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23934EA8" w:rsidR="009A2D37" w:rsidRPr="00FF055A" w:rsidRDefault="00E1736E" w:rsidP="003F1D9F">
      <w:pPr>
        <w:pStyle w:val="Heading1"/>
        <w:numPr>
          <w:ilvl w:val="0"/>
          <w:numId w:val="21"/>
        </w:numPr>
        <w:spacing w:after="120"/>
        <w:ind w:left="568" w:hanging="284"/>
        <w:jc w:val="left"/>
        <w:rPr>
          <w:rFonts w:ascii="Arial" w:hAnsi="Arial" w:cs="Arial"/>
        </w:rPr>
      </w:pPr>
      <w:bookmarkStart w:id="0" w:name="_COVER_SHEET_FOR"/>
      <w:bookmarkStart w:id="1" w:name="_Toc138355372"/>
      <w:bookmarkEnd w:id="0"/>
      <w:r w:rsidRPr="00FF055A">
        <w:rPr>
          <w:rFonts w:ascii="Arial" w:hAnsi="Arial" w:cs="Arial"/>
        </w:rPr>
        <w:t>KentVision Code and t</w:t>
      </w:r>
      <w:r w:rsidR="009A2D37" w:rsidRPr="00FF055A">
        <w:rPr>
          <w:rFonts w:ascii="Arial" w:hAnsi="Arial" w:cs="Arial"/>
        </w:rPr>
        <w:t>itle of the module</w:t>
      </w:r>
      <w:bookmarkEnd w:id="1"/>
    </w:p>
    <w:p w14:paraId="53DD716D" w14:textId="4A480323" w:rsidR="00694B52" w:rsidRPr="00B9249B" w:rsidRDefault="00995843" w:rsidP="00CD7369">
      <w:pPr>
        <w:spacing w:after="120" w:line="240" w:lineRule="auto"/>
        <w:ind w:left="284" w:right="544" w:firstLine="284"/>
        <w:jc w:val="both"/>
        <w:rPr>
          <w:rFonts w:ascii="Arial" w:hAnsi="Arial" w:cs="Arial"/>
          <w:i/>
          <w:iCs/>
          <w:sz w:val="24"/>
          <w:szCs w:val="24"/>
        </w:rPr>
      </w:pPr>
      <w:r>
        <w:rPr>
          <w:rFonts w:ascii="Arial" w:hAnsi="Arial" w:cs="Arial"/>
          <w:iCs/>
          <w:sz w:val="24"/>
          <w:szCs w:val="24"/>
        </w:rPr>
        <w:t xml:space="preserve">SACO7018 </w:t>
      </w:r>
      <w:r w:rsidR="000E38D6" w:rsidRPr="000E38D6">
        <w:rPr>
          <w:rFonts w:ascii="Arial" w:hAnsi="Arial" w:cs="Arial"/>
          <w:iCs/>
          <w:sz w:val="24"/>
          <w:szCs w:val="24"/>
        </w:rPr>
        <w:t>Geographic Information Systems (GI</w:t>
      </w:r>
      <w:r w:rsidR="000E38D6">
        <w:rPr>
          <w:rFonts w:ascii="Arial" w:hAnsi="Arial" w:cs="Arial"/>
          <w:iCs/>
          <w:sz w:val="24"/>
          <w:szCs w:val="24"/>
        </w:rPr>
        <w:t>S)</w:t>
      </w:r>
      <w:r w:rsidR="000E38D6" w:rsidRPr="000E38D6">
        <w:rPr>
          <w:rFonts w:ascii="Arial" w:hAnsi="Arial" w:cs="Arial"/>
          <w:i/>
          <w:sz w:val="24"/>
          <w:szCs w:val="24"/>
        </w:rPr>
        <w:t xml:space="preserve"> </w:t>
      </w:r>
    </w:p>
    <w:p w14:paraId="71554414" w14:textId="2BF8D9EF" w:rsidR="009A2D37" w:rsidRPr="003F1D9F" w:rsidRDefault="007A49C1" w:rsidP="003F1D9F">
      <w:pPr>
        <w:pStyle w:val="Heading1"/>
        <w:numPr>
          <w:ilvl w:val="0"/>
          <w:numId w:val="21"/>
        </w:numPr>
        <w:spacing w:before="240" w:after="120"/>
        <w:ind w:left="568" w:hanging="284"/>
        <w:jc w:val="left"/>
        <w:rPr>
          <w:rFonts w:ascii="Arial" w:hAnsi="Arial" w:cs="Arial"/>
        </w:rPr>
      </w:pPr>
      <w:bookmarkStart w:id="2" w:name="_Toc138355373"/>
      <w:r w:rsidRPr="003F1D9F">
        <w:rPr>
          <w:rFonts w:ascii="Arial" w:hAnsi="Arial" w:cs="Arial"/>
        </w:rPr>
        <w:t>Division</w:t>
      </w:r>
      <w:r w:rsidR="009A2D37" w:rsidRPr="003F1D9F">
        <w:rPr>
          <w:rFonts w:ascii="Arial" w:hAnsi="Arial" w:cs="Arial"/>
        </w:rPr>
        <w:t xml:space="preserve"> </w:t>
      </w:r>
      <w:r w:rsidR="000674E0" w:rsidRPr="003F1D9F">
        <w:rPr>
          <w:rFonts w:ascii="Arial" w:hAnsi="Arial" w:cs="Arial"/>
        </w:rPr>
        <w:t xml:space="preserve">and School/Department </w:t>
      </w:r>
      <w:r w:rsidR="009A2D37" w:rsidRPr="003F1D9F">
        <w:rPr>
          <w:rFonts w:ascii="Arial" w:hAnsi="Arial" w:cs="Arial"/>
        </w:rPr>
        <w:t>or partner institution responsible for the module</w:t>
      </w:r>
      <w:bookmarkEnd w:id="2"/>
    </w:p>
    <w:p w14:paraId="76FDE1A8" w14:textId="33871EE3" w:rsidR="00694B52" w:rsidRPr="00CD7369" w:rsidRDefault="00DC490D" w:rsidP="00CD7369">
      <w:pPr>
        <w:spacing w:after="120" w:line="240" w:lineRule="auto"/>
        <w:ind w:left="284" w:right="544" w:firstLine="284"/>
        <w:jc w:val="both"/>
        <w:rPr>
          <w:rFonts w:ascii="Arial" w:hAnsi="Arial" w:cs="Arial"/>
          <w:iCs/>
          <w:sz w:val="24"/>
          <w:szCs w:val="24"/>
        </w:rPr>
      </w:pPr>
      <w:r w:rsidRPr="00CD7369">
        <w:rPr>
          <w:rFonts w:ascii="Arial" w:hAnsi="Arial" w:cs="Arial"/>
          <w:iCs/>
          <w:sz w:val="24"/>
          <w:szCs w:val="24"/>
        </w:rPr>
        <w:t>Division</w:t>
      </w:r>
      <w:r w:rsidR="000E38D6" w:rsidRPr="00CD7369">
        <w:rPr>
          <w:rFonts w:ascii="Arial" w:hAnsi="Arial" w:cs="Arial"/>
          <w:iCs/>
          <w:sz w:val="24"/>
          <w:szCs w:val="24"/>
        </w:rPr>
        <w:t xml:space="preserve"> of Human and Social Sciences, School of Anthropology and Conservation</w:t>
      </w:r>
      <w:r w:rsidRPr="00CD7369">
        <w:rPr>
          <w:rFonts w:ascii="Arial" w:hAnsi="Arial" w:cs="Arial"/>
          <w:iCs/>
          <w:sz w:val="24"/>
          <w:szCs w:val="24"/>
        </w:rPr>
        <w:t xml:space="preserve"> </w:t>
      </w:r>
    </w:p>
    <w:p w14:paraId="04C6DE8C" w14:textId="61091389" w:rsidR="009A2D37" w:rsidRPr="003F1D9F" w:rsidRDefault="00883204" w:rsidP="003F1D9F">
      <w:pPr>
        <w:pStyle w:val="Heading1"/>
        <w:numPr>
          <w:ilvl w:val="0"/>
          <w:numId w:val="21"/>
        </w:numPr>
        <w:spacing w:before="240" w:after="120"/>
        <w:ind w:left="568" w:hanging="284"/>
        <w:jc w:val="left"/>
        <w:rPr>
          <w:rFonts w:ascii="Arial" w:hAnsi="Arial" w:cs="Arial"/>
        </w:rPr>
      </w:pPr>
      <w:bookmarkStart w:id="3" w:name="_Toc138355374"/>
      <w:r w:rsidRPr="003F1D9F">
        <w:rPr>
          <w:rFonts w:ascii="Arial" w:hAnsi="Arial" w:cs="Arial"/>
        </w:rPr>
        <w:t>The level of the module</w:t>
      </w:r>
      <w:bookmarkEnd w:id="3"/>
      <w:r w:rsidRPr="003F1D9F">
        <w:rPr>
          <w:rFonts w:ascii="Arial" w:hAnsi="Arial" w:cs="Arial"/>
        </w:rPr>
        <w:t xml:space="preserve"> </w:t>
      </w:r>
    </w:p>
    <w:p w14:paraId="4E7F1A70" w14:textId="61B8CC18" w:rsidR="00B9249B" w:rsidRPr="00B9249B" w:rsidRDefault="00B9249B" w:rsidP="00CD7369">
      <w:pPr>
        <w:spacing w:after="120" w:line="240" w:lineRule="auto"/>
        <w:ind w:left="284" w:right="544" w:firstLine="284"/>
        <w:jc w:val="both"/>
        <w:rPr>
          <w:rFonts w:ascii="Arial" w:hAnsi="Arial" w:cs="Arial"/>
          <w:i/>
          <w:iCs/>
          <w:sz w:val="24"/>
          <w:szCs w:val="24"/>
        </w:rPr>
      </w:pPr>
      <w:r w:rsidRPr="00B9249B">
        <w:rPr>
          <w:rFonts w:ascii="Arial" w:hAnsi="Arial" w:cs="Arial"/>
        </w:rPr>
        <w:t>Level 7</w:t>
      </w:r>
    </w:p>
    <w:p w14:paraId="20483909" w14:textId="644E8ACA" w:rsidR="009A2D37" w:rsidRPr="003F1D9F" w:rsidRDefault="009A2D37" w:rsidP="003F1D9F">
      <w:pPr>
        <w:pStyle w:val="Heading1"/>
        <w:numPr>
          <w:ilvl w:val="0"/>
          <w:numId w:val="21"/>
        </w:numPr>
        <w:spacing w:before="240" w:after="120"/>
        <w:ind w:left="568" w:hanging="284"/>
        <w:jc w:val="left"/>
        <w:rPr>
          <w:rFonts w:ascii="Arial" w:hAnsi="Arial" w:cs="Arial"/>
        </w:rPr>
      </w:pPr>
      <w:bookmarkStart w:id="4" w:name="_Toc138355375"/>
      <w:r w:rsidRPr="003F1D9F">
        <w:rPr>
          <w:rFonts w:ascii="Arial" w:hAnsi="Arial" w:cs="Arial"/>
        </w:rPr>
        <w:t>The number of credits and the ECTS value which the module represents</w:t>
      </w:r>
      <w:bookmarkEnd w:id="4"/>
      <w:r w:rsidRPr="003F1D9F">
        <w:rPr>
          <w:rFonts w:ascii="Arial" w:hAnsi="Arial" w:cs="Arial"/>
        </w:rPr>
        <w:t xml:space="preserve"> </w:t>
      </w:r>
    </w:p>
    <w:p w14:paraId="369EF084" w14:textId="5BB278FD" w:rsidR="00694B52" w:rsidRPr="000E38D6" w:rsidRDefault="00CD7369" w:rsidP="00CD7369">
      <w:pPr>
        <w:spacing w:after="120" w:line="240" w:lineRule="auto"/>
        <w:ind w:left="284" w:right="544" w:firstLine="284"/>
        <w:rPr>
          <w:rFonts w:ascii="Arial" w:hAnsi="Arial" w:cs="Arial"/>
          <w:sz w:val="24"/>
          <w:szCs w:val="24"/>
        </w:rPr>
      </w:pPr>
      <w:r>
        <w:rPr>
          <w:rFonts w:ascii="Arial" w:hAnsi="Arial" w:cs="Arial"/>
          <w:sz w:val="24"/>
          <w:szCs w:val="24"/>
        </w:rPr>
        <w:t>20</w:t>
      </w:r>
      <w:r w:rsidRPr="000E38D6">
        <w:rPr>
          <w:rFonts w:ascii="Arial" w:hAnsi="Arial" w:cs="Arial"/>
          <w:sz w:val="24"/>
          <w:szCs w:val="24"/>
        </w:rPr>
        <w:t xml:space="preserve"> </w:t>
      </w:r>
      <w:r w:rsidR="00DC490D" w:rsidRPr="000E38D6">
        <w:rPr>
          <w:rFonts w:ascii="Arial" w:hAnsi="Arial" w:cs="Arial"/>
          <w:sz w:val="24"/>
          <w:szCs w:val="24"/>
        </w:rPr>
        <w:t>credits (</w:t>
      </w:r>
      <w:r>
        <w:rPr>
          <w:rFonts w:ascii="Arial" w:hAnsi="Arial" w:cs="Arial"/>
          <w:sz w:val="24"/>
          <w:szCs w:val="24"/>
        </w:rPr>
        <w:t xml:space="preserve">10 </w:t>
      </w:r>
      <w:r w:rsidR="00DC490D" w:rsidRPr="000E38D6">
        <w:rPr>
          <w:rFonts w:ascii="Arial" w:hAnsi="Arial" w:cs="Arial"/>
          <w:sz w:val="24"/>
          <w:szCs w:val="24"/>
        </w:rPr>
        <w:t>ECTS)</w:t>
      </w:r>
    </w:p>
    <w:p w14:paraId="0A7DD2EB" w14:textId="57543FF4" w:rsidR="009A2D37" w:rsidRPr="003F1D9F" w:rsidRDefault="009A2D37" w:rsidP="003F1D9F">
      <w:pPr>
        <w:pStyle w:val="Heading1"/>
        <w:numPr>
          <w:ilvl w:val="0"/>
          <w:numId w:val="21"/>
        </w:numPr>
        <w:spacing w:before="240" w:after="120"/>
        <w:ind w:left="568" w:hanging="284"/>
        <w:jc w:val="left"/>
        <w:rPr>
          <w:rFonts w:ascii="Arial" w:hAnsi="Arial" w:cs="Arial"/>
        </w:rPr>
      </w:pPr>
      <w:bookmarkStart w:id="5" w:name="_Toc138355376"/>
      <w:r w:rsidRPr="003F1D9F">
        <w:rPr>
          <w:rFonts w:ascii="Arial" w:hAnsi="Arial" w:cs="Arial"/>
        </w:rPr>
        <w:t>Which term(s) the module is to be taught in (or other teaching pattern)</w:t>
      </w:r>
      <w:bookmarkEnd w:id="5"/>
    </w:p>
    <w:p w14:paraId="6A16589E" w14:textId="101F45D9" w:rsidR="00694B52" w:rsidRPr="000E38D6" w:rsidRDefault="00DC490D" w:rsidP="00CD7369">
      <w:pPr>
        <w:spacing w:after="120" w:line="240" w:lineRule="auto"/>
        <w:ind w:left="284" w:right="544" w:firstLine="284"/>
        <w:rPr>
          <w:rFonts w:ascii="Arial" w:hAnsi="Arial" w:cs="Arial"/>
          <w:iCs/>
          <w:sz w:val="24"/>
          <w:szCs w:val="24"/>
        </w:rPr>
      </w:pPr>
      <w:r w:rsidRPr="000E38D6">
        <w:rPr>
          <w:rFonts w:ascii="Arial" w:hAnsi="Arial" w:cs="Arial"/>
          <w:iCs/>
          <w:sz w:val="24"/>
          <w:szCs w:val="24"/>
        </w:rPr>
        <w:t>Autumn or Spring</w:t>
      </w:r>
    </w:p>
    <w:p w14:paraId="69BA01EF" w14:textId="255008D5" w:rsidR="00F522B8" w:rsidRPr="003F1D9F" w:rsidRDefault="00F522B8" w:rsidP="003F1D9F">
      <w:pPr>
        <w:pStyle w:val="Heading1"/>
        <w:numPr>
          <w:ilvl w:val="0"/>
          <w:numId w:val="21"/>
        </w:numPr>
        <w:spacing w:before="240" w:after="120"/>
        <w:ind w:left="568" w:hanging="284"/>
        <w:jc w:val="left"/>
        <w:rPr>
          <w:rFonts w:ascii="Arial" w:hAnsi="Arial" w:cs="Arial"/>
        </w:rPr>
      </w:pPr>
      <w:bookmarkStart w:id="6" w:name="_Toc138355377"/>
      <w:r w:rsidRPr="003F1D9F">
        <w:rPr>
          <w:rFonts w:ascii="Arial" w:hAnsi="Arial" w:cs="Arial"/>
        </w:rPr>
        <w:t>Delivery of the module</w:t>
      </w:r>
      <w:bookmarkEnd w:id="6"/>
    </w:p>
    <w:p w14:paraId="7881EE08" w14:textId="283B4C96" w:rsidR="00A91933" w:rsidRPr="003B6145" w:rsidRDefault="00A91933" w:rsidP="003B6145">
      <w:pPr>
        <w:pStyle w:val="ListParagraph"/>
        <w:numPr>
          <w:ilvl w:val="1"/>
          <w:numId w:val="21"/>
        </w:numPr>
        <w:spacing w:after="120"/>
        <w:ind w:left="284" w:firstLine="0"/>
        <w:contextualSpacing w:val="0"/>
        <w:rPr>
          <w:rFonts w:ascii="Arial" w:hAnsi="Arial" w:cs="Arial"/>
          <w:b/>
          <w:bCs/>
          <w:sz w:val="24"/>
          <w:szCs w:val="24"/>
        </w:rPr>
      </w:pPr>
      <w:r w:rsidRPr="003B6145">
        <w:rPr>
          <w:rFonts w:ascii="Arial" w:hAnsi="Arial" w:cs="Arial"/>
          <w:b/>
          <w:bCs/>
          <w:sz w:val="24"/>
          <w:szCs w:val="24"/>
        </w:rPr>
        <w:t>Mode of study</w:t>
      </w:r>
    </w:p>
    <w:p w14:paraId="23F631FE" w14:textId="1AC74C9B" w:rsidR="00A91933" w:rsidRPr="00FC2229" w:rsidRDefault="00801B45" w:rsidP="00CD7369">
      <w:pPr>
        <w:ind w:left="284" w:firstLine="436"/>
        <w:rPr>
          <w:rFonts w:ascii="Arial" w:hAnsi="Arial" w:cs="Arial"/>
          <w:sz w:val="24"/>
          <w:szCs w:val="24"/>
        </w:rPr>
      </w:pPr>
      <w:r w:rsidRPr="00FC2229">
        <w:rPr>
          <w:rFonts w:ascii="Arial" w:hAnsi="Arial" w:cs="Arial"/>
          <w:sz w:val="24"/>
          <w:szCs w:val="24"/>
        </w:rPr>
        <w:t>In person</w:t>
      </w:r>
    </w:p>
    <w:p w14:paraId="0CEBD84D" w14:textId="3FD900AA" w:rsidR="003D2571" w:rsidRPr="003B6145" w:rsidRDefault="003D2571" w:rsidP="003B6145">
      <w:pPr>
        <w:pStyle w:val="ListParagraph"/>
        <w:numPr>
          <w:ilvl w:val="1"/>
          <w:numId w:val="21"/>
        </w:numPr>
        <w:spacing w:after="120"/>
        <w:ind w:left="284" w:firstLine="0"/>
        <w:rPr>
          <w:rFonts w:ascii="Arial" w:hAnsi="Arial" w:cs="Arial"/>
          <w:b/>
          <w:bCs/>
          <w:sz w:val="24"/>
          <w:szCs w:val="24"/>
        </w:rPr>
      </w:pPr>
      <w:r w:rsidRPr="003B6145">
        <w:rPr>
          <w:rFonts w:ascii="Arial" w:hAnsi="Arial" w:cs="Arial"/>
          <w:b/>
          <w:bCs/>
          <w:sz w:val="24"/>
          <w:szCs w:val="24"/>
        </w:rPr>
        <w:t>Campus(es) or centre(s) where module will be delivered</w:t>
      </w:r>
    </w:p>
    <w:p w14:paraId="387F7658" w14:textId="088DD54E" w:rsidR="003D2571" w:rsidRPr="000E38D6" w:rsidRDefault="003D2571" w:rsidP="00CD7369">
      <w:pPr>
        <w:spacing w:after="120" w:line="240" w:lineRule="auto"/>
        <w:ind w:left="284" w:right="544" w:firstLine="284"/>
        <w:rPr>
          <w:rFonts w:ascii="Arial" w:hAnsi="Arial" w:cs="Arial"/>
          <w:sz w:val="24"/>
          <w:szCs w:val="24"/>
        </w:rPr>
      </w:pPr>
      <w:r w:rsidRPr="000E38D6">
        <w:rPr>
          <w:rFonts w:ascii="Arial" w:hAnsi="Arial" w:cs="Arial"/>
          <w:sz w:val="24"/>
          <w:szCs w:val="24"/>
        </w:rPr>
        <w:t>Canterbury</w:t>
      </w:r>
    </w:p>
    <w:p w14:paraId="76529F9A" w14:textId="4CACE364" w:rsidR="009A2D37" w:rsidRPr="003F1D9F" w:rsidRDefault="009A2D37" w:rsidP="003F1D9F">
      <w:pPr>
        <w:pStyle w:val="Heading1"/>
        <w:numPr>
          <w:ilvl w:val="0"/>
          <w:numId w:val="21"/>
        </w:numPr>
        <w:spacing w:before="240" w:after="120"/>
        <w:ind w:left="568" w:hanging="284"/>
        <w:jc w:val="left"/>
        <w:rPr>
          <w:rFonts w:ascii="Arial" w:hAnsi="Arial" w:cs="Arial"/>
        </w:rPr>
      </w:pPr>
      <w:bookmarkStart w:id="7" w:name="_Toc138355378"/>
      <w:r w:rsidRPr="003F1D9F">
        <w:rPr>
          <w:rFonts w:ascii="Arial" w:hAnsi="Arial" w:cs="Arial"/>
        </w:rPr>
        <w:t>Prerequisite and co-requisite modules</w:t>
      </w:r>
      <w:r w:rsidR="00E1736E" w:rsidRPr="003F1D9F">
        <w:rPr>
          <w:rFonts w:ascii="Arial" w:hAnsi="Arial" w:cs="Arial"/>
        </w:rPr>
        <w:t xml:space="preserve"> and/or any module restrictions</w:t>
      </w:r>
      <w:bookmarkEnd w:id="7"/>
    </w:p>
    <w:p w14:paraId="11408DA3" w14:textId="74866D3E" w:rsidR="007859D0" w:rsidRPr="007859D0" w:rsidRDefault="003D43ED" w:rsidP="007859D0">
      <w:pPr>
        <w:pStyle w:val="Heading1"/>
        <w:spacing w:before="240" w:after="120"/>
        <w:ind w:left="568"/>
        <w:jc w:val="left"/>
        <w:rPr>
          <w:rFonts w:ascii="Arial" w:hAnsi="Arial" w:cs="Arial"/>
          <w:b w:val="0"/>
        </w:rPr>
      </w:pPr>
      <w:r w:rsidRPr="007859D0">
        <w:rPr>
          <w:rFonts w:ascii="Arial" w:hAnsi="Arial" w:cs="Arial"/>
          <w:b w:val="0"/>
          <w:szCs w:val="24"/>
        </w:rPr>
        <w:t>None</w:t>
      </w:r>
      <w:bookmarkStart w:id="8" w:name="_Toc138355379"/>
    </w:p>
    <w:p w14:paraId="0F8EE803" w14:textId="6ABA89AC" w:rsidR="00B9249B" w:rsidRPr="003F1D9F" w:rsidRDefault="009A2D37" w:rsidP="003F1D9F">
      <w:pPr>
        <w:pStyle w:val="Heading1"/>
        <w:numPr>
          <w:ilvl w:val="0"/>
          <w:numId w:val="21"/>
        </w:numPr>
        <w:spacing w:before="240" w:after="120"/>
        <w:ind w:left="568" w:hanging="284"/>
        <w:jc w:val="left"/>
        <w:rPr>
          <w:rFonts w:ascii="Arial" w:hAnsi="Arial" w:cs="Arial"/>
        </w:rPr>
      </w:pPr>
      <w:r w:rsidRPr="003F1D9F">
        <w:rPr>
          <w:rFonts w:ascii="Arial" w:hAnsi="Arial" w:cs="Arial"/>
        </w:rPr>
        <w:t xml:space="preserve">The </w:t>
      </w:r>
      <w:r w:rsidR="007A49C1" w:rsidRPr="003F1D9F">
        <w:rPr>
          <w:rFonts w:ascii="Arial" w:hAnsi="Arial" w:cs="Arial"/>
        </w:rPr>
        <w:t>course(s)</w:t>
      </w:r>
      <w:r w:rsidRPr="003F1D9F">
        <w:rPr>
          <w:rFonts w:ascii="Arial" w:hAnsi="Arial" w:cs="Arial"/>
        </w:rPr>
        <w:t xml:space="preserve"> of study to which the module contributes</w:t>
      </w:r>
      <w:bookmarkEnd w:id="8"/>
    </w:p>
    <w:p w14:paraId="17DEBE48" w14:textId="7CDBD974" w:rsidR="00B9249B" w:rsidRPr="005710D2" w:rsidRDefault="00B9249B" w:rsidP="007859D0">
      <w:pPr>
        <w:pStyle w:val="ListParagraph"/>
        <w:numPr>
          <w:ilvl w:val="1"/>
          <w:numId w:val="21"/>
        </w:numPr>
        <w:spacing w:before="240" w:after="120"/>
        <w:ind w:left="1134" w:hanging="425"/>
        <w:contextualSpacing w:val="0"/>
        <w:rPr>
          <w:rFonts w:ascii="Arial" w:hAnsi="Arial" w:cs="Arial"/>
          <w:b/>
          <w:bCs/>
          <w:sz w:val="24"/>
          <w:szCs w:val="24"/>
        </w:rPr>
      </w:pPr>
      <w:r w:rsidRPr="005710D2">
        <w:rPr>
          <w:rFonts w:ascii="Arial" w:hAnsi="Arial" w:cs="Arial"/>
          <w:b/>
          <w:bCs/>
          <w:sz w:val="24"/>
          <w:szCs w:val="24"/>
        </w:rPr>
        <w:t>The module is compulsory for the following courses</w:t>
      </w:r>
    </w:p>
    <w:p w14:paraId="686E3F47" w14:textId="51619B62" w:rsidR="000E38D6" w:rsidRPr="000E38D6" w:rsidRDefault="000E38D6" w:rsidP="007859D0">
      <w:pPr>
        <w:pStyle w:val="ListParagraph"/>
        <w:spacing w:after="120" w:line="240" w:lineRule="auto"/>
        <w:ind w:left="1134" w:right="544"/>
        <w:rPr>
          <w:rFonts w:ascii="Arial" w:hAnsi="Arial" w:cs="Arial"/>
          <w:iCs/>
          <w:sz w:val="24"/>
          <w:szCs w:val="24"/>
        </w:rPr>
      </w:pPr>
      <w:r>
        <w:rPr>
          <w:rFonts w:ascii="Arial" w:hAnsi="Arial" w:cs="Arial"/>
          <w:iCs/>
          <w:sz w:val="24"/>
          <w:szCs w:val="24"/>
        </w:rPr>
        <w:t xml:space="preserve">None </w:t>
      </w:r>
    </w:p>
    <w:p w14:paraId="2BD818C5" w14:textId="51E867BB" w:rsidR="00E7202A" w:rsidRPr="000E38D6" w:rsidRDefault="00E7202A" w:rsidP="007859D0">
      <w:pPr>
        <w:pStyle w:val="ListParagraph"/>
        <w:spacing w:after="120" w:line="240" w:lineRule="auto"/>
        <w:ind w:left="1134" w:right="544" w:hanging="425"/>
        <w:rPr>
          <w:rFonts w:ascii="Arial" w:hAnsi="Arial" w:cs="Arial"/>
          <w:iCs/>
          <w:sz w:val="24"/>
          <w:szCs w:val="24"/>
        </w:rPr>
      </w:pPr>
    </w:p>
    <w:p w14:paraId="021CA740" w14:textId="48FB6A6C" w:rsidR="00B9249B" w:rsidRPr="005710D2" w:rsidRDefault="00B9249B" w:rsidP="007859D0">
      <w:pPr>
        <w:pStyle w:val="ListParagraph"/>
        <w:numPr>
          <w:ilvl w:val="1"/>
          <w:numId w:val="21"/>
        </w:numPr>
        <w:spacing w:before="240" w:after="120"/>
        <w:ind w:left="1134" w:hanging="425"/>
        <w:contextualSpacing w:val="0"/>
        <w:rPr>
          <w:rFonts w:ascii="Arial" w:hAnsi="Arial" w:cs="Arial"/>
          <w:b/>
          <w:bCs/>
          <w:sz w:val="24"/>
          <w:szCs w:val="24"/>
        </w:rPr>
      </w:pPr>
      <w:r w:rsidRPr="005710D2">
        <w:rPr>
          <w:rFonts w:ascii="Arial" w:hAnsi="Arial" w:cs="Arial"/>
          <w:b/>
          <w:bCs/>
          <w:sz w:val="24"/>
          <w:szCs w:val="24"/>
        </w:rPr>
        <w:t>The module is optional for the</w:t>
      </w:r>
      <w:r w:rsidR="00E7202A" w:rsidRPr="005710D2">
        <w:rPr>
          <w:rFonts w:ascii="Arial" w:hAnsi="Arial" w:cs="Arial"/>
          <w:b/>
          <w:bCs/>
          <w:sz w:val="24"/>
          <w:szCs w:val="24"/>
        </w:rPr>
        <w:t xml:space="preserve"> following courses</w:t>
      </w:r>
    </w:p>
    <w:p w14:paraId="38EADC02" w14:textId="5D5352F0" w:rsidR="000E38D6" w:rsidRPr="007859D0" w:rsidRDefault="000E38D6" w:rsidP="007859D0">
      <w:pPr>
        <w:spacing w:after="120" w:line="240" w:lineRule="auto"/>
        <w:ind w:left="1559" w:right="544" w:hanging="425"/>
        <w:rPr>
          <w:rFonts w:ascii="Arial" w:hAnsi="Arial" w:cs="Arial"/>
          <w:iCs/>
          <w:sz w:val="24"/>
          <w:szCs w:val="24"/>
        </w:rPr>
      </w:pPr>
      <w:r w:rsidRPr="007859D0">
        <w:rPr>
          <w:rFonts w:ascii="Arial" w:hAnsi="Arial" w:cs="Arial"/>
          <w:iCs/>
          <w:sz w:val="24"/>
          <w:szCs w:val="24"/>
        </w:rPr>
        <w:t>MSc Conservation</w:t>
      </w:r>
      <w:r w:rsidR="00CD7369" w:rsidRPr="007859D0">
        <w:rPr>
          <w:rFonts w:ascii="Arial" w:hAnsi="Arial" w:cs="Arial"/>
          <w:iCs/>
          <w:sz w:val="24"/>
          <w:szCs w:val="24"/>
        </w:rPr>
        <w:t xml:space="preserve"> Science</w:t>
      </w:r>
      <w:r w:rsidRPr="007859D0">
        <w:rPr>
          <w:rFonts w:ascii="Arial" w:hAnsi="Arial" w:cs="Arial"/>
          <w:iCs/>
          <w:sz w:val="24"/>
          <w:szCs w:val="24"/>
        </w:rPr>
        <w:t xml:space="preserve"> [all pathways] </w:t>
      </w:r>
    </w:p>
    <w:p w14:paraId="2507059B" w14:textId="2CB24AC0" w:rsidR="000E38D6" w:rsidRPr="007859D0" w:rsidRDefault="000E38D6" w:rsidP="007859D0">
      <w:pPr>
        <w:spacing w:after="120" w:line="240" w:lineRule="auto"/>
        <w:ind w:left="1559" w:right="544" w:hanging="425"/>
        <w:rPr>
          <w:rFonts w:ascii="Arial" w:hAnsi="Arial" w:cs="Arial"/>
          <w:iCs/>
          <w:sz w:val="24"/>
          <w:szCs w:val="24"/>
        </w:rPr>
      </w:pPr>
      <w:r w:rsidRPr="007859D0">
        <w:rPr>
          <w:rFonts w:ascii="Arial" w:hAnsi="Arial" w:cs="Arial"/>
          <w:iCs/>
          <w:sz w:val="24"/>
          <w:szCs w:val="24"/>
        </w:rPr>
        <w:t>MSc Ethnobotany</w:t>
      </w:r>
    </w:p>
    <w:p w14:paraId="196ECCB9" w14:textId="4EEA8230" w:rsidR="000E38D6" w:rsidRPr="007859D0" w:rsidRDefault="000E38D6" w:rsidP="007859D0">
      <w:pPr>
        <w:spacing w:after="120" w:line="240" w:lineRule="auto"/>
        <w:ind w:left="1559" w:right="544" w:hanging="425"/>
        <w:rPr>
          <w:rFonts w:ascii="Arial" w:hAnsi="Arial" w:cs="Arial"/>
          <w:iCs/>
          <w:sz w:val="24"/>
          <w:szCs w:val="24"/>
        </w:rPr>
      </w:pPr>
      <w:r w:rsidRPr="007859D0">
        <w:rPr>
          <w:rFonts w:ascii="Arial" w:hAnsi="Arial" w:cs="Arial"/>
          <w:iCs/>
          <w:sz w:val="24"/>
          <w:szCs w:val="24"/>
        </w:rPr>
        <w:t>MA Social Anthropology: Humanitarian and Environmental Crises</w:t>
      </w:r>
    </w:p>
    <w:p w14:paraId="4AB09EA3" w14:textId="15914E7F" w:rsidR="000E38D6" w:rsidRPr="007859D0" w:rsidRDefault="000E38D6" w:rsidP="007859D0">
      <w:pPr>
        <w:spacing w:after="120" w:line="240" w:lineRule="auto"/>
        <w:ind w:left="1559" w:right="544" w:hanging="425"/>
        <w:rPr>
          <w:rFonts w:ascii="Arial" w:hAnsi="Arial" w:cs="Arial"/>
          <w:iCs/>
          <w:sz w:val="24"/>
          <w:szCs w:val="24"/>
        </w:rPr>
      </w:pPr>
      <w:r w:rsidRPr="007859D0">
        <w:rPr>
          <w:rFonts w:ascii="Arial" w:hAnsi="Arial" w:cs="Arial"/>
          <w:iCs/>
          <w:sz w:val="24"/>
          <w:szCs w:val="24"/>
        </w:rPr>
        <w:t>MA Peace and Conflict Studies</w:t>
      </w:r>
    </w:p>
    <w:p w14:paraId="74C2AD5A" w14:textId="027D1690" w:rsidR="000E38D6" w:rsidRPr="007859D0" w:rsidRDefault="000E38D6" w:rsidP="007859D0">
      <w:pPr>
        <w:spacing w:after="120" w:line="240" w:lineRule="auto"/>
        <w:ind w:left="1559" w:right="544" w:hanging="425"/>
        <w:rPr>
          <w:rFonts w:ascii="Arial" w:hAnsi="Arial" w:cs="Arial"/>
          <w:iCs/>
          <w:sz w:val="24"/>
          <w:szCs w:val="24"/>
        </w:rPr>
      </w:pPr>
      <w:r w:rsidRPr="007859D0">
        <w:rPr>
          <w:rFonts w:ascii="Arial" w:hAnsi="Arial" w:cs="Arial"/>
          <w:iCs/>
          <w:sz w:val="24"/>
          <w:szCs w:val="24"/>
        </w:rPr>
        <w:t>MA International Relations</w:t>
      </w:r>
    </w:p>
    <w:p w14:paraId="6B81433D" w14:textId="13D73D2D" w:rsidR="000E38D6" w:rsidRPr="007859D0" w:rsidRDefault="000E38D6" w:rsidP="007859D0">
      <w:pPr>
        <w:spacing w:after="120" w:line="240" w:lineRule="auto"/>
        <w:ind w:left="1559" w:right="544" w:hanging="425"/>
        <w:rPr>
          <w:rFonts w:ascii="Arial" w:hAnsi="Arial" w:cs="Arial"/>
          <w:iCs/>
          <w:sz w:val="24"/>
          <w:szCs w:val="24"/>
        </w:rPr>
      </w:pPr>
      <w:r w:rsidRPr="007859D0">
        <w:rPr>
          <w:rFonts w:ascii="Arial" w:hAnsi="Arial" w:cs="Arial"/>
          <w:iCs/>
          <w:sz w:val="24"/>
          <w:szCs w:val="24"/>
        </w:rPr>
        <w:t>MA Security and Terrorism</w:t>
      </w:r>
    </w:p>
    <w:p w14:paraId="4EC7AE59" w14:textId="298543AD" w:rsidR="0033628F" w:rsidRPr="00E7202A" w:rsidRDefault="007859D0" w:rsidP="007859D0">
      <w:pPr>
        <w:pStyle w:val="ListParagraph"/>
        <w:numPr>
          <w:ilvl w:val="1"/>
          <w:numId w:val="21"/>
        </w:numPr>
        <w:spacing w:before="240" w:after="120"/>
        <w:ind w:left="1134" w:hanging="425"/>
        <w:contextualSpacing w:val="0"/>
        <w:rPr>
          <w:rFonts w:ascii="Arial" w:hAnsi="Arial" w:cs="Arial"/>
          <w:b/>
          <w:bCs/>
          <w:sz w:val="24"/>
          <w:szCs w:val="24"/>
        </w:rPr>
      </w:pPr>
      <w:r>
        <w:rPr>
          <w:rFonts w:ascii="Arial" w:hAnsi="Arial" w:cs="Arial"/>
          <w:iCs/>
          <w:sz w:val="24"/>
          <w:szCs w:val="24"/>
        </w:rPr>
        <w:t xml:space="preserve"> </w:t>
      </w:r>
      <w:r w:rsidR="00E7202A" w:rsidRPr="005710D2">
        <w:rPr>
          <w:rFonts w:ascii="Arial" w:hAnsi="Arial" w:cs="Arial"/>
          <w:b/>
          <w:bCs/>
          <w:sz w:val="24"/>
          <w:szCs w:val="24"/>
        </w:rPr>
        <w:t>Also available as an elective module.</w:t>
      </w:r>
      <w:r w:rsidR="00E7202A" w:rsidRPr="00E7202A">
        <w:rPr>
          <w:rFonts w:ascii="Arial" w:hAnsi="Arial" w:cs="Arial"/>
          <w:b/>
          <w:bCs/>
          <w:sz w:val="24"/>
          <w:szCs w:val="24"/>
        </w:rPr>
        <w:t xml:space="preserve">  </w:t>
      </w:r>
    </w:p>
    <w:p w14:paraId="43149C25" w14:textId="0B38C6C2" w:rsidR="0033628F" w:rsidRPr="005710D2" w:rsidRDefault="0033628F" w:rsidP="005710D2">
      <w:pPr>
        <w:pStyle w:val="Heading1"/>
        <w:numPr>
          <w:ilvl w:val="0"/>
          <w:numId w:val="21"/>
        </w:numPr>
        <w:spacing w:before="240" w:after="120"/>
        <w:ind w:left="568" w:hanging="284"/>
        <w:jc w:val="left"/>
        <w:rPr>
          <w:rFonts w:ascii="Arial" w:hAnsi="Arial" w:cs="Arial"/>
        </w:rPr>
      </w:pPr>
      <w:bookmarkStart w:id="9" w:name="_Toc138355380"/>
      <w:r w:rsidRPr="005710D2">
        <w:rPr>
          <w:rFonts w:ascii="Arial" w:hAnsi="Arial" w:cs="Arial"/>
        </w:rPr>
        <w:lastRenderedPageBreak/>
        <w:t>A synopsis of the curriculum</w:t>
      </w:r>
      <w:bookmarkEnd w:id="9"/>
    </w:p>
    <w:p w14:paraId="3A4D238A" w14:textId="77777777" w:rsidR="000E38D6" w:rsidRPr="006243C3" w:rsidRDefault="000E38D6" w:rsidP="00CD7369">
      <w:pPr>
        <w:spacing w:after="120" w:line="240" w:lineRule="auto"/>
        <w:ind w:left="568" w:right="544"/>
        <w:jc w:val="both"/>
        <w:rPr>
          <w:rFonts w:ascii="Arial" w:hAnsi="Arial" w:cs="Arial"/>
          <w:iCs/>
          <w:sz w:val="24"/>
          <w:szCs w:val="24"/>
        </w:rPr>
      </w:pPr>
      <w:r w:rsidRPr="006243C3">
        <w:rPr>
          <w:rFonts w:ascii="Arial" w:hAnsi="Arial" w:cs="Arial"/>
          <w:iCs/>
          <w:sz w:val="24"/>
          <w:szCs w:val="24"/>
        </w:rPr>
        <w:t xml:space="preserve">This module introduces Geographic Information Systems (GIS) and considers its application across a range of disciplines. Through a combination of lectures and computer </w:t>
      </w:r>
      <w:proofErr w:type="spellStart"/>
      <w:r w:rsidRPr="006243C3">
        <w:rPr>
          <w:rFonts w:ascii="Arial" w:hAnsi="Arial" w:cs="Arial"/>
          <w:iCs/>
          <w:sz w:val="24"/>
          <w:szCs w:val="24"/>
        </w:rPr>
        <w:t>practicals</w:t>
      </w:r>
      <w:proofErr w:type="spellEnd"/>
      <w:r w:rsidRPr="006243C3">
        <w:rPr>
          <w:rFonts w:ascii="Arial" w:hAnsi="Arial" w:cs="Arial"/>
          <w:iCs/>
          <w:sz w:val="24"/>
          <w:szCs w:val="24"/>
        </w:rPr>
        <w:t>, this module provides a theoretical background and practical application of skills in collection, management, visualisation, analysis and interpretation of spatial data.</w:t>
      </w:r>
    </w:p>
    <w:p w14:paraId="3C593169" w14:textId="77777777" w:rsidR="000E38D6" w:rsidRPr="006243C3" w:rsidRDefault="000E38D6" w:rsidP="00CD7369">
      <w:pPr>
        <w:spacing w:after="120" w:line="240" w:lineRule="auto"/>
        <w:ind w:left="568" w:right="544"/>
        <w:jc w:val="both"/>
        <w:rPr>
          <w:rFonts w:ascii="Arial" w:hAnsi="Arial" w:cs="Arial"/>
          <w:iCs/>
          <w:sz w:val="24"/>
          <w:szCs w:val="24"/>
        </w:rPr>
      </w:pPr>
      <w:r w:rsidRPr="006243C3">
        <w:rPr>
          <w:rFonts w:ascii="Arial" w:hAnsi="Arial" w:cs="Arial"/>
          <w:iCs/>
          <w:sz w:val="24"/>
          <w:szCs w:val="24"/>
        </w:rPr>
        <w:t xml:space="preserve">GIS are increasingly being used in many different disciplines (e.g., Geography, Environmental studies, Conservation, Politics, International relations, Psychology, Economics, Business, Anthropology, Archaeology, Sociology, Urban Studies, Architecture, Engineering Sciences), to help solve a wide range of “real world” environmental, economic and social problems. Examples of GIS applications to solve environmental problems include analysis of land-use and landcover changes, monitoring spatial patterns of species distributions and population dynamics, conservation planning, climate change, hydrological modelling, natural resource management). GIS can also help to map and analyse economic data with a spatial component and to assist agricultural, environmental and resource economists to consider spatial complexities within their analyses. Applications of GIS in social sciences include, public health, criminology, education, poverty/income inequalities, geopolitics, conflict analysis, voting patterns and behaviours, urban and rural planning, transport planning, emergency planning, real-estate, retail analysis, history, geo-demographics, data-driven public policy). As research and practice moves towards the acquisition, manipulation and analysis of large datasets with explicit geographic reference, employers increasingly require GIS skills to handle spatial data. This module provides enhanced employability skills relevant to research and commercial needs. </w:t>
      </w:r>
    </w:p>
    <w:p w14:paraId="44C95F89" w14:textId="77777777" w:rsidR="000E38D6" w:rsidRPr="006243C3" w:rsidRDefault="000E38D6" w:rsidP="00CD7369">
      <w:pPr>
        <w:spacing w:after="120" w:line="240" w:lineRule="auto"/>
        <w:ind w:left="284" w:right="544" w:firstLine="284"/>
        <w:rPr>
          <w:rFonts w:ascii="Arial" w:hAnsi="Arial" w:cs="Arial"/>
          <w:iCs/>
          <w:sz w:val="24"/>
          <w:szCs w:val="24"/>
        </w:rPr>
      </w:pPr>
      <w:r w:rsidRPr="006243C3">
        <w:rPr>
          <w:rFonts w:ascii="Arial" w:hAnsi="Arial" w:cs="Arial"/>
          <w:iCs/>
          <w:sz w:val="24"/>
          <w:szCs w:val="24"/>
        </w:rPr>
        <w:t>Indicative topics:</w:t>
      </w:r>
    </w:p>
    <w:p w14:paraId="7C62F52A" w14:textId="77777777" w:rsidR="000E38D6" w:rsidRPr="006243C3" w:rsidRDefault="000E38D6" w:rsidP="00CD7369">
      <w:pPr>
        <w:spacing w:after="120" w:line="240" w:lineRule="auto"/>
        <w:ind w:left="1134" w:right="544" w:hanging="425"/>
        <w:rPr>
          <w:rFonts w:ascii="Arial" w:hAnsi="Arial" w:cs="Arial"/>
          <w:iCs/>
          <w:sz w:val="24"/>
          <w:szCs w:val="24"/>
        </w:rPr>
      </w:pPr>
      <w:r w:rsidRPr="006243C3">
        <w:rPr>
          <w:rFonts w:ascii="Arial" w:hAnsi="Arial" w:cs="Arial"/>
          <w:iCs/>
          <w:sz w:val="24"/>
          <w:szCs w:val="24"/>
        </w:rPr>
        <w:t>•</w:t>
      </w:r>
      <w:r w:rsidRPr="006243C3">
        <w:rPr>
          <w:rFonts w:ascii="Arial" w:hAnsi="Arial" w:cs="Arial"/>
          <w:iCs/>
          <w:sz w:val="24"/>
          <w:szCs w:val="24"/>
        </w:rPr>
        <w:tab/>
        <w:t xml:space="preserve">Introduction to the fundamental principles of GIS </w:t>
      </w:r>
    </w:p>
    <w:p w14:paraId="7B6449C2" w14:textId="77777777" w:rsidR="000E38D6" w:rsidRPr="006243C3" w:rsidRDefault="000E38D6" w:rsidP="00CD7369">
      <w:pPr>
        <w:spacing w:after="120" w:line="240" w:lineRule="auto"/>
        <w:ind w:left="1134" w:right="544" w:hanging="425"/>
        <w:rPr>
          <w:rFonts w:ascii="Arial" w:hAnsi="Arial" w:cs="Arial"/>
          <w:iCs/>
          <w:sz w:val="24"/>
          <w:szCs w:val="24"/>
        </w:rPr>
      </w:pPr>
      <w:r w:rsidRPr="006243C3">
        <w:rPr>
          <w:rFonts w:ascii="Arial" w:hAnsi="Arial" w:cs="Arial"/>
          <w:iCs/>
          <w:sz w:val="24"/>
          <w:szCs w:val="24"/>
        </w:rPr>
        <w:t>•</w:t>
      </w:r>
      <w:r w:rsidRPr="006243C3">
        <w:rPr>
          <w:rFonts w:ascii="Arial" w:hAnsi="Arial" w:cs="Arial"/>
          <w:iCs/>
          <w:sz w:val="24"/>
          <w:szCs w:val="24"/>
        </w:rPr>
        <w:tab/>
        <w:t>Introduction to remote sensing (i.e. use of air-photos and satellite images to generate maps)</w:t>
      </w:r>
    </w:p>
    <w:p w14:paraId="516EA145" w14:textId="77777777" w:rsidR="000E38D6" w:rsidRPr="006243C3" w:rsidRDefault="000E38D6" w:rsidP="00CD7369">
      <w:pPr>
        <w:spacing w:after="120" w:line="240" w:lineRule="auto"/>
        <w:ind w:left="1134" w:right="544" w:hanging="425"/>
        <w:rPr>
          <w:rFonts w:ascii="Arial" w:hAnsi="Arial" w:cs="Arial"/>
          <w:iCs/>
          <w:sz w:val="24"/>
          <w:szCs w:val="24"/>
        </w:rPr>
      </w:pPr>
      <w:r w:rsidRPr="006243C3">
        <w:rPr>
          <w:rFonts w:ascii="Arial" w:hAnsi="Arial" w:cs="Arial"/>
          <w:iCs/>
          <w:sz w:val="24"/>
          <w:szCs w:val="24"/>
        </w:rPr>
        <w:t>•</w:t>
      </w:r>
      <w:r w:rsidRPr="006243C3">
        <w:rPr>
          <w:rFonts w:ascii="Arial" w:hAnsi="Arial" w:cs="Arial"/>
          <w:iCs/>
          <w:sz w:val="24"/>
          <w:szCs w:val="24"/>
        </w:rPr>
        <w:tab/>
        <w:t>Principles of cartography, coordinate systems and projections</w:t>
      </w:r>
    </w:p>
    <w:p w14:paraId="1C2DAF68" w14:textId="77777777" w:rsidR="000E38D6" w:rsidRPr="006243C3" w:rsidRDefault="000E38D6" w:rsidP="00CD7369">
      <w:pPr>
        <w:spacing w:after="120" w:line="240" w:lineRule="auto"/>
        <w:ind w:left="1134" w:right="544" w:hanging="425"/>
        <w:rPr>
          <w:rFonts w:ascii="Arial" w:hAnsi="Arial" w:cs="Arial"/>
          <w:iCs/>
          <w:sz w:val="24"/>
          <w:szCs w:val="24"/>
        </w:rPr>
      </w:pPr>
      <w:r w:rsidRPr="006243C3">
        <w:rPr>
          <w:rFonts w:ascii="Arial" w:hAnsi="Arial" w:cs="Arial"/>
          <w:iCs/>
          <w:sz w:val="24"/>
          <w:szCs w:val="24"/>
        </w:rPr>
        <w:t>•</w:t>
      </w:r>
      <w:r w:rsidRPr="006243C3">
        <w:rPr>
          <w:rFonts w:ascii="Arial" w:hAnsi="Arial" w:cs="Arial"/>
          <w:iCs/>
          <w:sz w:val="24"/>
          <w:szCs w:val="24"/>
        </w:rPr>
        <w:tab/>
        <w:t xml:space="preserve">Data sources and methods of data acquisition </w:t>
      </w:r>
    </w:p>
    <w:p w14:paraId="1FAEEC5E" w14:textId="77777777" w:rsidR="000E38D6" w:rsidRPr="006243C3" w:rsidRDefault="000E38D6" w:rsidP="00CD7369">
      <w:pPr>
        <w:spacing w:after="120" w:line="240" w:lineRule="auto"/>
        <w:ind w:left="1134" w:right="544" w:hanging="425"/>
        <w:rPr>
          <w:rFonts w:ascii="Arial" w:hAnsi="Arial" w:cs="Arial"/>
          <w:iCs/>
          <w:sz w:val="24"/>
          <w:szCs w:val="24"/>
        </w:rPr>
      </w:pPr>
      <w:r w:rsidRPr="006243C3">
        <w:rPr>
          <w:rFonts w:ascii="Arial" w:hAnsi="Arial" w:cs="Arial"/>
          <w:iCs/>
          <w:sz w:val="24"/>
          <w:szCs w:val="24"/>
        </w:rPr>
        <w:t>•</w:t>
      </w:r>
      <w:r w:rsidRPr="006243C3">
        <w:rPr>
          <w:rFonts w:ascii="Arial" w:hAnsi="Arial" w:cs="Arial"/>
          <w:iCs/>
          <w:sz w:val="24"/>
          <w:szCs w:val="24"/>
        </w:rPr>
        <w:tab/>
        <w:t>Types of spatial data, working with raster and vector data</w:t>
      </w:r>
    </w:p>
    <w:p w14:paraId="14AEA5D9" w14:textId="77777777" w:rsidR="000E38D6" w:rsidRPr="006243C3" w:rsidRDefault="000E38D6" w:rsidP="00CD7369">
      <w:pPr>
        <w:spacing w:after="120" w:line="240" w:lineRule="auto"/>
        <w:ind w:left="1134" w:right="544" w:hanging="425"/>
        <w:rPr>
          <w:rFonts w:ascii="Arial" w:hAnsi="Arial" w:cs="Arial"/>
          <w:iCs/>
          <w:sz w:val="24"/>
          <w:szCs w:val="24"/>
        </w:rPr>
      </w:pPr>
      <w:r w:rsidRPr="006243C3">
        <w:rPr>
          <w:rFonts w:ascii="Arial" w:hAnsi="Arial" w:cs="Arial"/>
          <w:iCs/>
          <w:sz w:val="24"/>
          <w:szCs w:val="24"/>
        </w:rPr>
        <w:t>•</w:t>
      </w:r>
      <w:r w:rsidRPr="006243C3">
        <w:rPr>
          <w:rFonts w:ascii="Arial" w:hAnsi="Arial" w:cs="Arial"/>
          <w:iCs/>
          <w:sz w:val="24"/>
          <w:szCs w:val="24"/>
        </w:rPr>
        <w:tab/>
        <w:t>Mapping (how to create and transform maps),</w:t>
      </w:r>
    </w:p>
    <w:p w14:paraId="0B1D2531" w14:textId="77777777" w:rsidR="000E38D6" w:rsidRPr="006243C3" w:rsidRDefault="000E38D6" w:rsidP="00CD7369">
      <w:pPr>
        <w:spacing w:after="120" w:line="240" w:lineRule="auto"/>
        <w:ind w:left="1134" w:right="544" w:hanging="425"/>
        <w:rPr>
          <w:rFonts w:ascii="Arial" w:hAnsi="Arial" w:cs="Arial"/>
          <w:iCs/>
          <w:sz w:val="24"/>
          <w:szCs w:val="24"/>
        </w:rPr>
      </w:pPr>
      <w:r w:rsidRPr="006243C3">
        <w:rPr>
          <w:rFonts w:ascii="Arial" w:hAnsi="Arial" w:cs="Arial"/>
          <w:iCs/>
          <w:sz w:val="24"/>
          <w:szCs w:val="24"/>
        </w:rPr>
        <w:t>•</w:t>
      </w:r>
      <w:r w:rsidRPr="006243C3">
        <w:rPr>
          <w:rFonts w:ascii="Arial" w:hAnsi="Arial" w:cs="Arial"/>
          <w:iCs/>
          <w:sz w:val="24"/>
          <w:szCs w:val="24"/>
        </w:rPr>
        <w:tab/>
        <w:t>Elementary database management and spatial query</w:t>
      </w:r>
    </w:p>
    <w:p w14:paraId="7828747B" w14:textId="77777777" w:rsidR="000E38D6" w:rsidRPr="006243C3" w:rsidRDefault="000E38D6" w:rsidP="00CD7369">
      <w:pPr>
        <w:spacing w:after="120" w:line="240" w:lineRule="auto"/>
        <w:ind w:left="1134" w:right="544" w:hanging="425"/>
        <w:rPr>
          <w:rFonts w:ascii="Arial" w:hAnsi="Arial" w:cs="Arial"/>
          <w:iCs/>
          <w:sz w:val="24"/>
          <w:szCs w:val="24"/>
        </w:rPr>
      </w:pPr>
      <w:r w:rsidRPr="006243C3">
        <w:rPr>
          <w:rFonts w:ascii="Arial" w:hAnsi="Arial" w:cs="Arial"/>
          <w:iCs/>
          <w:sz w:val="24"/>
          <w:szCs w:val="24"/>
        </w:rPr>
        <w:t>•</w:t>
      </w:r>
      <w:r w:rsidRPr="006243C3">
        <w:rPr>
          <w:rFonts w:ascii="Arial" w:hAnsi="Arial" w:cs="Arial"/>
          <w:iCs/>
          <w:sz w:val="24"/>
          <w:szCs w:val="24"/>
        </w:rPr>
        <w:tab/>
        <w:t>Overview of a GIS software (e.g. ArcGIS Pro)</w:t>
      </w:r>
    </w:p>
    <w:p w14:paraId="43098EEA" w14:textId="77777777" w:rsidR="000E38D6" w:rsidRPr="006243C3" w:rsidRDefault="000E38D6" w:rsidP="00CD7369">
      <w:pPr>
        <w:spacing w:after="120" w:line="240" w:lineRule="auto"/>
        <w:ind w:left="1134" w:right="544" w:hanging="425"/>
        <w:rPr>
          <w:rFonts w:ascii="Arial" w:hAnsi="Arial" w:cs="Arial"/>
          <w:iCs/>
          <w:sz w:val="24"/>
          <w:szCs w:val="24"/>
        </w:rPr>
      </w:pPr>
      <w:r w:rsidRPr="006243C3">
        <w:rPr>
          <w:rFonts w:ascii="Arial" w:hAnsi="Arial" w:cs="Arial"/>
          <w:iCs/>
          <w:sz w:val="24"/>
          <w:szCs w:val="24"/>
        </w:rPr>
        <w:t>•</w:t>
      </w:r>
      <w:r w:rsidRPr="006243C3">
        <w:rPr>
          <w:rFonts w:ascii="Arial" w:hAnsi="Arial" w:cs="Arial"/>
          <w:iCs/>
          <w:sz w:val="24"/>
          <w:szCs w:val="24"/>
        </w:rPr>
        <w:tab/>
        <w:t>GIS operations (e.g. Calculating area, Intersection of polygons, buffers, digitising etc.)</w:t>
      </w:r>
    </w:p>
    <w:p w14:paraId="60BC8724" w14:textId="77777777" w:rsidR="000E38D6" w:rsidRPr="006243C3" w:rsidRDefault="000E38D6" w:rsidP="00CD7369">
      <w:pPr>
        <w:spacing w:after="120" w:line="240" w:lineRule="auto"/>
        <w:ind w:left="1134" w:right="544" w:hanging="425"/>
        <w:rPr>
          <w:rFonts w:ascii="Arial" w:hAnsi="Arial" w:cs="Arial"/>
          <w:iCs/>
          <w:sz w:val="24"/>
          <w:szCs w:val="24"/>
        </w:rPr>
      </w:pPr>
      <w:r w:rsidRPr="006243C3">
        <w:rPr>
          <w:rFonts w:ascii="Arial" w:hAnsi="Arial" w:cs="Arial"/>
          <w:iCs/>
          <w:sz w:val="24"/>
          <w:szCs w:val="24"/>
        </w:rPr>
        <w:t>•</w:t>
      </w:r>
      <w:r w:rsidRPr="006243C3">
        <w:rPr>
          <w:rFonts w:ascii="Arial" w:hAnsi="Arial" w:cs="Arial"/>
          <w:iCs/>
          <w:sz w:val="24"/>
          <w:szCs w:val="24"/>
        </w:rPr>
        <w:tab/>
        <w:t>Spatial analysis in GIS</w:t>
      </w:r>
    </w:p>
    <w:p w14:paraId="08B71A93" w14:textId="7E7779DA" w:rsidR="000E38D6" w:rsidRPr="006243C3" w:rsidRDefault="000E38D6" w:rsidP="00CD7369">
      <w:pPr>
        <w:spacing w:after="120" w:line="240" w:lineRule="auto"/>
        <w:ind w:left="568" w:right="544"/>
        <w:jc w:val="both"/>
        <w:rPr>
          <w:rFonts w:ascii="Arial" w:hAnsi="Arial" w:cs="Arial"/>
          <w:iCs/>
          <w:sz w:val="24"/>
          <w:szCs w:val="24"/>
        </w:rPr>
      </w:pPr>
      <w:r w:rsidRPr="006243C3">
        <w:rPr>
          <w:rFonts w:ascii="Arial" w:hAnsi="Arial" w:cs="Arial"/>
          <w:iCs/>
          <w:sz w:val="24"/>
          <w:szCs w:val="24"/>
        </w:rPr>
        <w:t xml:space="preserve">The module is designed for beginner students who do not have any previous knowledge of geography, mapping or spatial analysis and it does not require mathematical or statistical skills. </w:t>
      </w:r>
    </w:p>
    <w:p w14:paraId="460F8159" w14:textId="77777777" w:rsidR="0033628F" w:rsidRPr="005710D2" w:rsidRDefault="0033628F" w:rsidP="005710D2">
      <w:pPr>
        <w:pStyle w:val="Heading1"/>
        <w:numPr>
          <w:ilvl w:val="0"/>
          <w:numId w:val="21"/>
        </w:numPr>
        <w:spacing w:before="240" w:after="120"/>
        <w:ind w:left="568" w:hanging="284"/>
        <w:jc w:val="left"/>
        <w:rPr>
          <w:rFonts w:ascii="Arial" w:hAnsi="Arial" w:cs="Arial"/>
        </w:rPr>
      </w:pPr>
      <w:bookmarkStart w:id="10" w:name="_Toc138355381"/>
      <w:r w:rsidRPr="005710D2">
        <w:rPr>
          <w:rFonts w:ascii="Arial" w:hAnsi="Arial" w:cs="Arial"/>
        </w:rPr>
        <w:lastRenderedPageBreak/>
        <w:t>Contact Hours</w:t>
      </w:r>
      <w:bookmarkEnd w:id="10"/>
    </w:p>
    <w:p w14:paraId="0BC2800C" w14:textId="5F012FC8" w:rsidR="005710D2" w:rsidRDefault="0033628F" w:rsidP="00CD7369">
      <w:pPr>
        <w:spacing w:after="120"/>
        <w:ind w:left="284" w:firstLine="284"/>
        <w:rPr>
          <w:rFonts w:ascii="Arial" w:hAnsi="Arial" w:cs="Arial"/>
          <w:i/>
          <w:iCs/>
          <w:sz w:val="24"/>
          <w:szCs w:val="24"/>
        </w:rPr>
      </w:pPr>
      <w:r w:rsidRPr="00636058">
        <w:rPr>
          <w:rFonts w:ascii="Arial" w:hAnsi="Arial" w:cs="Arial"/>
          <w:sz w:val="24"/>
          <w:szCs w:val="24"/>
        </w:rPr>
        <w:t>Private Study</w:t>
      </w:r>
      <w:r>
        <w:rPr>
          <w:rFonts w:ascii="Arial" w:hAnsi="Arial" w:cs="Arial"/>
          <w:sz w:val="24"/>
          <w:szCs w:val="24"/>
        </w:rPr>
        <w:t xml:space="preserve">: </w:t>
      </w:r>
      <w:r w:rsidR="00472FBE">
        <w:rPr>
          <w:rFonts w:ascii="Arial" w:hAnsi="Arial" w:cs="Arial"/>
          <w:sz w:val="24"/>
          <w:szCs w:val="24"/>
        </w:rPr>
        <w:t>175</w:t>
      </w:r>
    </w:p>
    <w:p w14:paraId="0B50D4F4" w14:textId="4B92E725" w:rsidR="0033628F" w:rsidRPr="006243C3" w:rsidRDefault="0033628F" w:rsidP="00CD7369">
      <w:pPr>
        <w:spacing w:after="120"/>
        <w:ind w:left="284" w:firstLine="284"/>
        <w:rPr>
          <w:rFonts w:ascii="Arial" w:hAnsi="Arial" w:cs="Arial"/>
          <w:i/>
          <w:iCs/>
          <w:sz w:val="24"/>
          <w:szCs w:val="24"/>
        </w:rPr>
      </w:pPr>
      <w:r w:rsidRPr="00636058">
        <w:rPr>
          <w:rFonts w:ascii="Arial" w:hAnsi="Arial" w:cs="Arial"/>
          <w:sz w:val="24"/>
          <w:szCs w:val="24"/>
        </w:rPr>
        <w:t>Contact Hours</w:t>
      </w:r>
      <w:r>
        <w:rPr>
          <w:rFonts w:ascii="Arial" w:hAnsi="Arial" w:cs="Arial"/>
          <w:sz w:val="24"/>
          <w:szCs w:val="24"/>
        </w:rPr>
        <w:t>:</w:t>
      </w:r>
      <w:r w:rsidR="00472FBE">
        <w:rPr>
          <w:rFonts w:ascii="Arial" w:hAnsi="Arial" w:cs="Arial"/>
          <w:sz w:val="24"/>
          <w:szCs w:val="24"/>
        </w:rPr>
        <w:t>25</w:t>
      </w:r>
      <w:r w:rsidRPr="00DC490D">
        <w:t xml:space="preserve"> </w:t>
      </w:r>
    </w:p>
    <w:p w14:paraId="370638D5" w14:textId="5DBA47F6" w:rsidR="0033628F" w:rsidRDefault="0033628F" w:rsidP="00CD7369">
      <w:pPr>
        <w:ind w:left="284" w:firstLine="284"/>
        <w:rPr>
          <w:rFonts w:ascii="Arial" w:hAnsi="Arial" w:cs="Arial"/>
          <w:i/>
          <w:iCs/>
          <w:sz w:val="24"/>
          <w:szCs w:val="24"/>
        </w:rPr>
      </w:pPr>
      <w:r w:rsidRPr="00636058">
        <w:rPr>
          <w:rFonts w:ascii="Arial" w:hAnsi="Arial" w:cs="Arial"/>
          <w:sz w:val="24"/>
          <w:szCs w:val="24"/>
        </w:rPr>
        <w:t>Total</w:t>
      </w:r>
      <w:r>
        <w:rPr>
          <w:rFonts w:ascii="Arial" w:hAnsi="Arial" w:cs="Arial"/>
          <w:sz w:val="24"/>
          <w:szCs w:val="24"/>
        </w:rPr>
        <w:t xml:space="preserve">: </w:t>
      </w:r>
      <w:r w:rsidR="00CD7369">
        <w:rPr>
          <w:rFonts w:ascii="Arial" w:hAnsi="Arial" w:cs="Arial"/>
          <w:sz w:val="24"/>
          <w:szCs w:val="24"/>
        </w:rPr>
        <w:t>200</w:t>
      </w:r>
    </w:p>
    <w:p w14:paraId="0482B264" w14:textId="4FBD0D3E" w:rsidR="003D2571" w:rsidRDefault="003D2571" w:rsidP="005710D2">
      <w:pPr>
        <w:pStyle w:val="Heading1"/>
        <w:numPr>
          <w:ilvl w:val="0"/>
          <w:numId w:val="21"/>
        </w:numPr>
        <w:spacing w:before="240" w:after="120"/>
        <w:ind w:left="568" w:hanging="284"/>
        <w:jc w:val="left"/>
        <w:rPr>
          <w:rFonts w:ascii="Arial" w:hAnsi="Arial" w:cs="Arial"/>
        </w:rPr>
      </w:pPr>
      <w:bookmarkStart w:id="11" w:name="_Toc138355382"/>
      <w:r w:rsidRPr="005710D2">
        <w:rPr>
          <w:rFonts w:ascii="Arial" w:hAnsi="Arial" w:cs="Arial"/>
        </w:rPr>
        <w:t>Learning and teaching methods</w:t>
      </w:r>
      <w:bookmarkEnd w:id="11"/>
    </w:p>
    <w:p w14:paraId="3877206A" w14:textId="56CA1BCD" w:rsidR="00472FBE" w:rsidRPr="00990C5D" w:rsidRDefault="00472FBE" w:rsidP="00472FBE">
      <w:pPr>
        <w:pStyle w:val="Heading1"/>
        <w:spacing w:before="240" w:after="120"/>
        <w:ind w:left="284"/>
        <w:jc w:val="left"/>
        <w:rPr>
          <w:rFonts w:ascii="Arial" w:hAnsi="Arial" w:cs="Arial"/>
          <w:b w:val="0"/>
          <w:bCs/>
          <w:szCs w:val="24"/>
        </w:rPr>
      </w:pPr>
      <w:r>
        <w:tab/>
      </w:r>
      <w:r w:rsidRPr="00990C5D">
        <w:rPr>
          <w:rFonts w:ascii="Arial" w:hAnsi="Arial" w:cs="Arial"/>
          <w:b w:val="0"/>
          <w:bCs/>
          <w:szCs w:val="24"/>
        </w:rPr>
        <w:t xml:space="preserve">Teaching methods include a mixture of lectures and computer </w:t>
      </w:r>
      <w:proofErr w:type="spellStart"/>
      <w:r w:rsidRPr="00990C5D">
        <w:rPr>
          <w:rFonts w:ascii="Arial" w:hAnsi="Arial" w:cs="Arial"/>
          <w:b w:val="0"/>
          <w:bCs/>
          <w:szCs w:val="24"/>
        </w:rPr>
        <w:t>practicals</w:t>
      </w:r>
      <w:proofErr w:type="spellEnd"/>
      <w:r w:rsidRPr="00990C5D">
        <w:rPr>
          <w:rFonts w:ascii="Arial" w:hAnsi="Arial" w:cs="Arial"/>
          <w:b w:val="0"/>
          <w:bCs/>
          <w:szCs w:val="24"/>
        </w:rPr>
        <w:t xml:space="preserve"> in a time-flexible </w:t>
      </w:r>
      <w:r>
        <w:rPr>
          <w:rFonts w:ascii="Arial" w:hAnsi="Arial" w:cs="Arial"/>
          <w:b w:val="0"/>
          <w:bCs/>
          <w:szCs w:val="24"/>
        </w:rPr>
        <w:tab/>
      </w:r>
      <w:r w:rsidRPr="00990C5D">
        <w:rPr>
          <w:rFonts w:ascii="Arial" w:hAnsi="Arial" w:cs="Arial"/>
          <w:b w:val="0"/>
          <w:bCs/>
          <w:szCs w:val="24"/>
        </w:rPr>
        <w:t xml:space="preserve">format. Parts of the module will involve small group work and analyses of real-world spatial </w:t>
      </w:r>
      <w:r>
        <w:rPr>
          <w:rFonts w:ascii="Arial" w:hAnsi="Arial" w:cs="Arial"/>
          <w:b w:val="0"/>
          <w:bCs/>
          <w:szCs w:val="24"/>
        </w:rPr>
        <w:tab/>
      </w:r>
      <w:r w:rsidRPr="00990C5D">
        <w:rPr>
          <w:rFonts w:ascii="Arial" w:hAnsi="Arial" w:cs="Arial"/>
          <w:b w:val="0"/>
          <w:bCs/>
          <w:szCs w:val="24"/>
        </w:rPr>
        <w:t>data and presentation of the results in the class for case studies</w:t>
      </w:r>
    </w:p>
    <w:p w14:paraId="785B9D5C" w14:textId="2EFAE99E" w:rsidR="0033628F" w:rsidRPr="005710D2" w:rsidRDefault="009A2D37" w:rsidP="005710D2">
      <w:pPr>
        <w:pStyle w:val="Heading1"/>
        <w:numPr>
          <w:ilvl w:val="0"/>
          <w:numId w:val="21"/>
        </w:numPr>
        <w:spacing w:before="240" w:after="120"/>
        <w:ind w:left="568" w:hanging="284"/>
        <w:jc w:val="left"/>
        <w:rPr>
          <w:rFonts w:ascii="Arial" w:hAnsi="Arial" w:cs="Arial"/>
        </w:rPr>
      </w:pPr>
      <w:bookmarkStart w:id="12" w:name="_Toc138355383"/>
      <w:r w:rsidRPr="005710D2">
        <w:rPr>
          <w:rFonts w:ascii="Arial" w:hAnsi="Arial" w:cs="Arial"/>
        </w:rPr>
        <w:t>The intended subject specific learning outcomes</w:t>
      </w:r>
      <w:bookmarkEnd w:id="12"/>
    </w:p>
    <w:p w14:paraId="3839F6AB" w14:textId="1B7526BB" w:rsidR="009A2D37" w:rsidRDefault="00C729D7" w:rsidP="00CD7369">
      <w:pPr>
        <w:spacing w:line="240" w:lineRule="auto"/>
        <w:ind w:left="1134" w:hanging="567"/>
        <w:rPr>
          <w:rFonts w:ascii="Arial" w:hAnsi="Arial" w:cs="Arial"/>
          <w:sz w:val="24"/>
          <w:szCs w:val="24"/>
        </w:rPr>
      </w:pPr>
      <w:r w:rsidRPr="00E7202A">
        <w:rPr>
          <w:rFonts w:ascii="Arial" w:hAnsi="Arial" w:cs="Arial"/>
          <w:sz w:val="24"/>
          <w:szCs w:val="24"/>
        </w:rPr>
        <w:t>On successfully completing the module students will be able to:</w:t>
      </w:r>
    </w:p>
    <w:p w14:paraId="61511F31" w14:textId="1BD83AF8" w:rsidR="006243C3" w:rsidRPr="006243C3" w:rsidRDefault="006243C3" w:rsidP="00CD7369">
      <w:pPr>
        <w:spacing w:line="240" w:lineRule="auto"/>
        <w:ind w:left="1134" w:hanging="567"/>
        <w:rPr>
          <w:rFonts w:ascii="Arial" w:hAnsi="Arial" w:cs="Arial"/>
          <w:sz w:val="24"/>
          <w:szCs w:val="24"/>
        </w:rPr>
      </w:pPr>
      <w:r>
        <w:rPr>
          <w:rFonts w:ascii="Arial" w:hAnsi="Arial" w:cs="Arial"/>
          <w:sz w:val="24"/>
          <w:szCs w:val="24"/>
        </w:rPr>
        <w:t>12</w:t>
      </w:r>
      <w:r w:rsidRPr="006243C3">
        <w:rPr>
          <w:rFonts w:ascii="Arial" w:hAnsi="Arial" w:cs="Arial"/>
          <w:sz w:val="24"/>
          <w:szCs w:val="24"/>
        </w:rPr>
        <w:t>.1</w:t>
      </w:r>
      <w:r>
        <w:rPr>
          <w:rFonts w:ascii="Arial" w:hAnsi="Arial" w:cs="Arial"/>
          <w:sz w:val="24"/>
          <w:szCs w:val="24"/>
        </w:rPr>
        <w:t xml:space="preserve"> </w:t>
      </w:r>
      <w:r w:rsidRPr="006243C3">
        <w:rPr>
          <w:rFonts w:ascii="Arial" w:hAnsi="Arial" w:cs="Arial"/>
          <w:sz w:val="24"/>
          <w:szCs w:val="24"/>
        </w:rPr>
        <w:t>Have a systematic understanding of knowledge of the principles of GIS and a clear understanding of the application of GIS using real world examples</w:t>
      </w:r>
    </w:p>
    <w:p w14:paraId="00267A6A" w14:textId="2BD0213E" w:rsidR="006243C3" w:rsidRPr="006243C3" w:rsidRDefault="006243C3" w:rsidP="00CD7369">
      <w:pPr>
        <w:spacing w:line="240" w:lineRule="auto"/>
        <w:ind w:left="1134" w:hanging="567"/>
        <w:rPr>
          <w:rFonts w:ascii="Arial" w:hAnsi="Arial" w:cs="Arial"/>
          <w:sz w:val="24"/>
          <w:szCs w:val="24"/>
        </w:rPr>
      </w:pPr>
      <w:r>
        <w:rPr>
          <w:rFonts w:ascii="Arial" w:hAnsi="Arial" w:cs="Arial"/>
          <w:sz w:val="24"/>
          <w:szCs w:val="24"/>
        </w:rPr>
        <w:t>12</w:t>
      </w:r>
      <w:r w:rsidRPr="006243C3">
        <w:rPr>
          <w:rFonts w:ascii="Arial" w:hAnsi="Arial" w:cs="Arial"/>
          <w:sz w:val="24"/>
          <w:szCs w:val="24"/>
        </w:rPr>
        <w:t>.2</w:t>
      </w:r>
      <w:r>
        <w:rPr>
          <w:rFonts w:ascii="Arial" w:hAnsi="Arial" w:cs="Arial"/>
          <w:sz w:val="24"/>
          <w:szCs w:val="24"/>
        </w:rPr>
        <w:t xml:space="preserve"> </w:t>
      </w:r>
      <w:r w:rsidRPr="006243C3">
        <w:rPr>
          <w:rFonts w:ascii="Arial" w:hAnsi="Arial" w:cs="Arial"/>
          <w:sz w:val="24"/>
          <w:szCs w:val="24"/>
        </w:rPr>
        <w:t>Be able to acquire, combine and manipulate data from multiple sources in a GIS in order to deal and solve practical problems in different disciplines across social sciences, natural science and humanities</w:t>
      </w:r>
    </w:p>
    <w:p w14:paraId="5F32DF4A" w14:textId="678452A1" w:rsidR="006243C3" w:rsidRPr="006243C3" w:rsidRDefault="006243C3" w:rsidP="00CD7369">
      <w:pPr>
        <w:spacing w:line="240" w:lineRule="auto"/>
        <w:ind w:left="1134" w:hanging="567"/>
        <w:rPr>
          <w:rFonts w:ascii="Arial" w:hAnsi="Arial" w:cs="Arial"/>
          <w:sz w:val="24"/>
          <w:szCs w:val="24"/>
        </w:rPr>
      </w:pPr>
      <w:r>
        <w:rPr>
          <w:rFonts w:ascii="Arial" w:hAnsi="Arial" w:cs="Arial"/>
          <w:sz w:val="24"/>
          <w:szCs w:val="24"/>
        </w:rPr>
        <w:t>12</w:t>
      </w:r>
      <w:r w:rsidRPr="006243C3">
        <w:rPr>
          <w:rFonts w:ascii="Arial" w:hAnsi="Arial" w:cs="Arial"/>
          <w:sz w:val="24"/>
          <w:szCs w:val="24"/>
        </w:rPr>
        <w:t>.3</w:t>
      </w:r>
      <w:r>
        <w:rPr>
          <w:rFonts w:ascii="Arial" w:hAnsi="Arial" w:cs="Arial"/>
          <w:sz w:val="24"/>
          <w:szCs w:val="24"/>
        </w:rPr>
        <w:t xml:space="preserve"> </w:t>
      </w:r>
      <w:r w:rsidRPr="006243C3">
        <w:rPr>
          <w:rFonts w:ascii="Arial" w:hAnsi="Arial" w:cs="Arial"/>
          <w:sz w:val="24"/>
          <w:szCs w:val="24"/>
        </w:rPr>
        <w:t xml:space="preserve">Have a comprehensive understanding of the principals underlying the analysis of spatial data and remote sensing data and be able to produce appropriate maps </w:t>
      </w:r>
    </w:p>
    <w:p w14:paraId="3DAD0F39" w14:textId="1E5CAACA" w:rsidR="006243C3" w:rsidRPr="006243C3" w:rsidRDefault="006243C3" w:rsidP="00CD7369">
      <w:pPr>
        <w:spacing w:line="240" w:lineRule="auto"/>
        <w:ind w:left="1134" w:hanging="567"/>
        <w:rPr>
          <w:rFonts w:ascii="Arial" w:hAnsi="Arial" w:cs="Arial"/>
          <w:sz w:val="24"/>
          <w:szCs w:val="24"/>
        </w:rPr>
      </w:pPr>
      <w:r>
        <w:rPr>
          <w:rFonts w:ascii="Arial" w:hAnsi="Arial" w:cs="Arial"/>
          <w:sz w:val="24"/>
          <w:szCs w:val="24"/>
        </w:rPr>
        <w:t>12</w:t>
      </w:r>
      <w:r w:rsidRPr="006243C3">
        <w:rPr>
          <w:rFonts w:ascii="Arial" w:hAnsi="Arial" w:cs="Arial"/>
          <w:sz w:val="24"/>
          <w:szCs w:val="24"/>
        </w:rPr>
        <w:t>.4</w:t>
      </w:r>
      <w:r>
        <w:rPr>
          <w:rFonts w:ascii="Arial" w:hAnsi="Arial" w:cs="Arial"/>
          <w:sz w:val="24"/>
          <w:szCs w:val="24"/>
        </w:rPr>
        <w:t xml:space="preserve"> </w:t>
      </w:r>
      <w:r w:rsidRPr="006243C3">
        <w:rPr>
          <w:rFonts w:ascii="Arial" w:hAnsi="Arial" w:cs="Arial"/>
          <w:sz w:val="24"/>
          <w:szCs w:val="24"/>
        </w:rPr>
        <w:t xml:space="preserve">Have acquired practical technical skills on GIS analytical techniques </w:t>
      </w:r>
    </w:p>
    <w:p w14:paraId="2A2C938B" w14:textId="70985EB2" w:rsidR="006243C3" w:rsidRPr="00E7202A" w:rsidRDefault="006243C3" w:rsidP="00CD7369">
      <w:pPr>
        <w:spacing w:line="240" w:lineRule="auto"/>
        <w:ind w:left="1134" w:hanging="567"/>
        <w:rPr>
          <w:rFonts w:ascii="Arial" w:hAnsi="Arial" w:cs="Arial"/>
          <w:sz w:val="24"/>
          <w:szCs w:val="24"/>
        </w:rPr>
      </w:pPr>
      <w:r>
        <w:rPr>
          <w:rFonts w:ascii="Arial" w:hAnsi="Arial" w:cs="Arial"/>
          <w:sz w:val="24"/>
          <w:szCs w:val="24"/>
        </w:rPr>
        <w:t>12.</w:t>
      </w:r>
      <w:r w:rsidRPr="006243C3">
        <w:rPr>
          <w:rFonts w:ascii="Arial" w:hAnsi="Arial" w:cs="Arial"/>
          <w:sz w:val="24"/>
          <w:szCs w:val="24"/>
        </w:rPr>
        <w:t>5</w:t>
      </w:r>
      <w:r>
        <w:rPr>
          <w:rFonts w:ascii="Arial" w:hAnsi="Arial" w:cs="Arial"/>
          <w:sz w:val="24"/>
          <w:szCs w:val="24"/>
        </w:rPr>
        <w:t xml:space="preserve"> </w:t>
      </w:r>
      <w:r w:rsidRPr="006243C3">
        <w:rPr>
          <w:rFonts w:ascii="Arial" w:hAnsi="Arial" w:cs="Arial"/>
          <w:sz w:val="24"/>
          <w:szCs w:val="24"/>
        </w:rPr>
        <w:t>Be able to generate and critically evaluate GIS and remote sensing outcomes and write reports on GIS mapping and analysis.</w:t>
      </w:r>
    </w:p>
    <w:p w14:paraId="704F4323" w14:textId="68C3F628" w:rsidR="0033628F" w:rsidRPr="005710D2" w:rsidRDefault="009A2D37" w:rsidP="005710D2">
      <w:pPr>
        <w:pStyle w:val="Heading1"/>
        <w:numPr>
          <w:ilvl w:val="0"/>
          <w:numId w:val="21"/>
        </w:numPr>
        <w:spacing w:before="240" w:after="120"/>
        <w:ind w:left="568" w:hanging="284"/>
        <w:jc w:val="left"/>
        <w:rPr>
          <w:rFonts w:ascii="Arial" w:hAnsi="Arial" w:cs="Arial"/>
        </w:rPr>
      </w:pPr>
      <w:bookmarkStart w:id="13" w:name="_Toc138355384"/>
      <w:r w:rsidRPr="005710D2">
        <w:rPr>
          <w:rFonts w:ascii="Arial" w:hAnsi="Arial" w:cs="Arial"/>
        </w:rPr>
        <w:t>The intended generic learning outcomes</w:t>
      </w:r>
      <w:bookmarkEnd w:id="13"/>
    </w:p>
    <w:p w14:paraId="035A14B0" w14:textId="64AA320F" w:rsidR="00C729D7" w:rsidRPr="00E7202A" w:rsidRDefault="00C729D7" w:rsidP="00CD7369">
      <w:pPr>
        <w:ind w:left="284" w:firstLine="284"/>
        <w:rPr>
          <w:rFonts w:ascii="Arial" w:hAnsi="Arial" w:cs="Arial"/>
          <w:sz w:val="24"/>
          <w:szCs w:val="24"/>
        </w:rPr>
      </w:pPr>
      <w:r w:rsidRPr="00E7202A">
        <w:rPr>
          <w:rFonts w:ascii="Arial" w:hAnsi="Arial" w:cs="Arial"/>
          <w:sz w:val="24"/>
          <w:szCs w:val="24"/>
        </w:rPr>
        <w:t>On successfully completing the module students will be able to:</w:t>
      </w:r>
    </w:p>
    <w:p w14:paraId="7FAC3118" w14:textId="4FB2B715" w:rsidR="006243C3" w:rsidRPr="006243C3" w:rsidRDefault="00CD7369" w:rsidP="0007628A">
      <w:pPr>
        <w:spacing w:after="120" w:line="240" w:lineRule="auto"/>
        <w:ind w:left="1276" w:right="544" w:hanging="567"/>
        <w:rPr>
          <w:rFonts w:ascii="Arial" w:hAnsi="Arial" w:cs="Arial"/>
          <w:sz w:val="24"/>
          <w:szCs w:val="24"/>
        </w:rPr>
      </w:pPr>
      <w:r>
        <w:rPr>
          <w:rFonts w:ascii="Arial" w:hAnsi="Arial" w:cs="Arial"/>
          <w:sz w:val="24"/>
          <w:szCs w:val="24"/>
        </w:rPr>
        <w:t>13</w:t>
      </w:r>
      <w:r w:rsidR="006243C3" w:rsidRPr="006243C3">
        <w:rPr>
          <w:rFonts w:ascii="Arial" w:hAnsi="Arial" w:cs="Arial"/>
          <w:sz w:val="24"/>
          <w:szCs w:val="24"/>
        </w:rPr>
        <w:t>.1</w:t>
      </w:r>
      <w:r w:rsidR="006243C3" w:rsidRPr="006243C3">
        <w:rPr>
          <w:rFonts w:ascii="Arial" w:hAnsi="Arial" w:cs="Arial"/>
          <w:sz w:val="24"/>
          <w:szCs w:val="24"/>
        </w:rPr>
        <w:tab/>
        <w:t>Confidently use IT skills in the context of the use of a GIS software</w:t>
      </w:r>
    </w:p>
    <w:p w14:paraId="0BE470A4" w14:textId="49F2D0BD" w:rsidR="006243C3" w:rsidRPr="006243C3" w:rsidRDefault="00CD7369" w:rsidP="0007628A">
      <w:pPr>
        <w:spacing w:after="120" w:line="240" w:lineRule="auto"/>
        <w:ind w:left="1276" w:right="544" w:hanging="567"/>
        <w:rPr>
          <w:rFonts w:ascii="Arial" w:hAnsi="Arial" w:cs="Arial"/>
          <w:sz w:val="24"/>
          <w:szCs w:val="24"/>
        </w:rPr>
      </w:pPr>
      <w:r>
        <w:rPr>
          <w:rFonts w:ascii="Arial" w:hAnsi="Arial" w:cs="Arial"/>
          <w:sz w:val="24"/>
          <w:szCs w:val="24"/>
        </w:rPr>
        <w:t>13</w:t>
      </w:r>
      <w:r w:rsidR="006243C3" w:rsidRPr="006243C3">
        <w:rPr>
          <w:rFonts w:ascii="Arial" w:hAnsi="Arial" w:cs="Arial"/>
          <w:sz w:val="24"/>
          <w:szCs w:val="24"/>
        </w:rPr>
        <w:t>.2</w:t>
      </w:r>
      <w:r w:rsidR="006243C3" w:rsidRPr="006243C3">
        <w:rPr>
          <w:rFonts w:ascii="Arial" w:hAnsi="Arial" w:cs="Arial"/>
          <w:sz w:val="24"/>
          <w:szCs w:val="24"/>
        </w:rPr>
        <w:tab/>
        <w:t>Combine different methods and techniques to produce effective research designs and analysis</w:t>
      </w:r>
    </w:p>
    <w:p w14:paraId="13C486A7" w14:textId="76692D90" w:rsidR="00DC490D" w:rsidRPr="006243C3" w:rsidRDefault="00CD7369" w:rsidP="0007628A">
      <w:pPr>
        <w:spacing w:after="120" w:line="240" w:lineRule="auto"/>
        <w:ind w:left="1276" w:right="544" w:hanging="567"/>
        <w:rPr>
          <w:rFonts w:ascii="Arial" w:hAnsi="Arial" w:cs="Arial"/>
          <w:sz w:val="24"/>
          <w:szCs w:val="24"/>
        </w:rPr>
      </w:pPr>
      <w:r>
        <w:rPr>
          <w:rFonts w:ascii="Arial" w:hAnsi="Arial" w:cs="Arial"/>
          <w:sz w:val="24"/>
          <w:szCs w:val="24"/>
        </w:rPr>
        <w:t>13</w:t>
      </w:r>
      <w:r w:rsidR="006243C3" w:rsidRPr="006243C3">
        <w:rPr>
          <w:rFonts w:ascii="Arial" w:hAnsi="Arial" w:cs="Arial"/>
          <w:sz w:val="24"/>
          <w:szCs w:val="24"/>
        </w:rPr>
        <w:t>.3</w:t>
      </w:r>
      <w:r w:rsidR="006243C3" w:rsidRPr="006243C3">
        <w:rPr>
          <w:rFonts w:ascii="Arial" w:hAnsi="Arial" w:cs="Arial"/>
          <w:sz w:val="24"/>
          <w:szCs w:val="24"/>
        </w:rPr>
        <w:tab/>
        <w:t>Produce comprehensive and fluent analysis of relevant topics.</w:t>
      </w:r>
    </w:p>
    <w:p w14:paraId="54EBC02D" w14:textId="60A93D1B" w:rsidR="008D4447" w:rsidRPr="00B302BA" w:rsidRDefault="008D4447" w:rsidP="005710D2">
      <w:pPr>
        <w:spacing w:after="120" w:line="240" w:lineRule="auto"/>
        <w:ind w:left="284" w:right="544"/>
        <w:rPr>
          <w:rFonts w:ascii="Arial" w:hAnsi="Arial" w:cs="Arial"/>
          <w:i/>
          <w:iCs/>
          <w:sz w:val="24"/>
          <w:szCs w:val="24"/>
        </w:rPr>
      </w:pPr>
    </w:p>
    <w:p w14:paraId="004279B3" w14:textId="6E0A3D85" w:rsidR="0033628F" w:rsidRPr="005710D2" w:rsidRDefault="003D2571" w:rsidP="005710D2">
      <w:pPr>
        <w:pStyle w:val="Heading1"/>
        <w:numPr>
          <w:ilvl w:val="0"/>
          <w:numId w:val="21"/>
        </w:numPr>
        <w:spacing w:before="240" w:after="120"/>
        <w:ind w:left="568" w:hanging="284"/>
        <w:jc w:val="left"/>
        <w:rPr>
          <w:rFonts w:ascii="Arial" w:hAnsi="Arial" w:cs="Arial"/>
        </w:rPr>
      </w:pPr>
      <w:bookmarkStart w:id="14" w:name="_Toc138355385"/>
      <w:r w:rsidRPr="005710D2">
        <w:rPr>
          <w:rFonts w:ascii="Arial" w:hAnsi="Arial" w:cs="Arial"/>
        </w:rPr>
        <w:t>Assessment Strategy</w:t>
      </w:r>
      <w:bookmarkEnd w:id="14"/>
    </w:p>
    <w:p w14:paraId="1B169D8C" w14:textId="192D7835" w:rsidR="003D2571" w:rsidRPr="005710D2" w:rsidRDefault="003D2571" w:rsidP="005710D2">
      <w:pPr>
        <w:pStyle w:val="ListParagraph"/>
        <w:numPr>
          <w:ilvl w:val="1"/>
          <w:numId w:val="21"/>
        </w:numPr>
        <w:tabs>
          <w:tab w:val="left" w:pos="993"/>
          <w:tab w:val="left" w:pos="1134"/>
        </w:tabs>
        <w:spacing w:before="240" w:after="120"/>
        <w:ind w:left="284" w:firstLine="0"/>
        <w:contextualSpacing w:val="0"/>
        <w:rPr>
          <w:rFonts w:ascii="Arial" w:hAnsi="Arial" w:cs="Arial"/>
          <w:b/>
          <w:bCs/>
          <w:sz w:val="24"/>
          <w:szCs w:val="24"/>
        </w:rPr>
      </w:pPr>
      <w:r w:rsidRPr="005710D2">
        <w:rPr>
          <w:rFonts w:ascii="Arial" w:hAnsi="Arial" w:cs="Arial"/>
          <w:b/>
          <w:bCs/>
          <w:sz w:val="24"/>
          <w:szCs w:val="24"/>
        </w:rPr>
        <w:t>Main assessment methods</w:t>
      </w:r>
    </w:p>
    <w:p w14:paraId="64DEEB09" w14:textId="449B4B92" w:rsidR="00472FBE" w:rsidRPr="00374CD3" w:rsidRDefault="00374CD3" w:rsidP="00837003">
      <w:pPr>
        <w:pStyle w:val="ListParagraph"/>
        <w:numPr>
          <w:ilvl w:val="0"/>
          <w:numId w:val="24"/>
        </w:numPr>
        <w:tabs>
          <w:tab w:val="left" w:pos="851"/>
        </w:tabs>
        <w:spacing w:before="120" w:after="120" w:line="240" w:lineRule="auto"/>
        <w:rPr>
          <w:rFonts w:ascii="Arial" w:hAnsi="Arial" w:cs="Arial"/>
          <w:sz w:val="24"/>
          <w:szCs w:val="24"/>
        </w:rPr>
      </w:pPr>
      <w:r w:rsidRPr="007859D0">
        <w:rPr>
          <w:rFonts w:ascii="Arial" w:hAnsi="Arial" w:cs="Arial"/>
          <w:sz w:val="24"/>
          <w:szCs w:val="24"/>
        </w:rPr>
        <w:t>Practical report including outputs of GIS analysis and a 500 words interpretation of the results </w:t>
      </w:r>
      <w:r>
        <w:rPr>
          <w:rFonts w:ascii="Arial" w:hAnsi="Arial" w:cs="Arial"/>
          <w:sz w:val="24"/>
          <w:szCs w:val="24"/>
        </w:rPr>
        <w:t>(10%)</w:t>
      </w:r>
    </w:p>
    <w:p w14:paraId="35A6593B" w14:textId="3F1D5F54" w:rsidR="006243C3" w:rsidRPr="00DB7DA3" w:rsidRDefault="006243C3" w:rsidP="00837003">
      <w:pPr>
        <w:pStyle w:val="ListParagraph"/>
        <w:numPr>
          <w:ilvl w:val="0"/>
          <w:numId w:val="24"/>
        </w:numPr>
        <w:tabs>
          <w:tab w:val="left" w:pos="851"/>
        </w:tabs>
        <w:spacing w:before="120" w:after="120" w:line="240" w:lineRule="auto"/>
        <w:rPr>
          <w:rFonts w:ascii="Arial" w:hAnsi="Arial" w:cs="Arial"/>
          <w:iCs/>
          <w:sz w:val="24"/>
          <w:szCs w:val="24"/>
        </w:rPr>
      </w:pPr>
      <w:r w:rsidRPr="00DB7DA3">
        <w:rPr>
          <w:rFonts w:ascii="Arial" w:hAnsi="Arial" w:cs="Arial"/>
          <w:iCs/>
          <w:sz w:val="24"/>
          <w:szCs w:val="24"/>
        </w:rPr>
        <w:t>Group presentation based on solving a particular spatial problem, 30%</w:t>
      </w:r>
    </w:p>
    <w:p w14:paraId="11437B0F" w14:textId="4E679A2F" w:rsidR="0033628F" w:rsidRPr="00DB7DA3" w:rsidRDefault="006243C3" w:rsidP="00837003">
      <w:pPr>
        <w:pStyle w:val="ListParagraph"/>
        <w:numPr>
          <w:ilvl w:val="0"/>
          <w:numId w:val="24"/>
        </w:numPr>
        <w:tabs>
          <w:tab w:val="left" w:pos="851"/>
        </w:tabs>
        <w:spacing w:before="120" w:after="120" w:line="240" w:lineRule="auto"/>
        <w:contextualSpacing w:val="0"/>
        <w:rPr>
          <w:rFonts w:ascii="Arial" w:hAnsi="Arial" w:cs="Arial"/>
          <w:iCs/>
          <w:sz w:val="24"/>
          <w:szCs w:val="24"/>
        </w:rPr>
      </w:pPr>
      <w:r w:rsidRPr="00DB7DA3">
        <w:rPr>
          <w:rFonts w:ascii="Arial" w:hAnsi="Arial" w:cs="Arial"/>
          <w:iCs/>
          <w:sz w:val="24"/>
          <w:szCs w:val="24"/>
        </w:rPr>
        <w:lastRenderedPageBreak/>
        <w:t>Individual report including a substantial GIS analysis, related to a spatial research project 1,500 words (</w:t>
      </w:r>
      <w:r w:rsidR="00472FBE">
        <w:rPr>
          <w:rFonts w:ascii="Arial" w:hAnsi="Arial" w:cs="Arial"/>
          <w:iCs/>
          <w:sz w:val="24"/>
          <w:szCs w:val="24"/>
        </w:rPr>
        <w:t>6</w:t>
      </w:r>
      <w:r w:rsidRPr="00DB7DA3">
        <w:rPr>
          <w:rFonts w:ascii="Arial" w:hAnsi="Arial" w:cs="Arial"/>
          <w:iCs/>
          <w:sz w:val="24"/>
          <w:szCs w:val="24"/>
        </w:rPr>
        <w:t>0%).</w:t>
      </w:r>
    </w:p>
    <w:p w14:paraId="1B17CBFA" w14:textId="555B3E44" w:rsidR="0033628F" w:rsidRDefault="00E7202A" w:rsidP="005710D2">
      <w:pPr>
        <w:pStyle w:val="ListParagraph"/>
        <w:numPr>
          <w:ilvl w:val="1"/>
          <w:numId w:val="21"/>
        </w:numPr>
        <w:tabs>
          <w:tab w:val="left" w:pos="993"/>
          <w:tab w:val="left" w:pos="1134"/>
        </w:tabs>
        <w:spacing w:before="240" w:after="120"/>
        <w:ind w:left="993" w:hanging="709"/>
        <w:contextualSpacing w:val="0"/>
        <w:rPr>
          <w:rFonts w:ascii="Arial" w:hAnsi="Arial" w:cs="Arial"/>
          <w:b/>
          <w:bCs/>
          <w:sz w:val="24"/>
          <w:szCs w:val="24"/>
        </w:rPr>
      </w:pPr>
      <w:r w:rsidRPr="005710D2">
        <w:rPr>
          <w:rFonts w:ascii="Arial" w:hAnsi="Arial" w:cs="Arial"/>
          <w:b/>
          <w:bCs/>
          <w:sz w:val="24"/>
          <w:szCs w:val="24"/>
        </w:rPr>
        <w:t>H</w:t>
      </w:r>
      <w:r w:rsidR="0033628F" w:rsidRPr="005710D2">
        <w:rPr>
          <w:rFonts w:ascii="Arial" w:hAnsi="Arial" w:cs="Arial"/>
          <w:b/>
          <w:bCs/>
          <w:sz w:val="24"/>
          <w:szCs w:val="24"/>
        </w:rPr>
        <w:t>ow the assessment methods outline</w:t>
      </w:r>
      <w:r w:rsidR="00DA7902" w:rsidRPr="005710D2">
        <w:rPr>
          <w:rFonts w:ascii="Arial" w:hAnsi="Arial" w:cs="Arial"/>
          <w:b/>
          <w:bCs/>
          <w:sz w:val="24"/>
          <w:szCs w:val="24"/>
        </w:rPr>
        <w:t>d</w:t>
      </w:r>
      <w:r w:rsidR="0033628F" w:rsidRPr="005710D2">
        <w:rPr>
          <w:rFonts w:ascii="Arial" w:hAnsi="Arial" w:cs="Arial"/>
          <w:b/>
          <w:bCs/>
          <w:sz w:val="24"/>
          <w:szCs w:val="24"/>
        </w:rPr>
        <w:t xml:space="preserve"> above fit with the course assessment strategy?</w:t>
      </w:r>
    </w:p>
    <w:p w14:paraId="13CC07DA" w14:textId="624195B8" w:rsidR="00472FBE" w:rsidRPr="007859D0" w:rsidRDefault="00472FBE" w:rsidP="0007628A">
      <w:pPr>
        <w:pStyle w:val="ListParagraph"/>
        <w:tabs>
          <w:tab w:val="left" w:pos="993"/>
          <w:tab w:val="left" w:pos="1134"/>
        </w:tabs>
        <w:spacing w:before="240" w:after="120"/>
        <w:ind w:left="993"/>
        <w:contextualSpacing w:val="0"/>
        <w:jc w:val="both"/>
        <w:rPr>
          <w:rFonts w:ascii="Arial" w:hAnsi="Arial" w:cs="Arial"/>
          <w:sz w:val="24"/>
          <w:szCs w:val="24"/>
        </w:rPr>
      </w:pPr>
      <w:r w:rsidRPr="007859D0">
        <w:rPr>
          <w:rFonts w:ascii="Arial" w:hAnsi="Arial" w:cs="Arial"/>
          <w:sz w:val="24"/>
          <w:szCs w:val="24"/>
        </w:rPr>
        <w:t>All assignments included in this module are designed to capture aspects of real-world problems and help develop technical and employability skills. Performing GIS analysis is the core component in all three assignments and requires students to apply methods and techniques they have learnt in the computer classes. The quality of interpretation of the results of the GIS analysis is assessed in a written (report) or verbal (presentation) format. Group work provides students a real-life experience of analysing and interpreting complex spatial problems and encourages peer learning. The focus of all assignments transcend disciplinary boundaries and thus align with the assessment strategies of all courses listed in section 8.2</w:t>
      </w:r>
    </w:p>
    <w:p w14:paraId="2DAE71F6" w14:textId="10D91843" w:rsidR="0033628F" w:rsidRPr="005710D2" w:rsidRDefault="0033628F" w:rsidP="005710D2">
      <w:pPr>
        <w:pStyle w:val="ListParagraph"/>
        <w:numPr>
          <w:ilvl w:val="1"/>
          <w:numId w:val="21"/>
        </w:numPr>
        <w:tabs>
          <w:tab w:val="left" w:pos="993"/>
          <w:tab w:val="left" w:pos="1134"/>
        </w:tabs>
        <w:spacing w:before="240" w:after="120"/>
        <w:ind w:left="993" w:hanging="709"/>
        <w:contextualSpacing w:val="0"/>
        <w:rPr>
          <w:rFonts w:ascii="Arial" w:hAnsi="Arial" w:cs="Arial"/>
          <w:b/>
          <w:bCs/>
          <w:sz w:val="24"/>
          <w:szCs w:val="24"/>
        </w:rPr>
      </w:pPr>
      <w:r w:rsidRPr="005710D2">
        <w:rPr>
          <w:rFonts w:ascii="Arial" w:hAnsi="Arial" w:cs="Arial"/>
          <w:b/>
          <w:bCs/>
          <w:sz w:val="24"/>
          <w:szCs w:val="24"/>
        </w:rPr>
        <w:t xml:space="preserve">Reassessment methods </w:t>
      </w:r>
    </w:p>
    <w:p w14:paraId="7D818595" w14:textId="66541A91" w:rsidR="0033628F" w:rsidRPr="00DB7DA3" w:rsidRDefault="0033628F" w:rsidP="0007628A">
      <w:pPr>
        <w:spacing w:after="120" w:line="240" w:lineRule="auto"/>
        <w:ind w:left="557" w:right="544" w:firstLine="436"/>
        <w:rPr>
          <w:rFonts w:ascii="Arial" w:hAnsi="Arial" w:cs="Arial"/>
          <w:iCs/>
          <w:sz w:val="24"/>
          <w:szCs w:val="24"/>
        </w:rPr>
      </w:pPr>
      <w:r w:rsidRPr="00DB7DA3">
        <w:rPr>
          <w:rFonts w:ascii="Arial" w:hAnsi="Arial" w:cs="Arial"/>
          <w:iCs/>
          <w:sz w:val="24"/>
          <w:szCs w:val="24"/>
        </w:rPr>
        <w:t>100% coursework</w:t>
      </w:r>
    </w:p>
    <w:p w14:paraId="5BEF04D3" w14:textId="3539C1E0" w:rsidR="0033628F" w:rsidRPr="00E7202A" w:rsidRDefault="0033628F" w:rsidP="003B6145">
      <w:pPr>
        <w:pStyle w:val="Heading1"/>
        <w:numPr>
          <w:ilvl w:val="0"/>
          <w:numId w:val="21"/>
        </w:numPr>
        <w:spacing w:before="240" w:after="120"/>
        <w:ind w:left="568" w:hanging="284"/>
        <w:jc w:val="left"/>
        <w:rPr>
          <w:rFonts w:ascii="Arial" w:hAnsi="Arial" w:cs="Arial"/>
        </w:rPr>
      </w:pPr>
      <w:bookmarkStart w:id="15" w:name="_Toc138355386"/>
      <w:r w:rsidRPr="00E7202A">
        <w:rPr>
          <w:rFonts w:ascii="Arial" w:hAnsi="Arial" w:cs="Arial"/>
        </w:rPr>
        <w:t>Mapping of Learning Outcomes</w:t>
      </w:r>
      <w:bookmarkEnd w:id="15"/>
    </w:p>
    <w:p w14:paraId="05E5CD04" w14:textId="46CE3D52" w:rsidR="0033628F" w:rsidRPr="00801B45" w:rsidRDefault="0033628F" w:rsidP="00CD7369">
      <w:pPr>
        <w:ind w:left="568"/>
        <w:rPr>
          <w:rFonts w:ascii="Arial" w:hAnsi="Arial" w:cs="Arial"/>
          <w:sz w:val="24"/>
          <w:szCs w:val="24"/>
        </w:rPr>
      </w:pPr>
      <w:r w:rsidRPr="00801B45">
        <w:rPr>
          <w:rFonts w:ascii="Arial" w:hAnsi="Arial" w:cs="Arial"/>
          <w:sz w:val="24"/>
          <w:szCs w:val="24"/>
        </w:rPr>
        <w:t xml:space="preserve">Map of module learning outcomes (sections </w:t>
      </w:r>
      <w:r w:rsidR="003D2571" w:rsidRPr="00801B45">
        <w:rPr>
          <w:rFonts w:ascii="Arial" w:hAnsi="Arial" w:cs="Arial"/>
          <w:sz w:val="24"/>
          <w:szCs w:val="24"/>
        </w:rPr>
        <w:t>12</w:t>
      </w:r>
      <w:r w:rsidRPr="00801B45">
        <w:rPr>
          <w:rFonts w:ascii="Arial" w:hAnsi="Arial" w:cs="Arial"/>
          <w:sz w:val="24"/>
          <w:szCs w:val="24"/>
        </w:rPr>
        <w:t xml:space="preserve"> &amp; </w:t>
      </w:r>
      <w:r w:rsidR="003D2571" w:rsidRPr="00801B45">
        <w:rPr>
          <w:rFonts w:ascii="Arial" w:hAnsi="Arial" w:cs="Arial"/>
          <w:sz w:val="24"/>
          <w:szCs w:val="24"/>
        </w:rPr>
        <w:t>13</w:t>
      </w:r>
      <w:r w:rsidRPr="00801B45">
        <w:rPr>
          <w:rFonts w:ascii="Arial" w:hAnsi="Arial" w:cs="Arial"/>
          <w:sz w:val="24"/>
          <w:szCs w:val="24"/>
        </w:rPr>
        <w:t>) to learning and teaching methods (section 1</w:t>
      </w:r>
      <w:r w:rsidR="003D2571" w:rsidRPr="00801B45">
        <w:rPr>
          <w:rFonts w:ascii="Arial" w:hAnsi="Arial" w:cs="Arial"/>
          <w:sz w:val="24"/>
          <w:szCs w:val="24"/>
        </w:rPr>
        <w:t>1</w:t>
      </w:r>
      <w:r w:rsidRPr="00801B45">
        <w:rPr>
          <w:rFonts w:ascii="Arial" w:hAnsi="Arial" w:cs="Arial"/>
          <w:sz w:val="24"/>
          <w:szCs w:val="24"/>
        </w:rPr>
        <w:t>) and methods of assessment (section 1</w:t>
      </w:r>
      <w:r w:rsidR="003D2571" w:rsidRPr="00801B45">
        <w:rPr>
          <w:rFonts w:ascii="Arial" w:hAnsi="Arial" w:cs="Arial"/>
          <w:sz w:val="24"/>
          <w:szCs w:val="24"/>
        </w:rPr>
        <w:t>4</w:t>
      </w:r>
      <w:r w:rsidRPr="00801B45">
        <w:rPr>
          <w:rFonts w:ascii="Arial" w:hAnsi="Arial" w:cs="Arial"/>
          <w:sz w:val="24"/>
          <w:szCs w:val="24"/>
        </w:rPr>
        <w:t>)</w:t>
      </w:r>
      <w:r w:rsidR="007946C0" w:rsidRPr="00801B45">
        <w:rPr>
          <w:rFonts w:ascii="Arial" w:hAnsi="Arial" w:cs="Arial"/>
          <w:sz w:val="24"/>
          <w:szCs w:val="24"/>
        </w:rPr>
        <w:t>.</w:t>
      </w:r>
    </w:p>
    <w:p w14:paraId="5BF6CF12" w14:textId="06372378" w:rsidR="0033628F" w:rsidRPr="003B6145" w:rsidRDefault="0033628F" w:rsidP="003B6145">
      <w:pPr>
        <w:pStyle w:val="ListParagraph"/>
        <w:numPr>
          <w:ilvl w:val="1"/>
          <w:numId w:val="21"/>
        </w:numPr>
        <w:tabs>
          <w:tab w:val="left" w:pos="993"/>
        </w:tabs>
        <w:spacing w:after="120" w:line="240" w:lineRule="auto"/>
        <w:ind w:left="284" w:firstLine="0"/>
        <w:contextualSpacing w:val="0"/>
        <w:rPr>
          <w:rFonts w:ascii="Arial" w:hAnsi="Arial" w:cs="Arial"/>
          <w:b/>
          <w:bCs/>
          <w:sz w:val="24"/>
          <w:szCs w:val="24"/>
        </w:rPr>
      </w:pPr>
      <w:r w:rsidRPr="003B6145">
        <w:rPr>
          <w:rFonts w:ascii="Arial" w:hAnsi="Arial" w:cs="Arial"/>
          <w:b/>
          <w:bCs/>
          <w:sz w:val="24"/>
          <w:szCs w:val="24"/>
        </w:rPr>
        <w:t>Module learning outcomes against learning and teaching methods</w:t>
      </w:r>
    </w:p>
    <w:tbl>
      <w:tblPr>
        <w:tblStyle w:val="TableGrid"/>
        <w:tblW w:w="6662" w:type="dxa"/>
        <w:tblInd w:w="421" w:type="dxa"/>
        <w:tblLayout w:type="fixed"/>
        <w:tblLook w:val="04A0" w:firstRow="1" w:lastRow="0" w:firstColumn="1" w:lastColumn="0" w:noHBand="0" w:noVBand="1"/>
      </w:tblPr>
      <w:tblGrid>
        <w:gridCol w:w="2126"/>
        <w:gridCol w:w="567"/>
        <w:gridCol w:w="567"/>
        <w:gridCol w:w="567"/>
        <w:gridCol w:w="567"/>
        <w:gridCol w:w="567"/>
        <w:gridCol w:w="567"/>
        <w:gridCol w:w="567"/>
        <w:gridCol w:w="567"/>
      </w:tblGrid>
      <w:tr w:rsidR="00DB7DA3" w:rsidRPr="009D52D0" w14:paraId="52624BCE" w14:textId="77777777" w:rsidTr="00DB7DA3">
        <w:trPr>
          <w:cantSplit/>
          <w:tblHeader/>
        </w:trPr>
        <w:tc>
          <w:tcPr>
            <w:tcW w:w="2126" w:type="dxa"/>
            <w:shd w:val="clear" w:color="auto" w:fill="D9D9D9" w:themeFill="background1" w:themeFillShade="D9"/>
          </w:tcPr>
          <w:p w14:paraId="2672BD5B" w14:textId="77777777" w:rsidR="00DB7DA3" w:rsidRPr="009D52D0" w:rsidRDefault="00DB7DA3">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1AD72168" w14:textId="6F9C3079" w:rsidR="00DB7DA3" w:rsidRPr="009D52D0" w:rsidRDefault="00DB7DA3" w:rsidP="00AA629F">
            <w:pPr>
              <w:spacing w:after="120"/>
              <w:ind w:right="-40"/>
              <w:rPr>
                <w:rFonts w:ascii="Arial" w:hAnsi="Arial" w:cs="Arial"/>
                <w:sz w:val="20"/>
                <w:szCs w:val="20"/>
              </w:rPr>
            </w:pPr>
            <w:r>
              <w:rPr>
                <w:rFonts w:ascii="Arial" w:hAnsi="Arial" w:cs="Arial"/>
                <w:sz w:val="20"/>
                <w:szCs w:val="20"/>
              </w:rPr>
              <w:t>12.</w:t>
            </w:r>
            <w:r w:rsidRPr="009D52D0">
              <w:rPr>
                <w:rFonts w:ascii="Arial" w:hAnsi="Arial" w:cs="Arial"/>
                <w:sz w:val="20"/>
                <w:szCs w:val="20"/>
              </w:rPr>
              <w:t>1</w:t>
            </w:r>
          </w:p>
        </w:tc>
        <w:tc>
          <w:tcPr>
            <w:tcW w:w="567" w:type="dxa"/>
          </w:tcPr>
          <w:p w14:paraId="4A2941FC" w14:textId="7EE07B3A" w:rsidR="00DB7DA3" w:rsidRPr="009D52D0" w:rsidRDefault="00DB7DA3" w:rsidP="00AA629F">
            <w:pPr>
              <w:spacing w:after="120"/>
              <w:ind w:right="-105"/>
              <w:rPr>
                <w:rFonts w:ascii="Arial" w:hAnsi="Arial" w:cs="Arial"/>
                <w:sz w:val="20"/>
                <w:szCs w:val="20"/>
              </w:rPr>
            </w:pPr>
            <w:r>
              <w:rPr>
                <w:rFonts w:ascii="Arial" w:hAnsi="Arial" w:cs="Arial"/>
                <w:sz w:val="20"/>
                <w:szCs w:val="20"/>
              </w:rPr>
              <w:t>12.2</w:t>
            </w:r>
          </w:p>
        </w:tc>
        <w:tc>
          <w:tcPr>
            <w:tcW w:w="567" w:type="dxa"/>
          </w:tcPr>
          <w:p w14:paraId="2BD54B06" w14:textId="0EB42D0F" w:rsidR="00DB7DA3" w:rsidRPr="009D52D0" w:rsidRDefault="00DB7DA3" w:rsidP="00AA629F">
            <w:pPr>
              <w:tabs>
                <w:tab w:val="left" w:pos="314"/>
              </w:tabs>
              <w:spacing w:after="120"/>
              <w:ind w:left="-793" w:right="-250" w:firstLine="793"/>
              <w:rPr>
                <w:rFonts w:ascii="Arial" w:hAnsi="Arial" w:cs="Arial"/>
                <w:sz w:val="20"/>
                <w:szCs w:val="20"/>
              </w:rPr>
            </w:pPr>
            <w:r>
              <w:rPr>
                <w:rFonts w:ascii="Arial" w:hAnsi="Arial" w:cs="Arial"/>
                <w:sz w:val="20"/>
                <w:szCs w:val="20"/>
              </w:rPr>
              <w:t>12.3</w:t>
            </w:r>
          </w:p>
        </w:tc>
        <w:tc>
          <w:tcPr>
            <w:tcW w:w="567" w:type="dxa"/>
          </w:tcPr>
          <w:p w14:paraId="30ABDCED" w14:textId="2841BDF1" w:rsidR="00DB7DA3" w:rsidRPr="009D52D0" w:rsidRDefault="00DB7DA3" w:rsidP="00AA629F">
            <w:pPr>
              <w:spacing w:after="120"/>
              <w:ind w:right="-331"/>
              <w:rPr>
                <w:rFonts w:ascii="Arial" w:hAnsi="Arial" w:cs="Arial"/>
                <w:sz w:val="20"/>
                <w:szCs w:val="20"/>
              </w:rPr>
            </w:pPr>
            <w:r>
              <w:rPr>
                <w:rFonts w:ascii="Arial" w:hAnsi="Arial" w:cs="Arial"/>
                <w:sz w:val="20"/>
                <w:szCs w:val="20"/>
              </w:rPr>
              <w:t>12.4</w:t>
            </w:r>
          </w:p>
        </w:tc>
        <w:tc>
          <w:tcPr>
            <w:tcW w:w="567" w:type="dxa"/>
          </w:tcPr>
          <w:p w14:paraId="4C474F55" w14:textId="23631902" w:rsidR="00DB7DA3" w:rsidRPr="009D52D0" w:rsidRDefault="00DB7DA3" w:rsidP="00AA629F">
            <w:pPr>
              <w:spacing w:after="120"/>
              <w:ind w:right="-331"/>
              <w:rPr>
                <w:rFonts w:ascii="Arial" w:hAnsi="Arial" w:cs="Arial"/>
                <w:sz w:val="20"/>
                <w:szCs w:val="20"/>
              </w:rPr>
            </w:pPr>
            <w:r>
              <w:rPr>
                <w:rFonts w:ascii="Arial" w:hAnsi="Arial" w:cs="Arial"/>
                <w:sz w:val="20"/>
                <w:szCs w:val="20"/>
              </w:rPr>
              <w:t>12.5</w:t>
            </w:r>
          </w:p>
        </w:tc>
        <w:tc>
          <w:tcPr>
            <w:tcW w:w="567" w:type="dxa"/>
          </w:tcPr>
          <w:p w14:paraId="66BB448C" w14:textId="042EB9B4" w:rsidR="00DB7DA3" w:rsidRPr="009D52D0" w:rsidRDefault="00DB7DA3" w:rsidP="00AA629F">
            <w:pPr>
              <w:spacing w:after="120"/>
              <w:ind w:right="-330"/>
              <w:rPr>
                <w:rFonts w:ascii="Arial" w:hAnsi="Arial" w:cs="Arial"/>
                <w:sz w:val="20"/>
                <w:szCs w:val="20"/>
              </w:rPr>
            </w:pPr>
            <w:r>
              <w:rPr>
                <w:rFonts w:ascii="Arial" w:hAnsi="Arial" w:cs="Arial"/>
                <w:sz w:val="20"/>
                <w:szCs w:val="20"/>
              </w:rPr>
              <w:t>13.1</w:t>
            </w:r>
          </w:p>
        </w:tc>
        <w:tc>
          <w:tcPr>
            <w:tcW w:w="567" w:type="dxa"/>
          </w:tcPr>
          <w:p w14:paraId="39419271" w14:textId="379E8C68" w:rsidR="00DB7DA3" w:rsidRPr="009D52D0" w:rsidRDefault="00DB7DA3" w:rsidP="00AA629F">
            <w:pPr>
              <w:spacing w:after="120"/>
              <w:ind w:right="-330"/>
              <w:rPr>
                <w:rFonts w:ascii="Arial" w:hAnsi="Arial" w:cs="Arial"/>
                <w:sz w:val="20"/>
                <w:szCs w:val="20"/>
              </w:rPr>
            </w:pPr>
            <w:r>
              <w:rPr>
                <w:rFonts w:ascii="Arial" w:hAnsi="Arial" w:cs="Arial"/>
                <w:sz w:val="20"/>
                <w:szCs w:val="20"/>
              </w:rPr>
              <w:t>13.2</w:t>
            </w:r>
          </w:p>
        </w:tc>
        <w:tc>
          <w:tcPr>
            <w:tcW w:w="567" w:type="dxa"/>
          </w:tcPr>
          <w:p w14:paraId="239BBBE4" w14:textId="74A46911" w:rsidR="00DB7DA3" w:rsidRPr="009D52D0" w:rsidRDefault="00DB7DA3" w:rsidP="00AA629F">
            <w:pPr>
              <w:spacing w:after="120"/>
              <w:ind w:right="-476"/>
              <w:rPr>
                <w:rFonts w:ascii="Arial" w:hAnsi="Arial" w:cs="Arial"/>
                <w:sz w:val="20"/>
                <w:szCs w:val="20"/>
              </w:rPr>
            </w:pPr>
            <w:r>
              <w:rPr>
                <w:rFonts w:ascii="Arial" w:hAnsi="Arial" w:cs="Arial"/>
                <w:sz w:val="20"/>
                <w:szCs w:val="20"/>
              </w:rPr>
              <w:t>13.3</w:t>
            </w:r>
          </w:p>
        </w:tc>
      </w:tr>
      <w:tr w:rsidR="00DB7DA3" w:rsidRPr="009D52D0" w14:paraId="49C2FF92" w14:textId="77777777" w:rsidTr="00DB7DA3">
        <w:tc>
          <w:tcPr>
            <w:tcW w:w="2126" w:type="dxa"/>
          </w:tcPr>
          <w:p w14:paraId="2002F08F" w14:textId="77777777" w:rsidR="00DB7DA3" w:rsidRPr="00DB7DA3" w:rsidRDefault="00DB7DA3" w:rsidP="00DB7DA3">
            <w:pPr>
              <w:spacing w:after="120"/>
              <w:ind w:right="543"/>
              <w:rPr>
                <w:rFonts w:ascii="Arial" w:hAnsi="Arial" w:cs="Arial"/>
                <w:bCs/>
                <w:sz w:val="20"/>
                <w:szCs w:val="20"/>
              </w:rPr>
            </w:pPr>
            <w:r w:rsidRPr="00DB7DA3">
              <w:rPr>
                <w:rFonts w:ascii="Arial" w:hAnsi="Arial" w:cs="Arial"/>
                <w:bCs/>
                <w:sz w:val="20"/>
                <w:szCs w:val="20"/>
              </w:rPr>
              <w:t>Private Study</w:t>
            </w:r>
          </w:p>
        </w:tc>
        <w:tc>
          <w:tcPr>
            <w:tcW w:w="567" w:type="dxa"/>
          </w:tcPr>
          <w:p w14:paraId="2BD365CF" w14:textId="335A98F2" w:rsidR="00DB7DA3" w:rsidRPr="009D52D0" w:rsidRDefault="00DB7DA3" w:rsidP="00DB7DA3">
            <w:pPr>
              <w:spacing w:after="120"/>
              <w:ind w:right="543"/>
              <w:rPr>
                <w:rFonts w:ascii="Arial" w:hAnsi="Arial" w:cs="Arial"/>
                <w:b/>
                <w:sz w:val="20"/>
                <w:szCs w:val="20"/>
              </w:rPr>
            </w:pPr>
            <w:r w:rsidRPr="007B25D6">
              <w:rPr>
                <w:rFonts w:ascii="Arial" w:hAnsi="Arial" w:cs="Arial"/>
                <w:bCs/>
                <w:sz w:val="20"/>
                <w:szCs w:val="20"/>
              </w:rPr>
              <w:t>x</w:t>
            </w:r>
          </w:p>
        </w:tc>
        <w:tc>
          <w:tcPr>
            <w:tcW w:w="567" w:type="dxa"/>
          </w:tcPr>
          <w:p w14:paraId="67F57117" w14:textId="35AA4DA9" w:rsidR="00DB7DA3" w:rsidRPr="009D52D0" w:rsidRDefault="00DB7DA3" w:rsidP="00DB7DA3">
            <w:pPr>
              <w:spacing w:after="120"/>
              <w:ind w:right="543"/>
              <w:rPr>
                <w:rFonts w:ascii="Arial" w:hAnsi="Arial" w:cs="Arial"/>
                <w:b/>
                <w:sz w:val="20"/>
                <w:szCs w:val="20"/>
              </w:rPr>
            </w:pPr>
            <w:r w:rsidRPr="007B25D6">
              <w:rPr>
                <w:rFonts w:ascii="Arial" w:hAnsi="Arial" w:cs="Arial"/>
                <w:bCs/>
                <w:sz w:val="20"/>
                <w:szCs w:val="20"/>
              </w:rPr>
              <w:t>x</w:t>
            </w:r>
          </w:p>
        </w:tc>
        <w:tc>
          <w:tcPr>
            <w:tcW w:w="567" w:type="dxa"/>
          </w:tcPr>
          <w:p w14:paraId="4E0076B7" w14:textId="61722CC0" w:rsidR="00DB7DA3" w:rsidRPr="009D52D0" w:rsidRDefault="00DB7DA3" w:rsidP="00DB7DA3">
            <w:pPr>
              <w:spacing w:after="120"/>
              <w:ind w:right="543"/>
              <w:rPr>
                <w:rFonts w:ascii="Arial" w:hAnsi="Arial" w:cs="Arial"/>
                <w:b/>
                <w:sz w:val="20"/>
                <w:szCs w:val="20"/>
              </w:rPr>
            </w:pPr>
            <w:r w:rsidRPr="007B25D6">
              <w:rPr>
                <w:rFonts w:ascii="Arial" w:hAnsi="Arial" w:cs="Arial"/>
                <w:bCs/>
                <w:sz w:val="20"/>
                <w:szCs w:val="20"/>
              </w:rPr>
              <w:t>x</w:t>
            </w:r>
          </w:p>
        </w:tc>
        <w:tc>
          <w:tcPr>
            <w:tcW w:w="567" w:type="dxa"/>
          </w:tcPr>
          <w:p w14:paraId="02D731E3" w14:textId="742BB237" w:rsidR="00DB7DA3" w:rsidRPr="009D52D0" w:rsidRDefault="00DB7DA3" w:rsidP="00DB7DA3">
            <w:pPr>
              <w:spacing w:after="120"/>
              <w:ind w:right="543"/>
              <w:rPr>
                <w:rFonts w:ascii="Arial" w:hAnsi="Arial" w:cs="Arial"/>
                <w:b/>
                <w:sz w:val="20"/>
                <w:szCs w:val="20"/>
              </w:rPr>
            </w:pPr>
            <w:r w:rsidRPr="007B25D6">
              <w:rPr>
                <w:rFonts w:ascii="Arial" w:hAnsi="Arial" w:cs="Arial"/>
                <w:bCs/>
                <w:sz w:val="20"/>
                <w:szCs w:val="20"/>
              </w:rPr>
              <w:t>x</w:t>
            </w:r>
          </w:p>
        </w:tc>
        <w:tc>
          <w:tcPr>
            <w:tcW w:w="567" w:type="dxa"/>
          </w:tcPr>
          <w:p w14:paraId="14A1780E" w14:textId="4B60DA78" w:rsidR="00DB7DA3" w:rsidRPr="009D52D0" w:rsidRDefault="00DB7DA3" w:rsidP="00DB7DA3">
            <w:pPr>
              <w:spacing w:after="120"/>
              <w:ind w:right="543"/>
              <w:rPr>
                <w:rFonts w:ascii="Arial" w:hAnsi="Arial" w:cs="Arial"/>
                <w:b/>
                <w:sz w:val="20"/>
                <w:szCs w:val="20"/>
              </w:rPr>
            </w:pPr>
            <w:r w:rsidRPr="007B25D6">
              <w:rPr>
                <w:rFonts w:ascii="Arial" w:hAnsi="Arial" w:cs="Arial"/>
                <w:bCs/>
                <w:sz w:val="20"/>
                <w:szCs w:val="20"/>
              </w:rPr>
              <w:t>x</w:t>
            </w:r>
          </w:p>
        </w:tc>
        <w:tc>
          <w:tcPr>
            <w:tcW w:w="567" w:type="dxa"/>
          </w:tcPr>
          <w:p w14:paraId="11877979" w14:textId="5DAA1C69" w:rsidR="00DB7DA3" w:rsidRPr="009D52D0" w:rsidRDefault="00DB7DA3" w:rsidP="00DB7DA3">
            <w:pPr>
              <w:spacing w:after="120"/>
              <w:ind w:right="543"/>
              <w:rPr>
                <w:rFonts w:ascii="Arial" w:hAnsi="Arial" w:cs="Arial"/>
                <w:b/>
                <w:sz w:val="20"/>
                <w:szCs w:val="20"/>
              </w:rPr>
            </w:pPr>
            <w:r w:rsidRPr="007B25D6">
              <w:rPr>
                <w:rFonts w:ascii="Arial" w:hAnsi="Arial" w:cs="Arial"/>
                <w:bCs/>
                <w:sz w:val="20"/>
                <w:szCs w:val="20"/>
              </w:rPr>
              <w:t>x</w:t>
            </w:r>
          </w:p>
        </w:tc>
        <w:tc>
          <w:tcPr>
            <w:tcW w:w="567" w:type="dxa"/>
          </w:tcPr>
          <w:p w14:paraId="154BCCE9" w14:textId="6210DAC8" w:rsidR="00DB7DA3" w:rsidRPr="009D52D0" w:rsidRDefault="00DB7DA3" w:rsidP="00DB7DA3">
            <w:pPr>
              <w:spacing w:after="120"/>
              <w:ind w:right="543"/>
              <w:rPr>
                <w:rFonts w:ascii="Arial" w:hAnsi="Arial" w:cs="Arial"/>
                <w:b/>
                <w:sz w:val="20"/>
                <w:szCs w:val="20"/>
              </w:rPr>
            </w:pPr>
            <w:r w:rsidRPr="007B25D6">
              <w:rPr>
                <w:rFonts w:ascii="Arial" w:hAnsi="Arial" w:cs="Arial"/>
                <w:bCs/>
                <w:sz w:val="20"/>
                <w:szCs w:val="20"/>
              </w:rPr>
              <w:t>x</w:t>
            </w:r>
          </w:p>
        </w:tc>
        <w:tc>
          <w:tcPr>
            <w:tcW w:w="567" w:type="dxa"/>
          </w:tcPr>
          <w:p w14:paraId="1800B1BB" w14:textId="3BA6276A" w:rsidR="00DB7DA3" w:rsidRPr="009D52D0" w:rsidRDefault="00DB7DA3" w:rsidP="00DB7DA3">
            <w:pPr>
              <w:spacing w:after="120"/>
              <w:ind w:right="543"/>
              <w:rPr>
                <w:rFonts w:ascii="Arial" w:hAnsi="Arial" w:cs="Arial"/>
                <w:b/>
                <w:sz w:val="20"/>
                <w:szCs w:val="20"/>
              </w:rPr>
            </w:pPr>
            <w:r w:rsidRPr="007B25D6">
              <w:rPr>
                <w:rFonts w:ascii="Arial" w:hAnsi="Arial" w:cs="Arial"/>
                <w:bCs/>
                <w:sz w:val="20"/>
                <w:szCs w:val="20"/>
              </w:rPr>
              <w:t>x</w:t>
            </w:r>
          </w:p>
        </w:tc>
      </w:tr>
      <w:tr w:rsidR="00DB7DA3" w:rsidRPr="009D52D0" w14:paraId="4E1FD3A0" w14:textId="77777777" w:rsidTr="00DB7DA3">
        <w:tc>
          <w:tcPr>
            <w:tcW w:w="2126" w:type="dxa"/>
          </w:tcPr>
          <w:p w14:paraId="58D361A0" w14:textId="2E2E2185" w:rsidR="00DB7DA3" w:rsidRPr="00DB7DA3" w:rsidRDefault="00DB7DA3" w:rsidP="00DB7DA3">
            <w:pPr>
              <w:spacing w:after="120"/>
              <w:ind w:right="543"/>
              <w:rPr>
                <w:rFonts w:ascii="Arial" w:hAnsi="Arial" w:cs="Arial"/>
                <w:bCs/>
                <w:sz w:val="20"/>
                <w:szCs w:val="20"/>
              </w:rPr>
            </w:pPr>
            <w:r w:rsidRPr="00DB7DA3">
              <w:rPr>
                <w:rFonts w:ascii="Arial" w:hAnsi="Arial" w:cs="Arial"/>
                <w:bCs/>
                <w:sz w:val="20"/>
                <w:szCs w:val="20"/>
              </w:rPr>
              <w:t>Lectures</w:t>
            </w:r>
          </w:p>
        </w:tc>
        <w:tc>
          <w:tcPr>
            <w:tcW w:w="567" w:type="dxa"/>
          </w:tcPr>
          <w:p w14:paraId="40550BF2" w14:textId="7042D18A" w:rsidR="00DB7DA3" w:rsidRPr="009D52D0" w:rsidRDefault="00DB7DA3" w:rsidP="00DB7DA3">
            <w:pPr>
              <w:spacing w:after="120"/>
              <w:ind w:right="543"/>
              <w:rPr>
                <w:rFonts w:ascii="Arial" w:hAnsi="Arial" w:cs="Arial"/>
                <w:b/>
                <w:sz w:val="20"/>
                <w:szCs w:val="20"/>
              </w:rPr>
            </w:pPr>
            <w:r w:rsidRPr="007B25D6">
              <w:rPr>
                <w:rFonts w:ascii="Arial" w:hAnsi="Arial" w:cs="Arial"/>
                <w:sz w:val="20"/>
                <w:szCs w:val="20"/>
              </w:rPr>
              <w:t>x</w:t>
            </w:r>
          </w:p>
        </w:tc>
        <w:tc>
          <w:tcPr>
            <w:tcW w:w="567" w:type="dxa"/>
          </w:tcPr>
          <w:p w14:paraId="19B80E12" w14:textId="4E6D98A3" w:rsidR="00DB7DA3" w:rsidRPr="009D52D0" w:rsidRDefault="00DB7DA3" w:rsidP="00DB7DA3">
            <w:pPr>
              <w:spacing w:after="120"/>
              <w:ind w:right="543"/>
              <w:rPr>
                <w:rFonts w:ascii="Arial" w:hAnsi="Arial" w:cs="Arial"/>
                <w:b/>
                <w:sz w:val="20"/>
                <w:szCs w:val="20"/>
              </w:rPr>
            </w:pPr>
            <w:r w:rsidRPr="007B25D6">
              <w:rPr>
                <w:rFonts w:ascii="Arial" w:hAnsi="Arial" w:cs="Arial"/>
                <w:sz w:val="20"/>
                <w:szCs w:val="20"/>
              </w:rPr>
              <w:t>x</w:t>
            </w:r>
          </w:p>
        </w:tc>
        <w:tc>
          <w:tcPr>
            <w:tcW w:w="567" w:type="dxa"/>
          </w:tcPr>
          <w:p w14:paraId="45008322" w14:textId="5D8588A5" w:rsidR="00DB7DA3" w:rsidRPr="009D52D0" w:rsidRDefault="00DB7DA3" w:rsidP="00DB7DA3">
            <w:pPr>
              <w:spacing w:after="120"/>
              <w:ind w:right="543"/>
              <w:rPr>
                <w:rFonts w:ascii="Arial" w:hAnsi="Arial" w:cs="Arial"/>
                <w:b/>
                <w:sz w:val="20"/>
                <w:szCs w:val="20"/>
              </w:rPr>
            </w:pPr>
            <w:r w:rsidRPr="007B25D6">
              <w:rPr>
                <w:rFonts w:ascii="Arial" w:hAnsi="Arial" w:cs="Arial"/>
                <w:sz w:val="20"/>
                <w:szCs w:val="20"/>
              </w:rPr>
              <w:t>x</w:t>
            </w:r>
          </w:p>
        </w:tc>
        <w:tc>
          <w:tcPr>
            <w:tcW w:w="567" w:type="dxa"/>
          </w:tcPr>
          <w:p w14:paraId="3FB38AD7" w14:textId="77777777" w:rsidR="00DB7DA3" w:rsidRPr="009D52D0" w:rsidRDefault="00DB7DA3" w:rsidP="00DB7DA3">
            <w:pPr>
              <w:spacing w:after="120"/>
              <w:ind w:right="543"/>
              <w:rPr>
                <w:rFonts w:ascii="Arial" w:hAnsi="Arial" w:cs="Arial"/>
                <w:b/>
                <w:sz w:val="20"/>
                <w:szCs w:val="20"/>
              </w:rPr>
            </w:pPr>
          </w:p>
        </w:tc>
        <w:tc>
          <w:tcPr>
            <w:tcW w:w="567" w:type="dxa"/>
          </w:tcPr>
          <w:p w14:paraId="65E22BA0" w14:textId="66D7FD34" w:rsidR="00DB7DA3" w:rsidRPr="009D52D0" w:rsidRDefault="00DB7DA3" w:rsidP="00DB7DA3">
            <w:pPr>
              <w:spacing w:after="120"/>
              <w:ind w:right="543"/>
              <w:rPr>
                <w:rFonts w:ascii="Arial" w:hAnsi="Arial" w:cs="Arial"/>
                <w:b/>
                <w:sz w:val="20"/>
                <w:szCs w:val="20"/>
              </w:rPr>
            </w:pPr>
            <w:r w:rsidRPr="007B25D6">
              <w:rPr>
                <w:rFonts w:ascii="Arial" w:hAnsi="Arial" w:cs="Arial"/>
                <w:sz w:val="20"/>
                <w:szCs w:val="20"/>
              </w:rPr>
              <w:t>x</w:t>
            </w:r>
          </w:p>
        </w:tc>
        <w:tc>
          <w:tcPr>
            <w:tcW w:w="567" w:type="dxa"/>
          </w:tcPr>
          <w:p w14:paraId="30B08AF1" w14:textId="77777777" w:rsidR="00DB7DA3" w:rsidRPr="009D52D0" w:rsidRDefault="00DB7DA3" w:rsidP="00DB7DA3">
            <w:pPr>
              <w:spacing w:after="120"/>
              <w:ind w:right="543"/>
              <w:rPr>
                <w:rFonts w:ascii="Arial" w:hAnsi="Arial" w:cs="Arial"/>
                <w:b/>
                <w:sz w:val="20"/>
                <w:szCs w:val="20"/>
              </w:rPr>
            </w:pPr>
          </w:p>
        </w:tc>
        <w:tc>
          <w:tcPr>
            <w:tcW w:w="567" w:type="dxa"/>
          </w:tcPr>
          <w:p w14:paraId="7FCF1604" w14:textId="071996E0" w:rsidR="00DB7DA3" w:rsidRPr="009D52D0" w:rsidRDefault="00DB7DA3" w:rsidP="00DB7DA3">
            <w:pPr>
              <w:spacing w:after="120"/>
              <w:ind w:right="543"/>
              <w:rPr>
                <w:rFonts w:ascii="Arial" w:hAnsi="Arial" w:cs="Arial"/>
                <w:b/>
                <w:sz w:val="20"/>
                <w:szCs w:val="20"/>
              </w:rPr>
            </w:pPr>
            <w:r w:rsidRPr="007B25D6">
              <w:rPr>
                <w:rFonts w:ascii="Arial" w:hAnsi="Arial" w:cs="Arial"/>
                <w:sz w:val="20"/>
                <w:szCs w:val="20"/>
              </w:rPr>
              <w:t>x</w:t>
            </w:r>
          </w:p>
        </w:tc>
        <w:tc>
          <w:tcPr>
            <w:tcW w:w="567" w:type="dxa"/>
          </w:tcPr>
          <w:p w14:paraId="468C88D2" w14:textId="77777777" w:rsidR="00DB7DA3" w:rsidRPr="009D52D0" w:rsidRDefault="00DB7DA3" w:rsidP="00DB7DA3">
            <w:pPr>
              <w:spacing w:after="120"/>
              <w:ind w:right="543"/>
              <w:rPr>
                <w:rFonts w:ascii="Arial" w:hAnsi="Arial" w:cs="Arial"/>
                <w:b/>
                <w:sz w:val="20"/>
                <w:szCs w:val="20"/>
              </w:rPr>
            </w:pPr>
          </w:p>
        </w:tc>
      </w:tr>
      <w:tr w:rsidR="00DB7DA3" w:rsidRPr="009D52D0" w14:paraId="5781F673" w14:textId="77777777" w:rsidTr="00DB7DA3">
        <w:tc>
          <w:tcPr>
            <w:tcW w:w="2126" w:type="dxa"/>
          </w:tcPr>
          <w:p w14:paraId="360673FF" w14:textId="5AE258ED" w:rsidR="00DB7DA3" w:rsidRPr="00DB7DA3" w:rsidRDefault="00DB7DA3" w:rsidP="00DB7DA3">
            <w:pPr>
              <w:spacing w:after="120"/>
              <w:ind w:right="543"/>
              <w:rPr>
                <w:rFonts w:ascii="Arial" w:hAnsi="Arial" w:cs="Arial"/>
                <w:bCs/>
                <w:sz w:val="20"/>
                <w:szCs w:val="20"/>
              </w:rPr>
            </w:pPr>
            <w:r w:rsidRPr="00DB7DA3">
              <w:rPr>
                <w:rFonts w:ascii="Arial" w:hAnsi="Arial" w:cs="Arial"/>
                <w:bCs/>
                <w:sz w:val="20"/>
                <w:szCs w:val="20"/>
              </w:rPr>
              <w:t xml:space="preserve">Computer </w:t>
            </w:r>
            <w:proofErr w:type="spellStart"/>
            <w:r w:rsidRPr="00DB7DA3">
              <w:rPr>
                <w:rFonts w:ascii="Arial" w:hAnsi="Arial" w:cs="Arial"/>
                <w:bCs/>
                <w:sz w:val="20"/>
                <w:szCs w:val="20"/>
              </w:rPr>
              <w:t>Practicals</w:t>
            </w:r>
            <w:proofErr w:type="spellEnd"/>
            <w:r w:rsidRPr="00DB7DA3">
              <w:rPr>
                <w:rFonts w:ascii="Arial" w:hAnsi="Arial" w:cs="Arial"/>
                <w:bCs/>
                <w:sz w:val="20"/>
                <w:szCs w:val="20"/>
              </w:rPr>
              <w:t xml:space="preserve"> </w:t>
            </w:r>
          </w:p>
        </w:tc>
        <w:tc>
          <w:tcPr>
            <w:tcW w:w="567" w:type="dxa"/>
          </w:tcPr>
          <w:p w14:paraId="309CD36E" w14:textId="77777777" w:rsidR="00DB7DA3" w:rsidRPr="009D52D0" w:rsidRDefault="00DB7DA3" w:rsidP="00DB7DA3">
            <w:pPr>
              <w:spacing w:after="120"/>
              <w:ind w:right="543"/>
              <w:rPr>
                <w:rFonts w:ascii="Arial" w:hAnsi="Arial" w:cs="Arial"/>
                <w:b/>
                <w:sz w:val="20"/>
                <w:szCs w:val="20"/>
              </w:rPr>
            </w:pPr>
          </w:p>
        </w:tc>
        <w:tc>
          <w:tcPr>
            <w:tcW w:w="567" w:type="dxa"/>
          </w:tcPr>
          <w:p w14:paraId="0B67FBFB" w14:textId="7BBDC0D3" w:rsidR="00DB7DA3" w:rsidRPr="009D52D0" w:rsidRDefault="00DB7DA3" w:rsidP="00DB7DA3">
            <w:pPr>
              <w:spacing w:after="120"/>
              <w:ind w:right="543"/>
              <w:rPr>
                <w:rFonts w:ascii="Arial" w:hAnsi="Arial" w:cs="Arial"/>
                <w:b/>
                <w:sz w:val="20"/>
                <w:szCs w:val="20"/>
              </w:rPr>
            </w:pPr>
            <w:r w:rsidRPr="007B25D6">
              <w:rPr>
                <w:rFonts w:ascii="Arial" w:hAnsi="Arial" w:cs="Arial"/>
                <w:sz w:val="20"/>
                <w:szCs w:val="20"/>
              </w:rPr>
              <w:t>x</w:t>
            </w:r>
          </w:p>
        </w:tc>
        <w:tc>
          <w:tcPr>
            <w:tcW w:w="567" w:type="dxa"/>
          </w:tcPr>
          <w:p w14:paraId="2F3A7792" w14:textId="77777777" w:rsidR="00DB7DA3" w:rsidRPr="009D52D0" w:rsidRDefault="00DB7DA3" w:rsidP="00DB7DA3">
            <w:pPr>
              <w:spacing w:after="120"/>
              <w:ind w:right="543"/>
              <w:rPr>
                <w:rFonts w:ascii="Arial" w:hAnsi="Arial" w:cs="Arial"/>
                <w:b/>
                <w:sz w:val="20"/>
                <w:szCs w:val="20"/>
              </w:rPr>
            </w:pPr>
          </w:p>
        </w:tc>
        <w:tc>
          <w:tcPr>
            <w:tcW w:w="567" w:type="dxa"/>
          </w:tcPr>
          <w:p w14:paraId="7109D608" w14:textId="399B5A5C" w:rsidR="00DB7DA3" w:rsidRPr="009D52D0" w:rsidRDefault="00DB7DA3" w:rsidP="00DB7DA3">
            <w:pPr>
              <w:spacing w:after="120"/>
              <w:ind w:right="543"/>
              <w:rPr>
                <w:rFonts w:ascii="Arial" w:hAnsi="Arial" w:cs="Arial"/>
                <w:b/>
                <w:sz w:val="20"/>
                <w:szCs w:val="20"/>
              </w:rPr>
            </w:pPr>
            <w:r w:rsidRPr="007B25D6">
              <w:rPr>
                <w:rFonts w:ascii="Arial" w:hAnsi="Arial" w:cs="Arial"/>
                <w:sz w:val="20"/>
                <w:szCs w:val="20"/>
              </w:rPr>
              <w:t>x</w:t>
            </w:r>
          </w:p>
        </w:tc>
        <w:tc>
          <w:tcPr>
            <w:tcW w:w="567" w:type="dxa"/>
          </w:tcPr>
          <w:p w14:paraId="2164E160" w14:textId="17E65111" w:rsidR="00DB7DA3" w:rsidRPr="009D52D0" w:rsidRDefault="00DB7DA3" w:rsidP="00DB7DA3">
            <w:pPr>
              <w:spacing w:after="120"/>
              <w:ind w:right="543"/>
              <w:rPr>
                <w:rFonts w:ascii="Arial" w:hAnsi="Arial" w:cs="Arial"/>
                <w:b/>
                <w:sz w:val="20"/>
                <w:szCs w:val="20"/>
              </w:rPr>
            </w:pPr>
            <w:r w:rsidRPr="007B25D6">
              <w:rPr>
                <w:rFonts w:ascii="Arial" w:hAnsi="Arial" w:cs="Arial"/>
                <w:sz w:val="20"/>
                <w:szCs w:val="20"/>
              </w:rPr>
              <w:t>x</w:t>
            </w:r>
          </w:p>
        </w:tc>
        <w:tc>
          <w:tcPr>
            <w:tcW w:w="567" w:type="dxa"/>
          </w:tcPr>
          <w:p w14:paraId="3626EC14" w14:textId="79C0C440" w:rsidR="00DB7DA3" w:rsidRPr="009D52D0" w:rsidRDefault="00DB7DA3" w:rsidP="00DB7DA3">
            <w:pPr>
              <w:spacing w:after="120"/>
              <w:ind w:right="543"/>
              <w:rPr>
                <w:rFonts w:ascii="Arial" w:hAnsi="Arial" w:cs="Arial"/>
                <w:b/>
                <w:sz w:val="20"/>
                <w:szCs w:val="20"/>
              </w:rPr>
            </w:pPr>
            <w:r w:rsidRPr="007B25D6">
              <w:rPr>
                <w:rFonts w:ascii="Arial" w:hAnsi="Arial" w:cs="Arial"/>
                <w:sz w:val="20"/>
                <w:szCs w:val="20"/>
              </w:rPr>
              <w:t>x</w:t>
            </w:r>
          </w:p>
        </w:tc>
        <w:tc>
          <w:tcPr>
            <w:tcW w:w="567" w:type="dxa"/>
          </w:tcPr>
          <w:p w14:paraId="0E3B8AB1" w14:textId="7335CB99" w:rsidR="00DB7DA3" w:rsidRPr="009D52D0" w:rsidRDefault="00DB7DA3" w:rsidP="00DB7DA3">
            <w:pPr>
              <w:spacing w:after="120"/>
              <w:ind w:right="543"/>
              <w:rPr>
                <w:rFonts w:ascii="Arial" w:hAnsi="Arial" w:cs="Arial"/>
                <w:b/>
                <w:sz w:val="20"/>
                <w:szCs w:val="20"/>
              </w:rPr>
            </w:pPr>
            <w:r w:rsidRPr="007B25D6">
              <w:rPr>
                <w:rFonts w:ascii="Arial" w:hAnsi="Arial" w:cs="Arial"/>
                <w:sz w:val="20"/>
                <w:szCs w:val="20"/>
              </w:rPr>
              <w:t>x</w:t>
            </w:r>
          </w:p>
        </w:tc>
        <w:tc>
          <w:tcPr>
            <w:tcW w:w="567" w:type="dxa"/>
          </w:tcPr>
          <w:p w14:paraId="1D447076" w14:textId="71D0B2A0" w:rsidR="00DB7DA3" w:rsidRPr="009D52D0" w:rsidRDefault="00DB7DA3" w:rsidP="00DB7DA3">
            <w:pPr>
              <w:spacing w:after="120"/>
              <w:ind w:right="543"/>
              <w:rPr>
                <w:rFonts w:ascii="Arial" w:hAnsi="Arial" w:cs="Arial"/>
                <w:b/>
                <w:sz w:val="20"/>
                <w:szCs w:val="20"/>
              </w:rPr>
            </w:pPr>
            <w:r w:rsidRPr="007B25D6">
              <w:rPr>
                <w:rFonts w:ascii="Arial" w:hAnsi="Arial" w:cs="Arial"/>
                <w:sz w:val="20"/>
                <w:szCs w:val="20"/>
              </w:rPr>
              <w:t>x</w:t>
            </w:r>
          </w:p>
        </w:tc>
      </w:tr>
    </w:tbl>
    <w:p w14:paraId="1EA9176A" w14:textId="66B1B932" w:rsidR="0033628F" w:rsidRDefault="0033628F" w:rsidP="003B6145">
      <w:pPr>
        <w:pStyle w:val="ListParagraph"/>
        <w:numPr>
          <w:ilvl w:val="1"/>
          <w:numId w:val="21"/>
        </w:numPr>
        <w:tabs>
          <w:tab w:val="left" w:pos="993"/>
        </w:tabs>
        <w:spacing w:before="240" w:after="120" w:line="240" w:lineRule="auto"/>
        <w:ind w:left="284" w:firstLine="0"/>
        <w:contextualSpacing w:val="0"/>
        <w:rPr>
          <w:rFonts w:ascii="Arial" w:hAnsi="Arial" w:cs="Arial"/>
          <w:b/>
          <w:bCs/>
          <w:sz w:val="24"/>
          <w:szCs w:val="24"/>
        </w:rPr>
      </w:pPr>
      <w:r w:rsidRPr="003B6145">
        <w:rPr>
          <w:rFonts w:ascii="Arial" w:hAnsi="Arial" w:cs="Arial"/>
          <w:b/>
          <w:bCs/>
          <w:sz w:val="24"/>
          <w:szCs w:val="24"/>
        </w:rPr>
        <w:t>Module learning outcomes against assessment methods</w:t>
      </w:r>
    </w:p>
    <w:tbl>
      <w:tblPr>
        <w:tblStyle w:val="TableGrid"/>
        <w:tblW w:w="6662" w:type="dxa"/>
        <w:tblInd w:w="421" w:type="dxa"/>
        <w:tblLayout w:type="fixed"/>
        <w:tblLook w:val="04A0" w:firstRow="1" w:lastRow="0" w:firstColumn="1" w:lastColumn="0" w:noHBand="0" w:noVBand="1"/>
      </w:tblPr>
      <w:tblGrid>
        <w:gridCol w:w="2126"/>
        <w:gridCol w:w="567"/>
        <w:gridCol w:w="567"/>
        <w:gridCol w:w="567"/>
        <w:gridCol w:w="567"/>
        <w:gridCol w:w="567"/>
        <w:gridCol w:w="567"/>
        <w:gridCol w:w="567"/>
        <w:gridCol w:w="567"/>
      </w:tblGrid>
      <w:tr w:rsidR="00DB7DA3" w:rsidRPr="009D52D0" w14:paraId="06B2CD44" w14:textId="77777777" w:rsidTr="00DB7DA3">
        <w:trPr>
          <w:cantSplit/>
          <w:tblHeader/>
        </w:trPr>
        <w:tc>
          <w:tcPr>
            <w:tcW w:w="2126" w:type="dxa"/>
            <w:shd w:val="clear" w:color="auto" w:fill="D9D9D9" w:themeFill="background1" w:themeFillShade="D9"/>
          </w:tcPr>
          <w:p w14:paraId="675A2232" w14:textId="77777777" w:rsidR="00DB7DA3" w:rsidRPr="009D52D0" w:rsidRDefault="00DB7DA3" w:rsidP="006E6FC2">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07DED453" w14:textId="77777777" w:rsidR="00DB7DA3" w:rsidRPr="009D52D0" w:rsidRDefault="00DB7DA3" w:rsidP="006E6FC2">
            <w:pPr>
              <w:spacing w:after="120"/>
              <w:ind w:right="-40"/>
              <w:rPr>
                <w:rFonts w:ascii="Arial" w:hAnsi="Arial" w:cs="Arial"/>
                <w:sz w:val="20"/>
                <w:szCs w:val="20"/>
              </w:rPr>
            </w:pPr>
            <w:r>
              <w:rPr>
                <w:rFonts w:ascii="Arial" w:hAnsi="Arial" w:cs="Arial"/>
                <w:sz w:val="20"/>
                <w:szCs w:val="20"/>
              </w:rPr>
              <w:t>12.</w:t>
            </w:r>
            <w:r w:rsidRPr="009D52D0">
              <w:rPr>
                <w:rFonts w:ascii="Arial" w:hAnsi="Arial" w:cs="Arial"/>
                <w:sz w:val="20"/>
                <w:szCs w:val="20"/>
              </w:rPr>
              <w:t>1</w:t>
            </w:r>
          </w:p>
        </w:tc>
        <w:tc>
          <w:tcPr>
            <w:tcW w:w="567" w:type="dxa"/>
          </w:tcPr>
          <w:p w14:paraId="0A8426CF" w14:textId="77777777" w:rsidR="00DB7DA3" w:rsidRPr="009D52D0" w:rsidRDefault="00DB7DA3" w:rsidP="006E6FC2">
            <w:pPr>
              <w:spacing w:after="120"/>
              <w:ind w:right="-105"/>
              <w:rPr>
                <w:rFonts w:ascii="Arial" w:hAnsi="Arial" w:cs="Arial"/>
                <w:sz w:val="20"/>
                <w:szCs w:val="20"/>
              </w:rPr>
            </w:pPr>
            <w:r>
              <w:rPr>
                <w:rFonts w:ascii="Arial" w:hAnsi="Arial" w:cs="Arial"/>
                <w:sz w:val="20"/>
                <w:szCs w:val="20"/>
              </w:rPr>
              <w:t>12.2</w:t>
            </w:r>
          </w:p>
        </w:tc>
        <w:tc>
          <w:tcPr>
            <w:tcW w:w="567" w:type="dxa"/>
          </w:tcPr>
          <w:p w14:paraId="0AD17E96" w14:textId="77777777" w:rsidR="00DB7DA3" w:rsidRPr="009D52D0" w:rsidRDefault="00DB7DA3" w:rsidP="006E6FC2">
            <w:pPr>
              <w:tabs>
                <w:tab w:val="left" w:pos="314"/>
              </w:tabs>
              <w:spacing w:after="120"/>
              <w:ind w:left="-793" w:right="-250" w:firstLine="793"/>
              <w:rPr>
                <w:rFonts w:ascii="Arial" w:hAnsi="Arial" w:cs="Arial"/>
                <w:sz w:val="20"/>
                <w:szCs w:val="20"/>
              </w:rPr>
            </w:pPr>
            <w:r>
              <w:rPr>
                <w:rFonts w:ascii="Arial" w:hAnsi="Arial" w:cs="Arial"/>
                <w:sz w:val="20"/>
                <w:szCs w:val="20"/>
              </w:rPr>
              <w:t>12.3</w:t>
            </w:r>
          </w:p>
        </w:tc>
        <w:tc>
          <w:tcPr>
            <w:tcW w:w="567" w:type="dxa"/>
          </w:tcPr>
          <w:p w14:paraId="21F1FA7D" w14:textId="77777777" w:rsidR="00DB7DA3" w:rsidRPr="009D52D0" w:rsidRDefault="00DB7DA3" w:rsidP="006E6FC2">
            <w:pPr>
              <w:spacing w:after="120"/>
              <w:ind w:right="-331"/>
              <w:rPr>
                <w:rFonts w:ascii="Arial" w:hAnsi="Arial" w:cs="Arial"/>
                <w:sz w:val="20"/>
                <w:szCs w:val="20"/>
              </w:rPr>
            </w:pPr>
            <w:r>
              <w:rPr>
                <w:rFonts w:ascii="Arial" w:hAnsi="Arial" w:cs="Arial"/>
                <w:sz w:val="20"/>
                <w:szCs w:val="20"/>
              </w:rPr>
              <w:t>12.4</w:t>
            </w:r>
          </w:p>
        </w:tc>
        <w:tc>
          <w:tcPr>
            <w:tcW w:w="567" w:type="dxa"/>
          </w:tcPr>
          <w:p w14:paraId="5B235783" w14:textId="77777777" w:rsidR="00DB7DA3" w:rsidRPr="009D52D0" w:rsidRDefault="00DB7DA3" w:rsidP="006E6FC2">
            <w:pPr>
              <w:spacing w:after="120"/>
              <w:ind w:right="-331"/>
              <w:rPr>
                <w:rFonts w:ascii="Arial" w:hAnsi="Arial" w:cs="Arial"/>
                <w:sz w:val="20"/>
                <w:szCs w:val="20"/>
              </w:rPr>
            </w:pPr>
            <w:r>
              <w:rPr>
                <w:rFonts w:ascii="Arial" w:hAnsi="Arial" w:cs="Arial"/>
                <w:sz w:val="20"/>
                <w:szCs w:val="20"/>
              </w:rPr>
              <w:t>12.5</w:t>
            </w:r>
          </w:p>
        </w:tc>
        <w:tc>
          <w:tcPr>
            <w:tcW w:w="567" w:type="dxa"/>
          </w:tcPr>
          <w:p w14:paraId="75E12F14" w14:textId="77777777" w:rsidR="00DB7DA3" w:rsidRPr="009D52D0" w:rsidRDefault="00DB7DA3" w:rsidP="006E6FC2">
            <w:pPr>
              <w:spacing w:after="120"/>
              <w:ind w:right="-330"/>
              <w:rPr>
                <w:rFonts w:ascii="Arial" w:hAnsi="Arial" w:cs="Arial"/>
                <w:sz w:val="20"/>
                <w:szCs w:val="20"/>
              </w:rPr>
            </w:pPr>
            <w:r>
              <w:rPr>
                <w:rFonts w:ascii="Arial" w:hAnsi="Arial" w:cs="Arial"/>
                <w:sz w:val="20"/>
                <w:szCs w:val="20"/>
              </w:rPr>
              <w:t>13.1</w:t>
            </w:r>
          </w:p>
        </w:tc>
        <w:tc>
          <w:tcPr>
            <w:tcW w:w="567" w:type="dxa"/>
          </w:tcPr>
          <w:p w14:paraId="5AD80115" w14:textId="77777777" w:rsidR="00DB7DA3" w:rsidRPr="009D52D0" w:rsidRDefault="00DB7DA3" w:rsidP="006E6FC2">
            <w:pPr>
              <w:spacing w:after="120"/>
              <w:ind w:right="-330"/>
              <w:rPr>
                <w:rFonts w:ascii="Arial" w:hAnsi="Arial" w:cs="Arial"/>
                <w:sz w:val="20"/>
                <w:szCs w:val="20"/>
              </w:rPr>
            </w:pPr>
            <w:r>
              <w:rPr>
                <w:rFonts w:ascii="Arial" w:hAnsi="Arial" w:cs="Arial"/>
                <w:sz w:val="20"/>
                <w:szCs w:val="20"/>
              </w:rPr>
              <w:t>13.2</w:t>
            </w:r>
          </w:p>
        </w:tc>
        <w:tc>
          <w:tcPr>
            <w:tcW w:w="567" w:type="dxa"/>
          </w:tcPr>
          <w:p w14:paraId="2BAE7558" w14:textId="77777777" w:rsidR="00DB7DA3" w:rsidRPr="009D52D0" w:rsidRDefault="00DB7DA3" w:rsidP="006E6FC2">
            <w:pPr>
              <w:spacing w:after="120"/>
              <w:ind w:right="-476"/>
              <w:rPr>
                <w:rFonts w:ascii="Arial" w:hAnsi="Arial" w:cs="Arial"/>
                <w:sz w:val="20"/>
                <w:szCs w:val="20"/>
              </w:rPr>
            </w:pPr>
            <w:r>
              <w:rPr>
                <w:rFonts w:ascii="Arial" w:hAnsi="Arial" w:cs="Arial"/>
                <w:sz w:val="20"/>
                <w:szCs w:val="20"/>
              </w:rPr>
              <w:t>13.3</w:t>
            </w:r>
          </w:p>
        </w:tc>
      </w:tr>
      <w:tr w:rsidR="006C63B4" w:rsidRPr="009D52D0" w14:paraId="5D25A147" w14:textId="77777777" w:rsidTr="00DB7DA3">
        <w:tc>
          <w:tcPr>
            <w:tcW w:w="2126" w:type="dxa"/>
          </w:tcPr>
          <w:p w14:paraId="0677B52C" w14:textId="466429DD" w:rsidR="006C63B4" w:rsidRPr="00DB7DA3" w:rsidRDefault="006C63B4" w:rsidP="00DB7DA3">
            <w:pPr>
              <w:spacing w:after="120"/>
              <w:ind w:right="543"/>
              <w:rPr>
                <w:rFonts w:ascii="Arial" w:hAnsi="Arial" w:cs="Arial"/>
                <w:iCs/>
                <w:sz w:val="20"/>
                <w:szCs w:val="20"/>
              </w:rPr>
            </w:pPr>
            <w:r>
              <w:rPr>
                <w:rFonts w:ascii="Arial" w:hAnsi="Arial" w:cs="Arial"/>
                <w:iCs/>
                <w:sz w:val="20"/>
                <w:szCs w:val="20"/>
              </w:rPr>
              <w:t>Practical Report</w:t>
            </w:r>
          </w:p>
        </w:tc>
        <w:tc>
          <w:tcPr>
            <w:tcW w:w="567" w:type="dxa"/>
          </w:tcPr>
          <w:p w14:paraId="396E0412" w14:textId="0BA6E7C4" w:rsidR="006C63B4" w:rsidRPr="007B25D6" w:rsidRDefault="006C63B4" w:rsidP="00DB7DA3">
            <w:pPr>
              <w:spacing w:after="120"/>
              <w:ind w:right="543"/>
              <w:rPr>
                <w:rFonts w:ascii="Arial" w:hAnsi="Arial" w:cs="Arial"/>
                <w:bCs/>
                <w:sz w:val="20"/>
                <w:szCs w:val="20"/>
              </w:rPr>
            </w:pPr>
            <w:r>
              <w:rPr>
                <w:rFonts w:ascii="Arial" w:hAnsi="Arial" w:cs="Arial"/>
                <w:bCs/>
                <w:sz w:val="20"/>
                <w:szCs w:val="20"/>
              </w:rPr>
              <w:t>x</w:t>
            </w:r>
          </w:p>
        </w:tc>
        <w:tc>
          <w:tcPr>
            <w:tcW w:w="567" w:type="dxa"/>
          </w:tcPr>
          <w:p w14:paraId="4C9EEB06" w14:textId="1D1613EF" w:rsidR="006C63B4" w:rsidRPr="007B25D6" w:rsidRDefault="006C63B4" w:rsidP="00DB7DA3">
            <w:pPr>
              <w:spacing w:after="120"/>
              <w:ind w:right="543"/>
              <w:rPr>
                <w:rFonts w:ascii="Arial" w:hAnsi="Arial" w:cs="Arial"/>
                <w:bCs/>
                <w:sz w:val="20"/>
                <w:szCs w:val="20"/>
              </w:rPr>
            </w:pPr>
            <w:r>
              <w:rPr>
                <w:rFonts w:ascii="Arial" w:hAnsi="Arial" w:cs="Arial"/>
                <w:bCs/>
                <w:sz w:val="20"/>
                <w:szCs w:val="20"/>
              </w:rPr>
              <w:t>x</w:t>
            </w:r>
          </w:p>
        </w:tc>
        <w:tc>
          <w:tcPr>
            <w:tcW w:w="567" w:type="dxa"/>
          </w:tcPr>
          <w:p w14:paraId="07AB1FC6" w14:textId="77777777" w:rsidR="006C63B4" w:rsidRPr="007B25D6" w:rsidRDefault="006C63B4" w:rsidP="00DB7DA3">
            <w:pPr>
              <w:spacing w:after="120"/>
              <w:ind w:right="543"/>
              <w:rPr>
                <w:rFonts w:ascii="Arial" w:hAnsi="Arial" w:cs="Arial"/>
                <w:bCs/>
                <w:sz w:val="20"/>
                <w:szCs w:val="20"/>
              </w:rPr>
            </w:pPr>
          </w:p>
        </w:tc>
        <w:tc>
          <w:tcPr>
            <w:tcW w:w="567" w:type="dxa"/>
          </w:tcPr>
          <w:p w14:paraId="4AEE9332" w14:textId="77777777" w:rsidR="006C63B4" w:rsidRPr="007B25D6" w:rsidRDefault="006C63B4" w:rsidP="00DB7DA3">
            <w:pPr>
              <w:spacing w:after="120"/>
              <w:ind w:right="543"/>
              <w:rPr>
                <w:rFonts w:ascii="Arial" w:hAnsi="Arial" w:cs="Arial"/>
                <w:bCs/>
                <w:sz w:val="20"/>
                <w:szCs w:val="20"/>
              </w:rPr>
            </w:pPr>
          </w:p>
        </w:tc>
        <w:tc>
          <w:tcPr>
            <w:tcW w:w="567" w:type="dxa"/>
          </w:tcPr>
          <w:p w14:paraId="3D91BBB5" w14:textId="73078778" w:rsidR="006C63B4" w:rsidRPr="007B25D6" w:rsidRDefault="006C63B4" w:rsidP="00DB7DA3">
            <w:pPr>
              <w:spacing w:after="120"/>
              <w:ind w:right="543"/>
              <w:rPr>
                <w:rFonts w:ascii="Arial" w:hAnsi="Arial" w:cs="Arial"/>
                <w:bCs/>
                <w:sz w:val="20"/>
                <w:szCs w:val="20"/>
              </w:rPr>
            </w:pPr>
            <w:r>
              <w:rPr>
                <w:rFonts w:ascii="Arial" w:hAnsi="Arial" w:cs="Arial"/>
                <w:bCs/>
                <w:sz w:val="20"/>
                <w:szCs w:val="20"/>
              </w:rPr>
              <w:t>x</w:t>
            </w:r>
          </w:p>
        </w:tc>
        <w:tc>
          <w:tcPr>
            <w:tcW w:w="567" w:type="dxa"/>
          </w:tcPr>
          <w:p w14:paraId="1ADAE0BA" w14:textId="02E50A06" w:rsidR="006C63B4" w:rsidRPr="007B25D6" w:rsidRDefault="006C63B4" w:rsidP="00DB7DA3">
            <w:pPr>
              <w:spacing w:after="120"/>
              <w:ind w:right="543"/>
              <w:rPr>
                <w:rFonts w:ascii="Arial" w:hAnsi="Arial" w:cs="Arial"/>
                <w:bCs/>
                <w:sz w:val="20"/>
                <w:szCs w:val="20"/>
              </w:rPr>
            </w:pPr>
            <w:r>
              <w:rPr>
                <w:rFonts w:ascii="Arial" w:hAnsi="Arial" w:cs="Arial"/>
                <w:bCs/>
                <w:sz w:val="20"/>
                <w:szCs w:val="20"/>
              </w:rPr>
              <w:t>x</w:t>
            </w:r>
          </w:p>
        </w:tc>
        <w:tc>
          <w:tcPr>
            <w:tcW w:w="567" w:type="dxa"/>
          </w:tcPr>
          <w:p w14:paraId="59EC0E78" w14:textId="77777777" w:rsidR="006C63B4" w:rsidRPr="007B25D6" w:rsidRDefault="006C63B4" w:rsidP="00DB7DA3">
            <w:pPr>
              <w:spacing w:after="120"/>
              <w:ind w:right="543"/>
              <w:rPr>
                <w:rFonts w:ascii="Arial" w:hAnsi="Arial" w:cs="Arial"/>
                <w:bCs/>
                <w:sz w:val="20"/>
                <w:szCs w:val="20"/>
              </w:rPr>
            </w:pPr>
          </w:p>
        </w:tc>
        <w:tc>
          <w:tcPr>
            <w:tcW w:w="567" w:type="dxa"/>
          </w:tcPr>
          <w:p w14:paraId="4FF3F5B3" w14:textId="27BE2C5F" w:rsidR="006C63B4" w:rsidRPr="007B25D6" w:rsidRDefault="006C63B4" w:rsidP="00DB7DA3">
            <w:pPr>
              <w:spacing w:after="120"/>
              <w:ind w:right="543"/>
              <w:rPr>
                <w:rFonts w:ascii="Arial" w:hAnsi="Arial" w:cs="Arial"/>
                <w:bCs/>
                <w:sz w:val="20"/>
                <w:szCs w:val="20"/>
              </w:rPr>
            </w:pPr>
            <w:r>
              <w:rPr>
                <w:rFonts w:ascii="Arial" w:hAnsi="Arial" w:cs="Arial"/>
                <w:bCs/>
                <w:sz w:val="20"/>
                <w:szCs w:val="20"/>
              </w:rPr>
              <w:t>x</w:t>
            </w:r>
          </w:p>
        </w:tc>
      </w:tr>
      <w:tr w:rsidR="00DB7DA3" w:rsidRPr="009D52D0" w14:paraId="04563E62" w14:textId="77777777" w:rsidTr="00DB7DA3">
        <w:tc>
          <w:tcPr>
            <w:tcW w:w="2126" w:type="dxa"/>
          </w:tcPr>
          <w:p w14:paraId="1479632D" w14:textId="1EC74166" w:rsidR="00DB7DA3" w:rsidRPr="00DB7DA3" w:rsidRDefault="00DB7DA3" w:rsidP="00DB7DA3">
            <w:pPr>
              <w:spacing w:after="120"/>
              <w:ind w:right="543"/>
              <w:rPr>
                <w:rFonts w:ascii="Arial" w:hAnsi="Arial" w:cs="Arial"/>
                <w:b/>
                <w:iCs/>
                <w:sz w:val="20"/>
                <w:szCs w:val="20"/>
              </w:rPr>
            </w:pPr>
            <w:r w:rsidRPr="00DB7DA3">
              <w:rPr>
                <w:rFonts w:ascii="Arial" w:hAnsi="Arial" w:cs="Arial"/>
                <w:iCs/>
                <w:sz w:val="20"/>
                <w:szCs w:val="20"/>
              </w:rPr>
              <w:t xml:space="preserve">Group Presentation </w:t>
            </w:r>
          </w:p>
        </w:tc>
        <w:tc>
          <w:tcPr>
            <w:tcW w:w="567" w:type="dxa"/>
          </w:tcPr>
          <w:p w14:paraId="0FDE750A" w14:textId="69A3AA5A" w:rsidR="00DB7DA3" w:rsidRPr="009D52D0" w:rsidRDefault="00DB7DA3" w:rsidP="00DB7DA3">
            <w:pPr>
              <w:spacing w:after="120"/>
              <w:ind w:right="543"/>
              <w:rPr>
                <w:rFonts w:ascii="Arial" w:hAnsi="Arial" w:cs="Arial"/>
                <w:b/>
                <w:sz w:val="20"/>
                <w:szCs w:val="20"/>
              </w:rPr>
            </w:pPr>
            <w:r w:rsidRPr="007B25D6">
              <w:rPr>
                <w:rFonts w:ascii="Arial" w:hAnsi="Arial" w:cs="Arial"/>
                <w:bCs/>
                <w:sz w:val="20"/>
                <w:szCs w:val="20"/>
              </w:rPr>
              <w:t>x</w:t>
            </w:r>
          </w:p>
        </w:tc>
        <w:tc>
          <w:tcPr>
            <w:tcW w:w="567" w:type="dxa"/>
          </w:tcPr>
          <w:p w14:paraId="643CC33E" w14:textId="46CB202D" w:rsidR="00DB7DA3" w:rsidRPr="009D52D0" w:rsidRDefault="00DB7DA3" w:rsidP="00DB7DA3">
            <w:pPr>
              <w:spacing w:after="120"/>
              <w:ind w:right="543"/>
              <w:rPr>
                <w:rFonts w:ascii="Arial" w:hAnsi="Arial" w:cs="Arial"/>
                <w:b/>
                <w:sz w:val="20"/>
                <w:szCs w:val="20"/>
              </w:rPr>
            </w:pPr>
            <w:r w:rsidRPr="007B25D6">
              <w:rPr>
                <w:rFonts w:ascii="Arial" w:hAnsi="Arial" w:cs="Arial"/>
                <w:bCs/>
                <w:sz w:val="20"/>
                <w:szCs w:val="20"/>
              </w:rPr>
              <w:t>x</w:t>
            </w:r>
          </w:p>
        </w:tc>
        <w:tc>
          <w:tcPr>
            <w:tcW w:w="567" w:type="dxa"/>
          </w:tcPr>
          <w:p w14:paraId="0A1B0DB9" w14:textId="799E443F" w:rsidR="00DB7DA3" w:rsidRPr="009D52D0" w:rsidRDefault="00DB7DA3" w:rsidP="00DB7DA3">
            <w:pPr>
              <w:spacing w:after="120"/>
              <w:ind w:right="543"/>
              <w:rPr>
                <w:rFonts w:ascii="Arial" w:hAnsi="Arial" w:cs="Arial"/>
                <w:b/>
                <w:sz w:val="20"/>
                <w:szCs w:val="20"/>
              </w:rPr>
            </w:pPr>
            <w:r w:rsidRPr="007B25D6">
              <w:rPr>
                <w:rFonts w:ascii="Arial" w:hAnsi="Arial" w:cs="Arial"/>
                <w:bCs/>
                <w:sz w:val="20"/>
                <w:szCs w:val="20"/>
              </w:rPr>
              <w:t>x</w:t>
            </w:r>
          </w:p>
        </w:tc>
        <w:tc>
          <w:tcPr>
            <w:tcW w:w="567" w:type="dxa"/>
          </w:tcPr>
          <w:p w14:paraId="4AEA30C6" w14:textId="47AD264A" w:rsidR="00DB7DA3" w:rsidRPr="009D52D0" w:rsidRDefault="00DB7DA3" w:rsidP="00DB7DA3">
            <w:pPr>
              <w:spacing w:after="120"/>
              <w:ind w:right="543"/>
              <w:rPr>
                <w:rFonts w:ascii="Arial" w:hAnsi="Arial" w:cs="Arial"/>
                <w:b/>
                <w:sz w:val="20"/>
                <w:szCs w:val="20"/>
              </w:rPr>
            </w:pPr>
            <w:r w:rsidRPr="007B25D6">
              <w:rPr>
                <w:rFonts w:ascii="Arial" w:hAnsi="Arial" w:cs="Arial"/>
                <w:bCs/>
                <w:sz w:val="20"/>
                <w:szCs w:val="20"/>
              </w:rPr>
              <w:t>x</w:t>
            </w:r>
          </w:p>
        </w:tc>
        <w:tc>
          <w:tcPr>
            <w:tcW w:w="567" w:type="dxa"/>
          </w:tcPr>
          <w:p w14:paraId="155DE91C" w14:textId="58A2B308" w:rsidR="00DB7DA3" w:rsidRPr="009D52D0" w:rsidRDefault="00DB7DA3" w:rsidP="00DB7DA3">
            <w:pPr>
              <w:spacing w:after="120"/>
              <w:ind w:right="543"/>
              <w:rPr>
                <w:rFonts w:ascii="Arial" w:hAnsi="Arial" w:cs="Arial"/>
                <w:b/>
                <w:sz w:val="20"/>
                <w:szCs w:val="20"/>
              </w:rPr>
            </w:pPr>
            <w:r w:rsidRPr="007B25D6">
              <w:rPr>
                <w:rFonts w:ascii="Arial" w:hAnsi="Arial" w:cs="Arial"/>
                <w:bCs/>
                <w:sz w:val="20"/>
                <w:szCs w:val="20"/>
              </w:rPr>
              <w:t>x</w:t>
            </w:r>
          </w:p>
        </w:tc>
        <w:tc>
          <w:tcPr>
            <w:tcW w:w="567" w:type="dxa"/>
          </w:tcPr>
          <w:p w14:paraId="4EC48E18" w14:textId="74BB250D" w:rsidR="00DB7DA3" w:rsidRPr="009D52D0" w:rsidRDefault="00DB7DA3" w:rsidP="00DB7DA3">
            <w:pPr>
              <w:spacing w:after="120"/>
              <w:ind w:right="543"/>
              <w:rPr>
                <w:rFonts w:ascii="Arial" w:hAnsi="Arial" w:cs="Arial"/>
                <w:b/>
                <w:sz w:val="20"/>
                <w:szCs w:val="20"/>
              </w:rPr>
            </w:pPr>
            <w:r w:rsidRPr="007B25D6">
              <w:rPr>
                <w:rFonts w:ascii="Arial" w:hAnsi="Arial" w:cs="Arial"/>
                <w:bCs/>
                <w:sz w:val="20"/>
                <w:szCs w:val="20"/>
              </w:rPr>
              <w:t>x</w:t>
            </w:r>
          </w:p>
        </w:tc>
        <w:tc>
          <w:tcPr>
            <w:tcW w:w="567" w:type="dxa"/>
          </w:tcPr>
          <w:p w14:paraId="658C0E07" w14:textId="4A895A2F" w:rsidR="00DB7DA3" w:rsidRPr="009D52D0" w:rsidRDefault="00DB7DA3" w:rsidP="00DB7DA3">
            <w:pPr>
              <w:spacing w:after="120"/>
              <w:ind w:right="543"/>
              <w:rPr>
                <w:rFonts w:ascii="Arial" w:hAnsi="Arial" w:cs="Arial"/>
                <w:b/>
                <w:sz w:val="20"/>
                <w:szCs w:val="20"/>
              </w:rPr>
            </w:pPr>
            <w:r w:rsidRPr="007B25D6">
              <w:rPr>
                <w:rFonts w:ascii="Arial" w:hAnsi="Arial" w:cs="Arial"/>
                <w:bCs/>
                <w:sz w:val="20"/>
                <w:szCs w:val="20"/>
              </w:rPr>
              <w:t>x</w:t>
            </w:r>
          </w:p>
        </w:tc>
        <w:tc>
          <w:tcPr>
            <w:tcW w:w="567" w:type="dxa"/>
          </w:tcPr>
          <w:p w14:paraId="4902FE2E" w14:textId="12559DA9" w:rsidR="00DB7DA3" w:rsidRPr="009D52D0" w:rsidRDefault="00DB7DA3" w:rsidP="00DB7DA3">
            <w:pPr>
              <w:spacing w:after="120"/>
              <w:ind w:right="543"/>
              <w:rPr>
                <w:rFonts w:ascii="Arial" w:hAnsi="Arial" w:cs="Arial"/>
                <w:b/>
                <w:sz w:val="20"/>
                <w:szCs w:val="20"/>
              </w:rPr>
            </w:pPr>
            <w:r w:rsidRPr="007B25D6">
              <w:rPr>
                <w:rFonts w:ascii="Arial" w:hAnsi="Arial" w:cs="Arial"/>
                <w:bCs/>
                <w:sz w:val="20"/>
                <w:szCs w:val="20"/>
              </w:rPr>
              <w:t>x</w:t>
            </w:r>
          </w:p>
        </w:tc>
      </w:tr>
      <w:tr w:rsidR="00DB7DA3" w:rsidRPr="009D52D0" w14:paraId="04AF6B36" w14:textId="77777777" w:rsidTr="00DB7DA3">
        <w:tc>
          <w:tcPr>
            <w:tcW w:w="2126" w:type="dxa"/>
          </w:tcPr>
          <w:p w14:paraId="7BA3F98F" w14:textId="4513050B" w:rsidR="00DB7DA3" w:rsidRPr="00DB7DA3" w:rsidRDefault="00DB7DA3" w:rsidP="00DB7DA3">
            <w:pPr>
              <w:spacing w:after="120"/>
              <w:ind w:right="543"/>
              <w:rPr>
                <w:rFonts w:ascii="Arial" w:hAnsi="Arial" w:cs="Arial"/>
                <w:iCs/>
                <w:sz w:val="20"/>
                <w:szCs w:val="20"/>
              </w:rPr>
            </w:pPr>
            <w:r w:rsidRPr="00DB7DA3">
              <w:rPr>
                <w:rFonts w:ascii="Arial" w:hAnsi="Arial" w:cs="Arial"/>
                <w:iCs/>
                <w:sz w:val="20"/>
                <w:szCs w:val="20"/>
              </w:rPr>
              <w:t xml:space="preserve">Individual Report </w:t>
            </w:r>
          </w:p>
        </w:tc>
        <w:tc>
          <w:tcPr>
            <w:tcW w:w="567" w:type="dxa"/>
          </w:tcPr>
          <w:p w14:paraId="5CA9D97C" w14:textId="798E150A" w:rsidR="00DB7DA3" w:rsidRPr="009D52D0" w:rsidRDefault="00DB7DA3" w:rsidP="00DB7DA3">
            <w:pPr>
              <w:spacing w:after="120"/>
              <w:ind w:right="543"/>
              <w:rPr>
                <w:rFonts w:ascii="Arial" w:hAnsi="Arial" w:cs="Arial"/>
                <w:b/>
                <w:sz w:val="20"/>
                <w:szCs w:val="20"/>
              </w:rPr>
            </w:pPr>
            <w:r w:rsidRPr="007B25D6">
              <w:rPr>
                <w:rFonts w:ascii="Arial" w:hAnsi="Arial" w:cs="Arial"/>
                <w:bCs/>
                <w:sz w:val="20"/>
                <w:szCs w:val="20"/>
              </w:rPr>
              <w:t>x</w:t>
            </w:r>
          </w:p>
        </w:tc>
        <w:tc>
          <w:tcPr>
            <w:tcW w:w="567" w:type="dxa"/>
          </w:tcPr>
          <w:p w14:paraId="7B0951AB" w14:textId="5ACA06C2" w:rsidR="00DB7DA3" w:rsidRPr="009D52D0" w:rsidRDefault="00DB7DA3" w:rsidP="00DB7DA3">
            <w:pPr>
              <w:spacing w:after="120"/>
              <w:ind w:right="543"/>
              <w:rPr>
                <w:rFonts w:ascii="Arial" w:hAnsi="Arial" w:cs="Arial"/>
                <w:b/>
                <w:sz w:val="20"/>
                <w:szCs w:val="20"/>
              </w:rPr>
            </w:pPr>
            <w:r w:rsidRPr="007B25D6">
              <w:rPr>
                <w:rFonts w:ascii="Arial" w:hAnsi="Arial" w:cs="Arial"/>
                <w:bCs/>
                <w:sz w:val="20"/>
                <w:szCs w:val="20"/>
              </w:rPr>
              <w:t>x</w:t>
            </w:r>
          </w:p>
        </w:tc>
        <w:tc>
          <w:tcPr>
            <w:tcW w:w="567" w:type="dxa"/>
          </w:tcPr>
          <w:p w14:paraId="2F8F1558" w14:textId="1372307F" w:rsidR="00DB7DA3" w:rsidRPr="009D52D0" w:rsidRDefault="00DB7DA3" w:rsidP="00DB7DA3">
            <w:pPr>
              <w:spacing w:after="120"/>
              <w:ind w:right="543"/>
              <w:rPr>
                <w:rFonts w:ascii="Arial" w:hAnsi="Arial" w:cs="Arial"/>
                <w:b/>
                <w:sz w:val="20"/>
                <w:szCs w:val="20"/>
              </w:rPr>
            </w:pPr>
            <w:r w:rsidRPr="007B25D6">
              <w:rPr>
                <w:rFonts w:ascii="Arial" w:hAnsi="Arial" w:cs="Arial"/>
                <w:bCs/>
                <w:sz w:val="20"/>
                <w:szCs w:val="20"/>
              </w:rPr>
              <w:t>x</w:t>
            </w:r>
          </w:p>
        </w:tc>
        <w:tc>
          <w:tcPr>
            <w:tcW w:w="567" w:type="dxa"/>
          </w:tcPr>
          <w:p w14:paraId="1F328D23" w14:textId="1EBB40D2" w:rsidR="00DB7DA3" w:rsidRPr="009D52D0" w:rsidRDefault="00DB7DA3" w:rsidP="00DB7DA3">
            <w:pPr>
              <w:spacing w:after="120"/>
              <w:ind w:right="543"/>
              <w:rPr>
                <w:rFonts w:ascii="Arial" w:hAnsi="Arial" w:cs="Arial"/>
                <w:b/>
                <w:sz w:val="20"/>
                <w:szCs w:val="20"/>
              </w:rPr>
            </w:pPr>
            <w:r w:rsidRPr="007B25D6">
              <w:rPr>
                <w:rFonts w:ascii="Arial" w:hAnsi="Arial" w:cs="Arial"/>
                <w:bCs/>
                <w:sz w:val="20"/>
                <w:szCs w:val="20"/>
              </w:rPr>
              <w:t>x</w:t>
            </w:r>
          </w:p>
        </w:tc>
        <w:tc>
          <w:tcPr>
            <w:tcW w:w="567" w:type="dxa"/>
          </w:tcPr>
          <w:p w14:paraId="715D4C15" w14:textId="10B2731C" w:rsidR="00DB7DA3" w:rsidRPr="009D52D0" w:rsidRDefault="00DB7DA3" w:rsidP="00DB7DA3">
            <w:pPr>
              <w:spacing w:after="120"/>
              <w:ind w:right="543"/>
              <w:rPr>
                <w:rFonts w:ascii="Arial" w:hAnsi="Arial" w:cs="Arial"/>
                <w:b/>
                <w:sz w:val="20"/>
                <w:szCs w:val="20"/>
              </w:rPr>
            </w:pPr>
            <w:r w:rsidRPr="007B25D6">
              <w:rPr>
                <w:rFonts w:ascii="Arial" w:hAnsi="Arial" w:cs="Arial"/>
                <w:bCs/>
                <w:sz w:val="20"/>
                <w:szCs w:val="20"/>
              </w:rPr>
              <w:t>x</w:t>
            </w:r>
          </w:p>
        </w:tc>
        <w:tc>
          <w:tcPr>
            <w:tcW w:w="567" w:type="dxa"/>
          </w:tcPr>
          <w:p w14:paraId="233CAFB3" w14:textId="28F6C334" w:rsidR="00DB7DA3" w:rsidRPr="009D52D0" w:rsidRDefault="00DB7DA3" w:rsidP="00DB7DA3">
            <w:pPr>
              <w:spacing w:after="120"/>
              <w:ind w:right="543"/>
              <w:rPr>
                <w:rFonts w:ascii="Arial" w:hAnsi="Arial" w:cs="Arial"/>
                <w:b/>
                <w:sz w:val="20"/>
                <w:szCs w:val="20"/>
              </w:rPr>
            </w:pPr>
            <w:r w:rsidRPr="007B25D6">
              <w:rPr>
                <w:rFonts w:ascii="Arial" w:hAnsi="Arial" w:cs="Arial"/>
                <w:bCs/>
                <w:sz w:val="20"/>
                <w:szCs w:val="20"/>
              </w:rPr>
              <w:t>x</w:t>
            </w:r>
          </w:p>
        </w:tc>
        <w:tc>
          <w:tcPr>
            <w:tcW w:w="567" w:type="dxa"/>
          </w:tcPr>
          <w:p w14:paraId="6A2D396C" w14:textId="1DAB670D" w:rsidR="00DB7DA3" w:rsidRPr="009D52D0" w:rsidRDefault="00DB7DA3" w:rsidP="00DB7DA3">
            <w:pPr>
              <w:spacing w:after="120"/>
              <w:ind w:right="543"/>
              <w:rPr>
                <w:rFonts w:ascii="Arial" w:hAnsi="Arial" w:cs="Arial"/>
                <w:b/>
                <w:sz w:val="20"/>
                <w:szCs w:val="20"/>
              </w:rPr>
            </w:pPr>
            <w:r w:rsidRPr="007B25D6">
              <w:rPr>
                <w:rFonts w:ascii="Arial" w:hAnsi="Arial" w:cs="Arial"/>
                <w:bCs/>
                <w:sz w:val="20"/>
                <w:szCs w:val="20"/>
              </w:rPr>
              <w:t>x</w:t>
            </w:r>
          </w:p>
        </w:tc>
        <w:tc>
          <w:tcPr>
            <w:tcW w:w="567" w:type="dxa"/>
          </w:tcPr>
          <w:p w14:paraId="6400C471" w14:textId="539D2A4C" w:rsidR="00DB7DA3" w:rsidRPr="009D52D0" w:rsidRDefault="00DB7DA3" w:rsidP="00DB7DA3">
            <w:pPr>
              <w:spacing w:after="120"/>
              <w:ind w:right="543"/>
              <w:rPr>
                <w:rFonts w:ascii="Arial" w:hAnsi="Arial" w:cs="Arial"/>
                <w:b/>
                <w:sz w:val="20"/>
                <w:szCs w:val="20"/>
              </w:rPr>
            </w:pPr>
            <w:r w:rsidRPr="007B25D6">
              <w:rPr>
                <w:rFonts w:ascii="Arial" w:hAnsi="Arial" w:cs="Arial"/>
                <w:bCs/>
                <w:sz w:val="20"/>
                <w:szCs w:val="20"/>
              </w:rPr>
              <w:t>x</w:t>
            </w:r>
          </w:p>
        </w:tc>
      </w:tr>
    </w:tbl>
    <w:p w14:paraId="652C46AD" w14:textId="77777777" w:rsidR="0033628F" w:rsidRDefault="0033628F" w:rsidP="006C63B4">
      <w:pPr>
        <w:spacing w:after="120" w:line="240" w:lineRule="auto"/>
        <w:ind w:right="543"/>
        <w:rPr>
          <w:rFonts w:ascii="Arial" w:hAnsi="Arial" w:cs="Arial"/>
          <w:b/>
          <w:iCs/>
          <w:sz w:val="24"/>
          <w:szCs w:val="24"/>
        </w:rPr>
      </w:pPr>
    </w:p>
    <w:p w14:paraId="47DCE34F" w14:textId="77777777" w:rsidR="0033628F" w:rsidRDefault="0033628F" w:rsidP="00AA629F">
      <w:pPr>
        <w:spacing w:after="120" w:line="240" w:lineRule="auto"/>
        <w:ind w:right="543"/>
        <w:rPr>
          <w:rFonts w:ascii="Arial" w:hAnsi="Arial" w:cs="Arial"/>
          <w:iCs/>
          <w:sz w:val="24"/>
          <w:szCs w:val="24"/>
        </w:rPr>
      </w:pPr>
    </w:p>
    <w:p w14:paraId="05E3877E" w14:textId="77777777" w:rsidR="00636058" w:rsidRPr="003B6145" w:rsidRDefault="00883204" w:rsidP="003B6145">
      <w:pPr>
        <w:pStyle w:val="Heading1"/>
        <w:numPr>
          <w:ilvl w:val="0"/>
          <w:numId w:val="21"/>
        </w:numPr>
        <w:spacing w:before="240" w:after="120"/>
        <w:ind w:left="568" w:hanging="284"/>
        <w:jc w:val="left"/>
        <w:rPr>
          <w:rFonts w:ascii="Arial" w:hAnsi="Arial" w:cs="Arial"/>
        </w:rPr>
      </w:pPr>
      <w:bookmarkStart w:id="16" w:name="_Toc138355387"/>
      <w:r w:rsidRPr="003B6145">
        <w:rPr>
          <w:rFonts w:ascii="Arial" w:hAnsi="Arial" w:cs="Arial"/>
        </w:rPr>
        <w:t>Reading l</w:t>
      </w:r>
      <w:r w:rsidR="009A2D37" w:rsidRPr="003B6145">
        <w:rPr>
          <w:rFonts w:ascii="Arial" w:hAnsi="Arial" w:cs="Arial"/>
        </w:rPr>
        <w:t>ist</w:t>
      </w:r>
      <w:bookmarkEnd w:id="16"/>
      <w:r w:rsidR="009A2D37" w:rsidRPr="003B6145">
        <w:rPr>
          <w:rFonts w:ascii="Arial" w:hAnsi="Arial" w:cs="Arial"/>
        </w:rPr>
        <w:t xml:space="preserve"> </w:t>
      </w:r>
    </w:p>
    <w:p w14:paraId="6574CE52" w14:textId="4D1C00BF" w:rsidR="00636058" w:rsidRPr="003D43ED" w:rsidRDefault="00636058" w:rsidP="00CD7369">
      <w:pPr>
        <w:spacing w:after="120"/>
        <w:ind w:left="568"/>
        <w:rPr>
          <w:rFonts w:ascii="Arial" w:hAnsi="Arial" w:cs="Arial"/>
          <w:b/>
          <w:sz w:val="24"/>
          <w:szCs w:val="24"/>
        </w:rPr>
      </w:pPr>
      <w:r w:rsidRPr="003D43ED">
        <w:rPr>
          <w:rFonts w:ascii="Arial" w:hAnsi="Arial" w:cs="Arial"/>
          <w:sz w:val="24"/>
          <w:szCs w:val="24"/>
        </w:rPr>
        <w:t xml:space="preserve">The University is committed to ensuring that core reading materials are in accessible electronic format in line with the Kent Inclusive Practices. </w:t>
      </w:r>
    </w:p>
    <w:p w14:paraId="3309D654" w14:textId="6C481F52" w:rsidR="00636058" w:rsidRPr="003D43ED" w:rsidRDefault="00636058" w:rsidP="0007628A">
      <w:pPr>
        <w:ind w:left="568"/>
        <w:rPr>
          <w:rFonts w:ascii="Arial" w:hAnsi="Arial" w:cs="Arial"/>
          <w:b/>
          <w:sz w:val="24"/>
          <w:szCs w:val="24"/>
        </w:rPr>
      </w:pPr>
      <w:r w:rsidRPr="003D43ED">
        <w:rPr>
          <w:rFonts w:ascii="Arial" w:hAnsi="Arial" w:cs="Arial"/>
          <w:sz w:val="24"/>
          <w:szCs w:val="24"/>
        </w:rPr>
        <w:t xml:space="preserve">The most up to date reading list for each module can be found on the university's </w:t>
      </w:r>
      <w:hyperlink r:id="rId11" w:history="1">
        <w:r w:rsidRPr="003D43ED">
          <w:rPr>
            <w:rStyle w:val="Hyperlink"/>
            <w:rFonts w:ascii="Arial" w:hAnsi="Arial" w:cs="Arial"/>
            <w:bCs/>
            <w:sz w:val="24"/>
            <w:szCs w:val="24"/>
          </w:rPr>
          <w:t>reading list pages</w:t>
        </w:r>
      </w:hyperlink>
      <w:r w:rsidRPr="003D43ED">
        <w:rPr>
          <w:rFonts w:ascii="Arial" w:hAnsi="Arial" w:cs="Arial"/>
          <w:sz w:val="24"/>
          <w:szCs w:val="24"/>
        </w:rPr>
        <w:t xml:space="preserve">. </w:t>
      </w:r>
    </w:p>
    <w:p w14:paraId="03283DDF" w14:textId="77777777" w:rsidR="00883204" w:rsidRPr="003B6145" w:rsidRDefault="00883204" w:rsidP="003B6145">
      <w:pPr>
        <w:pStyle w:val="Heading1"/>
        <w:numPr>
          <w:ilvl w:val="0"/>
          <w:numId w:val="21"/>
        </w:numPr>
        <w:spacing w:before="240" w:after="120"/>
        <w:ind w:left="568" w:hanging="284"/>
        <w:jc w:val="left"/>
        <w:rPr>
          <w:rFonts w:ascii="Arial" w:hAnsi="Arial" w:cs="Arial"/>
        </w:rPr>
      </w:pPr>
      <w:bookmarkStart w:id="17" w:name="_Toc138355388"/>
      <w:r w:rsidRPr="003B6145">
        <w:rPr>
          <w:rFonts w:ascii="Arial" w:hAnsi="Arial" w:cs="Arial"/>
        </w:rPr>
        <w:t>Inclusive module design</w:t>
      </w:r>
      <w:bookmarkEnd w:id="17"/>
      <w:r w:rsidRPr="003B6145">
        <w:rPr>
          <w:rFonts w:ascii="Arial" w:hAnsi="Arial" w:cs="Arial"/>
        </w:rPr>
        <w:t xml:space="preserve"> </w:t>
      </w:r>
    </w:p>
    <w:p w14:paraId="39DA4ADC" w14:textId="6228E2D8" w:rsidR="00883204" w:rsidRPr="009D52D0" w:rsidRDefault="00883204" w:rsidP="00CD7369">
      <w:pPr>
        <w:autoSpaceDE w:val="0"/>
        <w:autoSpaceDN w:val="0"/>
        <w:adjustRightInd w:val="0"/>
        <w:spacing w:after="120" w:line="240" w:lineRule="auto"/>
        <w:ind w:left="568"/>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CD7369">
      <w:pPr>
        <w:autoSpaceDE w:val="0"/>
        <w:autoSpaceDN w:val="0"/>
        <w:adjustRightInd w:val="0"/>
        <w:spacing w:after="120" w:line="240" w:lineRule="auto"/>
        <w:ind w:left="568"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CD7369">
      <w:pPr>
        <w:autoSpaceDE w:val="0"/>
        <w:autoSpaceDN w:val="0"/>
        <w:adjustRightInd w:val="0"/>
        <w:spacing w:after="120" w:line="240" w:lineRule="auto"/>
        <w:ind w:left="284" w:right="543" w:firstLine="284"/>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16368E14" w:rsidR="00883204" w:rsidRPr="009D52D0" w:rsidRDefault="00CD7369" w:rsidP="003B6145">
      <w:pPr>
        <w:tabs>
          <w:tab w:val="left" w:pos="567"/>
        </w:tabs>
        <w:autoSpaceDE w:val="0"/>
        <w:autoSpaceDN w:val="0"/>
        <w:adjustRightInd w:val="0"/>
        <w:spacing w:after="120" w:line="240" w:lineRule="auto"/>
        <w:ind w:left="284" w:right="543"/>
        <w:jc w:val="both"/>
        <w:rPr>
          <w:rFonts w:ascii="Arial" w:hAnsi="Arial" w:cs="Arial"/>
          <w:color w:val="000000"/>
          <w:sz w:val="24"/>
          <w:szCs w:val="24"/>
        </w:rPr>
      </w:pPr>
      <w:r>
        <w:rPr>
          <w:rFonts w:ascii="Arial" w:hAnsi="Arial" w:cs="Arial"/>
          <w:sz w:val="24"/>
          <w:szCs w:val="24"/>
        </w:rPr>
        <w:tab/>
      </w:r>
      <w:r w:rsidR="00883204" w:rsidRPr="009D52D0">
        <w:rPr>
          <w:rFonts w:ascii="Arial" w:hAnsi="Arial" w:cs="Arial"/>
          <w:sz w:val="24"/>
          <w:szCs w:val="24"/>
        </w:rPr>
        <w:t xml:space="preserve">b) </w:t>
      </w:r>
      <w:r w:rsidR="00883204" w:rsidRPr="009D52D0">
        <w:rPr>
          <w:rFonts w:ascii="Arial" w:hAnsi="Arial" w:cs="Arial"/>
          <w:bCs/>
          <w:sz w:val="24"/>
          <w:szCs w:val="24"/>
        </w:rPr>
        <w:t>Learning</w:t>
      </w:r>
      <w:r w:rsidR="00BB2045" w:rsidRPr="009D52D0">
        <w:rPr>
          <w:rFonts w:ascii="Arial" w:hAnsi="Arial" w:cs="Arial"/>
          <w:bCs/>
          <w:sz w:val="24"/>
          <w:szCs w:val="24"/>
        </w:rPr>
        <w:t>,</w:t>
      </w:r>
      <w:r w:rsidR="00883204" w:rsidRPr="009D52D0">
        <w:rPr>
          <w:rFonts w:ascii="Arial" w:hAnsi="Arial" w:cs="Arial"/>
          <w:bCs/>
          <w:sz w:val="24"/>
          <w:szCs w:val="24"/>
        </w:rPr>
        <w:t xml:space="preserve"> teaching and assessment methods</w:t>
      </w:r>
    </w:p>
    <w:p w14:paraId="425A0974" w14:textId="77777777" w:rsidR="008D4447" w:rsidRPr="00E7202A" w:rsidRDefault="008D4447" w:rsidP="00E7202A">
      <w:pPr>
        <w:spacing w:after="120" w:line="240" w:lineRule="auto"/>
        <w:ind w:right="543"/>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51E6D749" w:rsidR="00441E76" w:rsidRPr="009D52D0" w:rsidRDefault="00117CB5" w:rsidP="009D52D0">
      <w:pPr>
        <w:spacing w:after="120" w:line="240" w:lineRule="auto"/>
        <w:ind w:right="543"/>
        <w:rPr>
          <w:rFonts w:ascii="Arial" w:hAnsi="Arial" w:cs="Arial"/>
          <w:b/>
          <w:sz w:val="24"/>
          <w:szCs w:val="24"/>
        </w:rPr>
      </w:pPr>
      <w:r>
        <w:rPr>
          <w:rFonts w:ascii="Arial" w:hAnsi="Arial" w:cs="Arial"/>
          <w:b/>
          <w:sz w:val="24"/>
          <w:szCs w:val="24"/>
        </w:rPr>
        <w:t>MODULE RECORD</w:t>
      </w:r>
    </w:p>
    <w:p w14:paraId="010B6F31" w14:textId="6A6DF863" w:rsidR="00D83563" w:rsidRPr="00113D34" w:rsidRDefault="00723ECF" w:rsidP="009D52D0">
      <w:pPr>
        <w:spacing w:after="120" w:line="240" w:lineRule="auto"/>
        <w:ind w:right="543"/>
        <w:rPr>
          <w:rFonts w:ascii="Arial" w:hAnsi="Arial" w:cs="Arial"/>
          <w:b/>
        </w:rPr>
      </w:pPr>
      <w:r w:rsidRPr="00113D34">
        <w:rPr>
          <w:rFonts w:ascii="Arial" w:hAnsi="Arial" w:cs="Arial"/>
          <w:b/>
        </w:rPr>
        <w:t>All</w:t>
      </w:r>
      <w:r w:rsidR="00D83563" w:rsidRPr="00113D34">
        <w:rPr>
          <w:rFonts w:ascii="Arial" w:hAnsi="Arial" w:cs="Arial"/>
          <w:b/>
        </w:rPr>
        <w:t xml:space="preserve"> revisions </w:t>
      </w:r>
      <w:r w:rsidRPr="00113D34">
        <w:rPr>
          <w:rFonts w:ascii="Arial" w:hAnsi="Arial" w:cs="Arial"/>
          <w:b/>
        </w:rPr>
        <w:t xml:space="preserve">for this module </w:t>
      </w:r>
      <w:r w:rsidR="00BA082A" w:rsidRPr="00113D34">
        <w:rPr>
          <w:rFonts w:ascii="Arial" w:hAnsi="Arial" w:cs="Arial"/>
          <w:b/>
        </w:rPr>
        <w:t>are</w:t>
      </w:r>
      <w:r w:rsidR="00D83563" w:rsidRPr="00113D34">
        <w:rPr>
          <w:rFonts w:ascii="Arial" w:hAnsi="Arial" w:cs="Arial"/>
          <w:b/>
        </w:rPr>
        <w:t xml:space="preserve"> recorded in </w:t>
      </w:r>
      <w:r w:rsidR="00BA082A" w:rsidRPr="00113D34">
        <w:rPr>
          <w:rFonts w:ascii="Arial" w:hAnsi="Arial" w:cs="Arial"/>
          <w:b/>
        </w:rPr>
        <w:t>the table below</w:t>
      </w:r>
      <w:r w:rsidR="00D83563" w:rsidRPr="00113D34">
        <w:rPr>
          <w:rFonts w:ascii="Arial" w:hAnsi="Arial" w:cs="Arial"/>
          <w:b/>
        </w:rPr>
        <w:t xml:space="preserve"> </w:t>
      </w:r>
      <w:r w:rsidR="00113D34" w:rsidRPr="00113D34">
        <w:rPr>
          <w:rFonts w:ascii="Arial" w:hAnsi="Arial" w:cs="Arial"/>
          <w:b/>
        </w:rPr>
        <w:t>for student and staff information.</w:t>
      </w:r>
    </w:p>
    <w:tbl>
      <w:tblPr>
        <w:tblStyle w:val="TableGrid"/>
        <w:tblW w:w="10627" w:type="dxa"/>
        <w:tblLook w:val="04A0" w:firstRow="1" w:lastRow="0" w:firstColumn="1" w:lastColumn="0" w:noHBand="0" w:noVBand="1"/>
      </w:tblPr>
      <w:tblGrid>
        <w:gridCol w:w="1660"/>
        <w:gridCol w:w="2120"/>
        <w:gridCol w:w="1958"/>
        <w:gridCol w:w="3046"/>
        <w:gridCol w:w="1843"/>
      </w:tblGrid>
      <w:tr w:rsidR="00F06E34" w14:paraId="37126B6B" w14:textId="77777777" w:rsidTr="00117CB5">
        <w:trPr>
          <w:tblHeader/>
        </w:trPr>
        <w:tc>
          <w:tcPr>
            <w:tcW w:w="1660" w:type="dxa"/>
            <w:shd w:val="clear" w:color="auto" w:fill="D9D9D9" w:themeFill="background1" w:themeFillShade="D9"/>
          </w:tcPr>
          <w:p w14:paraId="026CB916" w14:textId="6BD4104B" w:rsidR="001C59A0" w:rsidRPr="00940159" w:rsidRDefault="001C59A0" w:rsidP="00F06E34">
            <w:pPr>
              <w:spacing w:after="120"/>
              <w:ind w:right="543"/>
              <w:rPr>
                <w:rFonts w:ascii="Arial" w:hAnsi="Arial" w:cs="Arial"/>
                <w:b/>
                <w:sz w:val="20"/>
                <w:szCs w:val="20"/>
              </w:rPr>
            </w:pPr>
            <w:r w:rsidRPr="00940159">
              <w:rPr>
                <w:rFonts w:ascii="Arial" w:hAnsi="Arial" w:cs="Arial"/>
                <w:b/>
                <w:sz w:val="20"/>
                <w:szCs w:val="20"/>
              </w:rPr>
              <w:t>Date approved</w:t>
            </w:r>
          </w:p>
        </w:tc>
        <w:tc>
          <w:tcPr>
            <w:tcW w:w="2120" w:type="dxa"/>
            <w:shd w:val="clear" w:color="auto" w:fill="D9D9D9" w:themeFill="background1" w:themeFillShade="D9"/>
          </w:tcPr>
          <w:p w14:paraId="20052D6D" w14:textId="45447318" w:rsidR="001C59A0" w:rsidRPr="00940159" w:rsidRDefault="001C59A0" w:rsidP="00F06E34">
            <w:pPr>
              <w:spacing w:after="120"/>
              <w:ind w:right="543"/>
              <w:rPr>
                <w:rFonts w:ascii="Arial" w:hAnsi="Arial" w:cs="Arial"/>
                <w:b/>
                <w:sz w:val="20"/>
                <w:szCs w:val="20"/>
              </w:rPr>
            </w:pPr>
            <w:r w:rsidRPr="00940159">
              <w:rPr>
                <w:rFonts w:ascii="Arial" w:hAnsi="Arial" w:cs="Arial"/>
                <w:b/>
                <w:sz w:val="20"/>
                <w:szCs w:val="20"/>
              </w:rPr>
              <w:t>New/</w:t>
            </w:r>
            <w:r w:rsidR="00B865AE" w:rsidRPr="00940159">
              <w:rPr>
                <w:rFonts w:ascii="Arial" w:hAnsi="Arial" w:cs="Arial"/>
                <w:b/>
                <w:sz w:val="20"/>
                <w:szCs w:val="20"/>
              </w:rPr>
              <w:t xml:space="preserve"> </w:t>
            </w:r>
            <w:r w:rsidRPr="00940159">
              <w:rPr>
                <w:rFonts w:ascii="Arial" w:hAnsi="Arial" w:cs="Arial"/>
                <w:b/>
                <w:sz w:val="20"/>
                <w:szCs w:val="20"/>
              </w:rPr>
              <w:t>Material/</w:t>
            </w:r>
            <w:r w:rsidR="00B865AE" w:rsidRPr="00940159">
              <w:rPr>
                <w:rFonts w:ascii="Arial" w:hAnsi="Arial" w:cs="Arial"/>
                <w:b/>
                <w:sz w:val="20"/>
                <w:szCs w:val="20"/>
              </w:rPr>
              <w:t xml:space="preserve"> </w:t>
            </w:r>
            <w:r w:rsidRPr="00940159">
              <w:rPr>
                <w:rFonts w:ascii="Arial" w:hAnsi="Arial" w:cs="Arial"/>
                <w:b/>
                <w:sz w:val="20"/>
                <w:szCs w:val="20"/>
              </w:rPr>
              <w:t>Major/</w:t>
            </w:r>
            <w:r w:rsidR="00B865AE" w:rsidRPr="00940159">
              <w:rPr>
                <w:rFonts w:ascii="Arial" w:hAnsi="Arial" w:cs="Arial"/>
                <w:b/>
                <w:sz w:val="20"/>
                <w:szCs w:val="20"/>
              </w:rPr>
              <w:t xml:space="preserve"> </w:t>
            </w:r>
            <w:r w:rsidRPr="00940159">
              <w:rPr>
                <w:rFonts w:ascii="Arial" w:hAnsi="Arial" w:cs="Arial"/>
                <w:b/>
                <w:sz w:val="20"/>
                <w:szCs w:val="20"/>
              </w:rPr>
              <w:t>Minor</w:t>
            </w:r>
            <w:r w:rsidR="0051595C" w:rsidRPr="00940159">
              <w:rPr>
                <w:rFonts w:ascii="Arial" w:hAnsi="Arial" w:cs="Arial"/>
                <w:b/>
                <w:sz w:val="20"/>
                <w:szCs w:val="20"/>
              </w:rPr>
              <w:t xml:space="preserve"> revision</w:t>
            </w:r>
          </w:p>
        </w:tc>
        <w:tc>
          <w:tcPr>
            <w:tcW w:w="1958" w:type="dxa"/>
            <w:shd w:val="clear" w:color="auto" w:fill="D9D9D9" w:themeFill="background1" w:themeFillShade="D9"/>
          </w:tcPr>
          <w:p w14:paraId="01AC7D6E" w14:textId="385B59CA" w:rsidR="001C59A0" w:rsidRPr="00940159" w:rsidRDefault="0051595C" w:rsidP="00F06E34">
            <w:pPr>
              <w:spacing w:after="120"/>
              <w:ind w:right="543"/>
              <w:rPr>
                <w:rFonts w:ascii="Arial" w:hAnsi="Arial" w:cs="Arial"/>
                <w:b/>
                <w:sz w:val="20"/>
                <w:szCs w:val="20"/>
              </w:rPr>
            </w:pPr>
            <w:r w:rsidRPr="00940159">
              <w:rPr>
                <w:rFonts w:ascii="Arial" w:hAnsi="Arial" w:cs="Arial"/>
                <w:b/>
                <w:sz w:val="20"/>
                <w:szCs w:val="20"/>
              </w:rPr>
              <w:t>Start date of delivery of this version</w:t>
            </w:r>
          </w:p>
        </w:tc>
        <w:tc>
          <w:tcPr>
            <w:tcW w:w="3046" w:type="dxa"/>
            <w:shd w:val="clear" w:color="auto" w:fill="D9D9D9" w:themeFill="background1" w:themeFillShade="D9"/>
          </w:tcPr>
          <w:p w14:paraId="51548C5F" w14:textId="66F6D85C" w:rsidR="001C59A0" w:rsidRPr="00940159" w:rsidRDefault="00940159" w:rsidP="00F06E34">
            <w:pPr>
              <w:spacing w:after="120"/>
              <w:ind w:right="543"/>
              <w:rPr>
                <w:rFonts w:ascii="Arial" w:hAnsi="Arial" w:cs="Arial"/>
                <w:b/>
                <w:sz w:val="20"/>
                <w:szCs w:val="20"/>
              </w:rPr>
            </w:pPr>
            <w:r w:rsidRPr="00940159">
              <w:rPr>
                <w:rFonts w:ascii="Arial" w:hAnsi="Arial" w:cs="Arial"/>
                <w:b/>
                <w:sz w:val="20"/>
                <w:szCs w:val="20"/>
              </w:rPr>
              <w:t>A</w:t>
            </w:r>
            <w:r w:rsidR="00421178" w:rsidRPr="00940159">
              <w:rPr>
                <w:rFonts w:ascii="Arial" w:hAnsi="Arial" w:cs="Arial"/>
                <w:b/>
                <w:sz w:val="20"/>
                <w:szCs w:val="20"/>
              </w:rPr>
              <w:t>pplies to new cohort</w:t>
            </w:r>
            <w:r w:rsidRPr="00940159">
              <w:rPr>
                <w:rFonts w:ascii="Arial" w:hAnsi="Arial" w:cs="Arial"/>
                <w:b/>
                <w:sz w:val="20"/>
                <w:szCs w:val="20"/>
              </w:rPr>
              <w:t>s</w:t>
            </w:r>
            <w:r w:rsidR="00421178" w:rsidRPr="00940159">
              <w:rPr>
                <w:rFonts w:ascii="Arial" w:hAnsi="Arial" w:cs="Arial"/>
                <w:b/>
                <w:sz w:val="20"/>
                <w:szCs w:val="20"/>
              </w:rPr>
              <w:t xml:space="preserve"> and/</w:t>
            </w:r>
            <w:r w:rsidRPr="00940159">
              <w:rPr>
                <w:rFonts w:ascii="Arial" w:hAnsi="Arial" w:cs="Arial"/>
                <w:b/>
                <w:sz w:val="20"/>
                <w:szCs w:val="20"/>
              </w:rPr>
              <w:t xml:space="preserve"> </w:t>
            </w:r>
            <w:r w:rsidR="00421178" w:rsidRPr="00940159">
              <w:rPr>
                <w:rFonts w:ascii="Arial" w:hAnsi="Arial" w:cs="Arial"/>
                <w:b/>
                <w:sz w:val="20"/>
                <w:szCs w:val="20"/>
              </w:rPr>
              <w:t>or existing students</w:t>
            </w:r>
            <w:r w:rsidRPr="00940159">
              <w:rPr>
                <w:rFonts w:ascii="Arial" w:hAnsi="Arial" w:cs="Arial"/>
                <w:b/>
                <w:sz w:val="20"/>
                <w:szCs w:val="20"/>
              </w:rPr>
              <w:t xml:space="preserve"> </w:t>
            </w:r>
          </w:p>
        </w:tc>
        <w:tc>
          <w:tcPr>
            <w:tcW w:w="1843" w:type="dxa"/>
            <w:shd w:val="clear" w:color="auto" w:fill="D9D9D9" w:themeFill="background1" w:themeFillShade="D9"/>
          </w:tcPr>
          <w:p w14:paraId="339A072F" w14:textId="32EC41C8" w:rsidR="001C59A0" w:rsidRPr="00940159" w:rsidRDefault="00B865AE" w:rsidP="00F06E34">
            <w:pPr>
              <w:spacing w:after="120"/>
              <w:ind w:right="543"/>
              <w:rPr>
                <w:rFonts w:ascii="Arial" w:hAnsi="Arial" w:cs="Arial"/>
                <w:b/>
                <w:sz w:val="20"/>
                <w:szCs w:val="20"/>
              </w:rPr>
            </w:pPr>
            <w:r w:rsidRPr="00940159">
              <w:rPr>
                <w:rFonts w:ascii="Arial" w:hAnsi="Arial" w:cs="Arial"/>
                <w:b/>
                <w:sz w:val="20"/>
                <w:szCs w:val="20"/>
              </w:rPr>
              <w:t>Sections revised (if applicable)</w:t>
            </w:r>
          </w:p>
        </w:tc>
      </w:tr>
      <w:tr w:rsidR="00940159" w14:paraId="098B0F92" w14:textId="77777777" w:rsidTr="00F06E34">
        <w:tc>
          <w:tcPr>
            <w:tcW w:w="1660" w:type="dxa"/>
          </w:tcPr>
          <w:p w14:paraId="285F43F3" w14:textId="0A2B0FE0" w:rsidR="00940159" w:rsidRPr="00940159" w:rsidRDefault="0007628A" w:rsidP="009D52D0">
            <w:pPr>
              <w:spacing w:after="120"/>
              <w:ind w:right="543"/>
              <w:rPr>
                <w:rFonts w:ascii="Arial" w:hAnsi="Arial" w:cs="Arial"/>
                <w:bCs/>
                <w:sz w:val="20"/>
                <w:szCs w:val="20"/>
              </w:rPr>
            </w:pPr>
            <w:r>
              <w:rPr>
                <w:rFonts w:ascii="Arial" w:hAnsi="Arial" w:cs="Arial"/>
                <w:bCs/>
                <w:sz w:val="20"/>
                <w:szCs w:val="20"/>
              </w:rPr>
              <w:t>18.08.23</w:t>
            </w:r>
          </w:p>
        </w:tc>
        <w:tc>
          <w:tcPr>
            <w:tcW w:w="2120" w:type="dxa"/>
          </w:tcPr>
          <w:p w14:paraId="69BE88AF" w14:textId="5CC2B855" w:rsidR="00940159" w:rsidRPr="00940159" w:rsidRDefault="00CD7369" w:rsidP="009D52D0">
            <w:pPr>
              <w:spacing w:after="120"/>
              <w:ind w:right="543"/>
              <w:rPr>
                <w:rFonts w:ascii="Arial" w:hAnsi="Arial" w:cs="Arial"/>
                <w:bCs/>
                <w:sz w:val="20"/>
                <w:szCs w:val="20"/>
              </w:rPr>
            </w:pPr>
            <w:r>
              <w:rPr>
                <w:rFonts w:ascii="Arial" w:hAnsi="Arial" w:cs="Arial"/>
                <w:bCs/>
                <w:sz w:val="20"/>
                <w:szCs w:val="20"/>
              </w:rPr>
              <w:t>Major</w:t>
            </w:r>
          </w:p>
        </w:tc>
        <w:tc>
          <w:tcPr>
            <w:tcW w:w="1958" w:type="dxa"/>
          </w:tcPr>
          <w:p w14:paraId="4D8E7F62" w14:textId="6291CB43" w:rsidR="00940159" w:rsidRPr="00940159" w:rsidRDefault="00CD7369" w:rsidP="009D52D0">
            <w:pPr>
              <w:spacing w:after="120"/>
              <w:ind w:right="543"/>
              <w:rPr>
                <w:rFonts w:ascii="Arial" w:hAnsi="Arial" w:cs="Arial"/>
                <w:bCs/>
                <w:sz w:val="20"/>
                <w:szCs w:val="20"/>
              </w:rPr>
            </w:pPr>
            <w:r>
              <w:rPr>
                <w:rFonts w:ascii="Arial" w:hAnsi="Arial" w:cs="Arial"/>
                <w:bCs/>
                <w:sz w:val="20"/>
                <w:szCs w:val="20"/>
              </w:rPr>
              <w:t>Sept 24</w:t>
            </w:r>
          </w:p>
        </w:tc>
        <w:tc>
          <w:tcPr>
            <w:tcW w:w="3046" w:type="dxa"/>
          </w:tcPr>
          <w:p w14:paraId="6EB9BC53" w14:textId="5F5AFCB1" w:rsidR="00940159" w:rsidRPr="00940159" w:rsidRDefault="00CD7369" w:rsidP="009D52D0">
            <w:pPr>
              <w:spacing w:after="120"/>
              <w:ind w:right="543"/>
              <w:rPr>
                <w:rFonts w:ascii="Arial" w:hAnsi="Arial" w:cs="Arial"/>
                <w:bCs/>
                <w:sz w:val="20"/>
                <w:szCs w:val="20"/>
              </w:rPr>
            </w:pPr>
            <w:r>
              <w:rPr>
                <w:rFonts w:ascii="Arial" w:hAnsi="Arial" w:cs="Arial"/>
                <w:bCs/>
                <w:sz w:val="20"/>
                <w:szCs w:val="20"/>
              </w:rPr>
              <w:t>New</w:t>
            </w:r>
          </w:p>
        </w:tc>
        <w:tc>
          <w:tcPr>
            <w:tcW w:w="1843" w:type="dxa"/>
          </w:tcPr>
          <w:p w14:paraId="667AA14E" w14:textId="5467EA5B" w:rsidR="00940159" w:rsidRPr="00940159" w:rsidRDefault="00CD7369" w:rsidP="009D52D0">
            <w:pPr>
              <w:spacing w:after="120"/>
              <w:ind w:right="543"/>
              <w:rPr>
                <w:rFonts w:ascii="Arial" w:hAnsi="Arial" w:cs="Arial"/>
                <w:bCs/>
                <w:sz w:val="20"/>
                <w:szCs w:val="20"/>
              </w:rPr>
            </w:pPr>
            <w:r>
              <w:rPr>
                <w:rFonts w:ascii="Arial" w:hAnsi="Arial" w:cs="Arial"/>
                <w:bCs/>
                <w:sz w:val="20"/>
                <w:szCs w:val="20"/>
              </w:rPr>
              <w:t>1 (code), 4, 8.2, 10</w:t>
            </w:r>
            <w:r w:rsidR="0007628A">
              <w:rPr>
                <w:rFonts w:ascii="Arial" w:hAnsi="Arial" w:cs="Arial"/>
                <w:bCs/>
                <w:sz w:val="20"/>
                <w:szCs w:val="20"/>
              </w:rPr>
              <w:t xml:space="preserve"> (was SACO7018)</w:t>
            </w:r>
          </w:p>
        </w:tc>
      </w:tr>
      <w:tr w:rsidR="00940159" w14:paraId="25471D9C" w14:textId="77777777" w:rsidTr="00F06E34">
        <w:tc>
          <w:tcPr>
            <w:tcW w:w="1660" w:type="dxa"/>
          </w:tcPr>
          <w:p w14:paraId="7FB05D16" w14:textId="77777777" w:rsidR="00940159" w:rsidRPr="00940159" w:rsidRDefault="00940159" w:rsidP="009D52D0">
            <w:pPr>
              <w:spacing w:after="120"/>
              <w:ind w:right="543"/>
              <w:rPr>
                <w:rFonts w:ascii="Arial" w:hAnsi="Arial" w:cs="Arial"/>
                <w:bCs/>
                <w:sz w:val="20"/>
                <w:szCs w:val="20"/>
              </w:rPr>
            </w:pPr>
          </w:p>
        </w:tc>
        <w:tc>
          <w:tcPr>
            <w:tcW w:w="2120" w:type="dxa"/>
          </w:tcPr>
          <w:p w14:paraId="2BF00E3A" w14:textId="77777777" w:rsidR="00940159" w:rsidRPr="00940159" w:rsidRDefault="00940159" w:rsidP="009D52D0">
            <w:pPr>
              <w:spacing w:after="120"/>
              <w:ind w:right="543"/>
              <w:rPr>
                <w:rFonts w:ascii="Arial" w:hAnsi="Arial" w:cs="Arial"/>
                <w:bCs/>
                <w:sz w:val="20"/>
                <w:szCs w:val="20"/>
              </w:rPr>
            </w:pPr>
          </w:p>
        </w:tc>
        <w:tc>
          <w:tcPr>
            <w:tcW w:w="1958" w:type="dxa"/>
          </w:tcPr>
          <w:p w14:paraId="335E9D04" w14:textId="77777777" w:rsidR="00940159" w:rsidRPr="00940159" w:rsidRDefault="00940159" w:rsidP="009D52D0">
            <w:pPr>
              <w:spacing w:after="120"/>
              <w:ind w:right="543"/>
              <w:rPr>
                <w:rFonts w:ascii="Arial" w:hAnsi="Arial" w:cs="Arial"/>
                <w:bCs/>
                <w:sz w:val="20"/>
                <w:szCs w:val="20"/>
              </w:rPr>
            </w:pPr>
          </w:p>
        </w:tc>
        <w:tc>
          <w:tcPr>
            <w:tcW w:w="3046" w:type="dxa"/>
          </w:tcPr>
          <w:p w14:paraId="4FBA630A" w14:textId="77777777" w:rsidR="00940159" w:rsidRPr="00940159" w:rsidRDefault="00940159" w:rsidP="009D52D0">
            <w:pPr>
              <w:spacing w:after="120"/>
              <w:ind w:right="543"/>
              <w:rPr>
                <w:rFonts w:ascii="Arial" w:hAnsi="Arial" w:cs="Arial"/>
                <w:bCs/>
                <w:sz w:val="20"/>
                <w:szCs w:val="20"/>
              </w:rPr>
            </w:pPr>
          </w:p>
        </w:tc>
        <w:tc>
          <w:tcPr>
            <w:tcW w:w="1843" w:type="dxa"/>
          </w:tcPr>
          <w:p w14:paraId="3C766680" w14:textId="77777777" w:rsidR="00940159" w:rsidRPr="00940159" w:rsidRDefault="00940159" w:rsidP="009D52D0">
            <w:pPr>
              <w:spacing w:after="120"/>
              <w:ind w:right="543"/>
              <w:rPr>
                <w:rFonts w:ascii="Arial" w:hAnsi="Arial" w:cs="Arial"/>
                <w:bCs/>
                <w:sz w:val="20"/>
                <w:szCs w:val="20"/>
              </w:rPr>
            </w:pPr>
          </w:p>
        </w:tc>
      </w:tr>
      <w:tr w:rsidR="00940159" w14:paraId="1A7622B4" w14:textId="77777777" w:rsidTr="00F06E34">
        <w:tc>
          <w:tcPr>
            <w:tcW w:w="1660" w:type="dxa"/>
          </w:tcPr>
          <w:p w14:paraId="23FAB5BA" w14:textId="77777777" w:rsidR="00940159" w:rsidRPr="00940159" w:rsidRDefault="00940159" w:rsidP="009D52D0">
            <w:pPr>
              <w:spacing w:after="120"/>
              <w:ind w:right="543"/>
              <w:rPr>
                <w:rFonts w:ascii="Arial" w:hAnsi="Arial" w:cs="Arial"/>
                <w:bCs/>
                <w:sz w:val="20"/>
                <w:szCs w:val="20"/>
              </w:rPr>
            </w:pPr>
          </w:p>
        </w:tc>
        <w:tc>
          <w:tcPr>
            <w:tcW w:w="2120" w:type="dxa"/>
          </w:tcPr>
          <w:p w14:paraId="641A6115" w14:textId="77777777" w:rsidR="00940159" w:rsidRPr="00940159" w:rsidRDefault="00940159" w:rsidP="009D52D0">
            <w:pPr>
              <w:spacing w:after="120"/>
              <w:ind w:right="543"/>
              <w:rPr>
                <w:rFonts w:ascii="Arial" w:hAnsi="Arial" w:cs="Arial"/>
                <w:bCs/>
                <w:sz w:val="20"/>
                <w:szCs w:val="20"/>
              </w:rPr>
            </w:pPr>
          </w:p>
        </w:tc>
        <w:tc>
          <w:tcPr>
            <w:tcW w:w="1958" w:type="dxa"/>
          </w:tcPr>
          <w:p w14:paraId="630B4B87" w14:textId="77777777" w:rsidR="00940159" w:rsidRPr="00940159" w:rsidRDefault="00940159" w:rsidP="009D52D0">
            <w:pPr>
              <w:spacing w:after="120"/>
              <w:ind w:right="543"/>
              <w:rPr>
                <w:rFonts w:ascii="Arial" w:hAnsi="Arial" w:cs="Arial"/>
                <w:bCs/>
                <w:sz w:val="20"/>
                <w:szCs w:val="20"/>
              </w:rPr>
            </w:pPr>
          </w:p>
        </w:tc>
        <w:tc>
          <w:tcPr>
            <w:tcW w:w="3046" w:type="dxa"/>
          </w:tcPr>
          <w:p w14:paraId="435D5F45" w14:textId="77777777" w:rsidR="00940159" w:rsidRPr="00940159" w:rsidRDefault="00940159" w:rsidP="009D52D0">
            <w:pPr>
              <w:spacing w:after="120"/>
              <w:ind w:right="543"/>
              <w:rPr>
                <w:rFonts w:ascii="Arial" w:hAnsi="Arial" w:cs="Arial"/>
                <w:bCs/>
                <w:sz w:val="20"/>
                <w:szCs w:val="20"/>
              </w:rPr>
            </w:pPr>
          </w:p>
        </w:tc>
        <w:tc>
          <w:tcPr>
            <w:tcW w:w="1843" w:type="dxa"/>
          </w:tcPr>
          <w:p w14:paraId="701CC31D" w14:textId="77777777" w:rsidR="00940159" w:rsidRPr="00940159" w:rsidRDefault="00940159" w:rsidP="009D52D0">
            <w:pPr>
              <w:spacing w:after="120"/>
              <w:ind w:right="543"/>
              <w:rPr>
                <w:rFonts w:ascii="Arial" w:hAnsi="Arial" w:cs="Arial"/>
                <w:bCs/>
                <w:sz w:val="20"/>
                <w:szCs w:val="20"/>
              </w:rPr>
            </w:pPr>
          </w:p>
        </w:tc>
      </w:tr>
    </w:tbl>
    <w:p w14:paraId="2EB548D9" w14:textId="77777777" w:rsidR="00422B69" w:rsidRDefault="00422B69" w:rsidP="009D52D0">
      <w:pPr>
        <w:spacing w:after="120" w:line="240" w:lineRule="auto"/>
        <w:ind w:right="543"/>
        <w:rPr>
          <w:rFonts w:ascii="Arial" w:hAnsi="Arial" w:cs="Arial"/>
          <w:b/>
          <w:sz w:val="24"/>
          <w:szCs w:val="24"/>
        </w:rPr>
      </w:pPr>
    </w:p>
    <w:p w14:paraId="441610ED" w14:textId="77777777" w:rsidR="00FC217A" w:rsidRDefault="00FC217A" w:rsidP="00FC217A">
      <w:pPr>
        <w:jc w:val="center"/>
        <w:rPr>
          <w:rFonts w:ascii="Arial" w:hAnsi="Arial" w:cs="Arial"/>
          <w:sz w:val="24"/>
          <w:szCs w:val="24"/>
        </w:rPr>
      </w:pPr>
    </w:p>
    <w:p w14:paraId="04BB8511" w14:textId="19399856" w:rsidR="009467AB" w:rsidRPr="009467AB" w:rsidRDefault="009467AB" w:rsidP="009467AB">
      <w:pPr>
        <w:tabs>
          <w:tab w:val="left" w:pos="3405"/>
          <w:tab w:val="center" w:pos="5233"/>
        </w:tabs>
        <w:rPr>
          <w:rFonts w:ascii="Arial" w:hAnsi="Arial" w:cs="Arial"/>
          <w:sz w:val="24"/>
          <w:szCs w:val="24"/>
        </w:rPr>
      </w:pPr>
      <w:r>
        <w:rPr>
          <w:rFonts w:ascii="Arial" w:hAnsi="Arial" w:cs="Arial"/>
          <w:sz w:val="24"/>
          <w:szCs w:val="24"/>
        </w:rPr>
        <w:tab/>
      </w:r>
      <w:r>
        <w:rPr>
          <w:rFonts w:ascii="Arial" w:hAnsi="Arial" w:cs="Arial"/>
          <w:sz w:val="24"/>
          <w:szCs w:val="24"/>
        </w:rPr>
        <w:tab/>
      </w:r>
    </w:p>
    <w:sectPr w:rsidR="009467AB" w:rsidRPr="009467AB" w:rsidSect="0033628F">
      <w:headerReference w:type="even" r:id="rId12"/>
      <w:headerReference w:type="default" r:id="rId13"/>
      <w:footerReference w:type="default" r:id="rId14"/>
      <w:headerReference w:type="first" r:id="rId15"/>
      <w:footerReference w:type="first" r:id="rId16"/>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BD879" w14:textId="77777777" w:rsidR="00131E01" w:rsidRDefault="00131E01" w:rsidP="009A2D37">
      <w:pPr>
        <w:spacing w:after="0" w:line="240" w:lineRule="auto"/>
      </w:pPr>
      <w:r>
        <w:separator/>
      </w:r>
    </w:p>
  </w:endnote>
  <w:endnote w:type="continuationSeparator" w:id="0">
    <w:p w14:paraId="5217FC2B" w14:textId="77777777" w:rsidR="00131E01" w:rsidRDefault="00131E01" w:rsidP="009A2D37">
      <w:pPr>
        <w:spacing w:after="0" w:line="240" w:lineRule="auto"/>
      </w:pPr>
      <w:r>
        <w:continuationSeparator/>
      </w:r>
    </w:p>
  </w:endnote>
  <w:endnote w:type="continuationNotice" w:id="1">
    <w:p w14:paraId="7B46457E" w14:textId="77777777" w:rsidR="00131E01" w:rsidRDefault="00131E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8EBB" w14:textId="77777777" w:rsidR="00FF02FC" w:rsidRPr="00FF02FC" w:rsidRDefault="00FF02FC">
    <w:pPr>
      <w:pStyle w:val="Footer"/>
      <w:jc w:val="center"/>
      <w:rPr>
        <w:rFonts w:ascii="Arial" w:hAnsi="Arial" w:cs="Arial"/>
        <w:sz w:val="20"/>
        <w:szCs w:val="20"/>
      </w:rPr>
    </w:pPr>
    <w:r w:rsidRPr="00FF02FC">
      <w:rPr>
        <w:rFonts w:ascii="Arial" w:hAnsi="Arial" w:cs="Arial"/>
        <w:sz w:val="20"/>
        <w:szCs w:val="20"/>
      </w:rPr>
      <w:t xml:space="preserve">Page </w:t>
    </w:r>
    <w:r w:rsidRPr="00FF02FC">
      <w:rPr>
        <w:rFonts w:ascii="Arial" w:hAnsi="Arial" w:cs="Arial"/>
        <w:sz w:val="20"/>
        <w:szCs w:val="20"/>
      </w:rPr>
      <w:fldChar w:fldCharType="begin"/>
    </w:r>
    <w:r w:rsidRPr="00FF02FC">
      <w:rPr>
        <w:rFonts w:ascii="Arial" w:hAnsi="Arial" w:cs="Arial"/>
        <w:sz w:val="20"/>
        <w:szCs w:val="20"/>
      </w:rPr>
      <w:instrText xml:space="preserve"> PAGE  \* Arabic  \* MERGEFORMAT </w:instrText>
    </w:r>
    <w:r w:rsidRPr="00FF02FC">
      <w:rPr>
        <w:rFonts w:ascii="Arial" w:hAnsi="Arial" w:cs="Arial"/>
        <w:sz w:val="20"/>
        <w:szCs w:val="20"/>
      </w:rPr>
      <w:fldChar w:fldCharType="separate"/>
    </w:r>
    <w:r w:rsidRPr="00FF02FC">
      <w:rPr>
        <w:rFonts w:ascii="Arial" w:hAnsi="Arial" w:cs="Arial"/>
        <w:noProof/>
        <w:sz w:val="20"/>
        <w:szCs w:val="20"/>
      </w:rPr>
      <w:t>2</w:t>
    </w:r>
    <w:r w:rsidRPr="00FF02FC">
      <w:rPr>
        <w:rFonts w:ascii="Arial" w:hAnsi="Arial" w:cs="Arial"/>
        <w:sz w:val="20"/>
        <w:szCs w:val="20"/>
      </w:rPr>
      <w:fldChar w:fldCharType="end"/>
    </w:r>
    <w:r w:rsidRPr="00FF02FC">
      <w:rPr>
        <w:rFonts w:ascii="Arial" w:hAnsi="Arial" w:cs="Arial"/>
        <w:sz w:val="20"/>
        <w:szCs w:val="20"/>
      </w:rPr>
      <w:t xml:space="preserve"> of </w:t>
    </w:r>
    <w:r w:rsidRPr="00FF02FC">
      <w:rPr>
        <w:rFonts w:ascii="Arial" w:hAnsi="Arial" w:cs="Arial"/>
        <w:sz w:val="20"/>
        <w:szCs w:val="20"/>
      </w:rPr>
      <w:fldChar w:fldCharType="begin"/>
    </w:r>
    <w:r w:rsidRPr="00FF02FC">
      <w:rPr>
        <w:rFonts w:ascii="Arial" w:hAnsi="Arial" w:cs="Arial"/>
        <w:sz w:val="20"/>
        <w:szCs w:val="20"/>
      </w:rPr>
      <w:instrText xml:space="preserve"> NUMPAGES  \* Arabic  \* MERGEFORMAT </w:instrText>
    </w:r>
    <w:r w:rsidRPr="00FF02FC">
      <w:rPr>
        <w:rFonts w:ascii="Arial" w:hAnsi="Arial" w:cs="Arial"/>
        <w:sz w:val="20"/>
        <w:szCs w:val="20"/>
      </w:rPr>
      <w:fldChar w:fldCharType="separate"/>
    </w:r>
    <w:r w:rsidRPr="00FF02FC">
      <w:rPr>
        <w:rFonts w:ascii="Arial" w:hAnsi="Arial" w:cs="Arial"/>
        <w:noProof/>
        <w:sz w:val="20"/>
        <w:szCs w:val="20"/>
      </w:rPr>
      <w:t>2</w:t>
    </w:r>
    <w:r w:rsidRPr="00FF02FC">
      <w:rPr>
        <w:rFonts w:ascii="Arial" w:hAnsi="Arial" w:cs="Arial"/>
        <w:sz w:val="20"/>
        <w:szCs w:val="20"/>
      </w:rPr>
      <w:fldChar w:fldCharType="end"/>
    </w:r>
  </w:p>
  <w:p w14:paraId="48759708" w14:textId="77777777" w:rsidR="00FF02FC" w:rsidRPr="00FF02FC" w:rsidRDefault="00FF02FC">
    <w:pPr>
      <w:pStyle w:val="Footer"/>
      <w:jc w:val="center"/>
      <w:rPr>
        <w:rFonts w:ascii="Arial" w:hAnsi="Arial" w:cs="Arial"/>
        <w:sz w:val="20"/>
        <w:szCs w:val="20"/>
      </w:rPr>
    </w:pPr>
  </w:p>
  <w:p w14:paraId="530A0A46" w14:textId="113BB59A" w:rsidR="00F7740F" w:rsidRPr="00FF02FC" w:rsidRDefault="00FF02FC" w:rsidP="00FF02FC">
    <w:pPr>
      <w:pStyle w:val="Footer"/>
      <w:jc w:val="center"/>
      <w:rPr>
        <w:rFonts w:ascii="Arial" w:hAnsi="Arial" w:cs="Arial"/>
        <w:sz w:val="20"/>
        <w:szCs w:val="20"/>
      </w:rPr>
    </w:pPr>
    <w:r w:rsidRPr="00FF02FC">
      <w:rPr>
        <w:rFonts w:ascii="Arial" w:hAnsi="Arial" w:cs="Arial"/>
        <w:sz w:val="20"/>
        <w:szCs w:val="20"/>
      </w:rPr>
      <w:t>Module Specification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p w14:paraId="08119116" w14:textId="084D23AB"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 xml:space="preserve">last revised </w:t>
    </w:r>
    <w:hyperlink r:id="rId1" w:history="1">
      <w:r w:rsidR="007F5C0B" w:rsidRPr="007F5C0B">
        <w:rPr>
          <w:rStyle w:val="Hyperlink"/>
          <w:rFonts w:ascii="Arial" w:hAnsi="Arial"/>
          <w:sz w:val="18"/>
        </w:rPr>
        <w:t>December 2022</w:t>
      </w:r>
    </w:hyperlink>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56507" w14:textId="77777777" w:rsidR="00131E01" w:rsidRDefault="00131E01" w:rsidP="009A2D37">
      <w:pPr>
        <w:spacing w:after="0" w:line="240" w:lineRule="auto"/>
      </w:pPr>
      <w:r>
        <w:separator/>
      </w:r>
    </w:p>
  </w:footnote>
  <w:footnote w:type="continuationSeparator" w:id="0">
    <w:p w14:paraId="4701F327" w14:textId="77777777" w:rsidR="00131E01" w:rsidRDefault="00131E01" w:rsidP="009A2D37">
      <w:pPr>
        <w:spacing w:after="0" w:line="240" w:lineRule="auto"/>
      </w:pPr>
      <w:r>
        <w:continuationSeparator/>
      </w:r>
    </w:p>
  </w:footnote>
  <w:footnote w:type="continuationNotice" w:id="1">
    <w:p w14:paraId="36F5DF18" w14:textId="77777777" w:rsidR="00131E01" w:rsidRDefault="00131E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2839" w14:textId="7D59806A" w:rsidR="00160B30" w:rsidRDefault="0007628A">
    <w:pPr>
      <w:pStyle w:val="Header"/>
    </w:pPr>
    <w:r>
      <w:rPr>
        <w:noProof/>
      </w:rPr>
      <w:pict w14:anchorId="4EB1A9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1330" o:spid="_x0000_s1026" type="#_x0000_t136" alt="" style="position:absolute;margin-left:0;margin-top:0;width:553.35pt;height:184.45pt;rotation:315;z-index:-251658237;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86C5" w14:textId="56BF3021" w:rsidR="008B2543" w:rsidRPr="00B414FE" w:rsidRDefault="00B91CA9" w:rsidP="00B414FE">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7EBFFF8B" wp14:editId="51624205">
          <wp:simplePos x="0" y="0"/>
          <wp:positionH relativeFrom="column">
            <wp:posOffset>-459740</wp:posOffset>
          </wp:positionH>
          <wp:positionV relativeFrom="paragraph">
            <wp:posOffset>-447040</wp:posOffset>
          </wp:positionV>
          <wp:extent cx="7560000" cy="1117309"/>
          <wp:effectExtent l="0" t="0" r="0" b="63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30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r w:rsidR="005214F7">
      <w:rPr>
        <w:rFonts w:ascii="Arial" w:hAnsi="Arial" w:cs="Arial"/>
      </w:rPr>
      <w:tab/>
    </w:r>
  </w:p>
  <w:p w14:paraId="7298FF51"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6A9BA4AF" w:rsidR="000F7FBF" w:rsidRPr="0075408A" w:rsidRDefault="0007628A" w:rsidP="0033628F">
    <w:pPr>
      <w:rPr>
        <w:rFonts w:ascii="Arial" w:hAnsi="Arial" w:cs="Arial"/>
        <w:b/>
        <w:sz w:val="28"/>
        <w:szCs w:val="28"/>
      </w:rPr>
    </w:pPr>
    <w:r>
      <w:rPr>
        <w:noProof/>
      </w:rPr>
      <w:pict w14:anchorId="604CB9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1329" o:spid="_x0000_s1025" type="#_x0000_t136" alt="" style="position:absolute;margin-left:0;margin-top:0;width:553.35pt;height:184.45pt;rotation:315;z-index:-25165823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5A0DA4">
      <w:rPr>
        <w:rFonts w:ascii="Arial" w:hAnsi="Arial" w:cs="Arial"/>
        <w:b/>
        <w:noProof/>
        <w:sz w:val="28"/>
        <w:szCs w:val="28"/>
      </w:rPr>
      <w:drawing>
        <wp:anchor distT="0" distB="0" distL="114300" distR="114300" simplePos="0" relativeHeight="251658240" behindDoc="0" locked="0" layoutInCell="1" allowOverlap="1" wp14:anchorId="3C96F92B" wp14:editId="11D91D1F">
          <wp:simplePos x="0" y="0"/>
          <wp:positionH relativeFrom="column">
            <wp:posOffset>-456565</wp:posOffset>
          </wp:positionH>
          <wp:positionV relativeFrom="paragraph">
            <wp:posOffset>-450215</wp:posOffset>
          </wp:positionV>
          <wp:extent cx="7560000" cy="1117100"/>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100"/>
                  </a:xfrm>
                  <a:prstGeom prst="rect">
                    <a:avLst/>
                  </a:prstGeom>
                </pic:spPr>
              </pic:pic>
            </a:graphicData>
          </a:graphic>
          <wp14:sizeRelH relativeFrom="page">
            <wp14:pctWidth>0</wp14:pctWidth>
          </wp14:sizeRelH>
          <wp14:sizeRelV relativeFrom="page">
            <wp14:pctHeight>0</wp14:pctHeight>
          </wp14:sizeRelV>
        </wp:anchor>
      </w:drawing>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233EA"/>
    <w:multiLevelType w:val="hybridMultilevel"/>
    <w:tmpl w:val="6E7639DE"/>
    <w:lvl w:ilvl="0" w:tplc="942605E4">
      <w:numFmt w:val="bullet"/>
      <w:lvlText w:val="•"/>
      <w:lvlJc w:val="left"/>
      <w:pPr>
        <w:ind w:left="1211" w:hanging="360"/>
      </w:pPr>
      <w:rPr>
        <w:rFonts w:ascii="Arial" w:eastAsiaTheme="minorEastAsia" w:hAnsi="Arial" w:cs="Arial" w:hint="default"/>
      </w:rPr>
    </w:lvl>
    <w:lvl w:ilvl="1" w:tplc="08090003" w:tentative="1">
      <w:start w:val="1"/>
      <w:numFmt w:val="bullet"/>
      <w:lvlText w:val="o"/>
      <w:lvlJc w:val="left"/>
      <w:pPr>
        <w:ind w:left="1931" w:hanging="360"/>
      </w:pPr>
      <w:rPr>
        <w:rFonts w:ascii="Courier New" w:hAnsi="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05617B00"/>
    <w:multiLevelType w:val="hybridMultilevel"/>
    <w:tmpl w:val="1118109A"/>
    <w:lvl w:ilvl="0" w:tplc="942605E4">
      <w:numFmt w:val="bullet"/>
      <w:lvlText w:val="•"/>
      <w:lvlJc w:val="left"/>
      <w:pPr>
        <w:ind w:left="1211"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0A66C6E"/>
    <w:multiLevelType w:val="hybridMultilevel"/>
    <w:tmpl w:val="D3F61F84"/>
    <w:lvl w:ilvl="0" w:tplc="D18A263A">
      <w:numFmt w:val="bullet"/>
      <w:lvlText w:val="•"/>
      <w:lvlJc w:val="left"/>
      <w:pPr>
        <w:ind w:left="719" w:hanging="435"/>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136946FB"/>
    <w:multiLevelType w:val="hybridMultilevel"/>
    <w:tmpl w:val="78BC457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5E3D8E"/>
    <w:multiLevelType w:val="multilevel"/>
    <w:tmpl w:val="47ECAF82"/>
    <w:lvl w:ilvl="0">
      <w:start w:val="1"/>
      <w:numFmt w:val="decimal"/>
      <w:lvlText w:val="%1."/>
      <w:lvlJc w:val="left"/>
      <w:pPr>
        <w:ind w:left="720" w:hanging="360"/>
      </w:pPr>
      <w:rPr>
        <w:rFonts w:hint="default"/>
      </w:rPr>
    </w:lvl>
    <w:lvl w:ilvl="1">
      <w:start w:val="1"/>
      <w:numFmt w:val="decimal"/>
      <w:isLgl/>
      <w:lvlText w:val="%1.%2."/>
      <w:lvlJc w:val="left"/>
      <w:pPr>
        <w:ind w:left="1508" w:hanging="720"/>
      </w:pPr>
      <w:rPr>
        <w:rFonts w:hint="default"/>
      </w:rPr>
    </w:lvl>
    <w:lvl w:ilvl="2">
      <w:start w:val="1"/>
      <w:numFmt w:val="decimal"/>
      <w:isLgl/>
      <w:lvlText w:val="%1.%2.%3."/>
      <w:lvlJc w:val="left"/>
      <w:pPr>
        <w:ind w:left="1936" w:hanging="720"/>
      </w:pPr>
      <w:rPr>
        <w:rFonts w:hint="default"/>
      </w:rPr>
    </w:lvl>
    <w:lvl w:ilvl="3">
      <w:start w:val="1"/>
      <w:numFmt w:val="decimal"/>
      <w:isLgl/>
      <w:lvlText w:val="%1.%2.%3.%4."/>
      <w:lvlJc w:val="left"/>
      <w:pPr>
        <w:ind w:left="2724" w:hanging="1080"/>
      </w:pPr>
      <w:rPr>
        <w:rFonts w:hint="default"/>
      </w:rPr>
    </w:lvl>
    <w:lvl w:ilvl="4">
      <w:start w:val="1"/>
      <w:numFmt w:val="decimal"/>
      <w:isLgl/>
      <w:lvlText w:val="%1.%2.%3.%4.%5."/>
      <w:lvlJc w:val="left"/>
      <w:pPr>
        <w:ind w:left="3152"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368" w:hanging="1440"/>
      </w:pPr>
      <w:rPr>
        <w:rFonts w:hint="default"/>
      </w:rPr>
    </w:lvl>
    <w:lvl w:ilvl="7">
      <w:start w:val="1"/>
      <w:numFmt w:val="decimal"/>
      <w:isLgl/>
      <w:lvlText w:val="%1.%2.%3.%4.%5.%6.%7.%8."/>
      <w:lvlJc w:val="left"/>
      <w:pPr>
        <w:ind w:left="5156" w:hanging="1800"/>
      </w:pPr>
      <w:rPr>
        <w:rFonts w:hint="default"/>
      </w:rPr>
    </w:lvl>
    <w:lvl w:ilvl="8">
      <w:start w:val="1"/>
      <w:numFmt w:val="decimal"/>
      <w:isLgl/>
      <w:lvlText w:val="%1.%2.%3.%4.%5.%6.%7.%8.%9."/>
      <w:lvlJc w:val="left"/>
      <w:pPr>
        <w:ind w:left="5944" w:hanging="2160"/>
      </w:pPr>
      <w:rPr>
        <w:rFont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29F4DC3"/>
    <w:multiLevelType w:val="hybridMultilevel"/>
    <w:tmpl w:val="B1FEDD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3" w15:restartNumberingAfterBreak="0">
    <w:nsid w:val="3F33431A"/>
    <w:multiLevelType w:val="hybridMultilevel"/>
    <w:tmpl w:val="A79C74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575423"/>
    <w:multiLevelType w:val="hybridMultilevel"/>
    <w:tmpl w:val="98BCE664"/>
    <w:lvl w:ilvl="0" w:tplc="7E367130">
      <w:start w:val="14"/>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542A106E"/>
    <w:multiLevelType w:val="multilevel"/>
    <w:tmpl w:val="DEF626D0"/>
    <w:lvl w:ilvl="0">
      <w:start w:val="6"/>
      <w:numFmt w:val="decimal"/>
      <w:lvlText w:val="%1."/>
      <w:lvlJc w:val="left"/>
      <w:pPr>
        <w:ind w:left="400" w:hanging="400"/>
      </w:pPr>
      <w:rPr>
        <w:rFonts w:hint="default"/>
        <w:b/>
        <w:bCs/>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667B5179"/>
    <w:multiLevelType w:val="multilevel"/>
    <w:tmpl w:val="1D26B8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678F25C9"/>
    <w:multiLevelType w:val="multilevel"/>
    <w:tmpl w:val="A6B05662"/>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C30C8B"/>
    <w:multiLevelType w:val="hybridMultilevel"/>
    <w:tmpl w:val="B3C40BF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7B9B4D2D"/>
    <w:multiLevelType w:val="hybridMultilevel"/>
    <w:tmpl w:val="26CE24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0408343">
    <w:abstractNumId w:val="7"/>
  </w:num>
  <w:num w:numId="2" w16cid:durableId="155725760">
    <w:abstractNumId w:val="0"/>
  </w:num>
  <w:num w:numId="3" w16cid:durableId="1760787355">
    <w:abstractNumId w:val="9"/>
  </w:num>
  <w:num w:numId="4" w16cid:durableId="521937417">
    <w:abstractNumId w:val="3"/>
  </w:num>
  <w:num w:numId="5" w16cid:durableId="1109854511">
    <w:abstractNumId w:val="18"/>
  </w:num>
  <w:num w:numId="6" w16cid:durableId="165873856">
    <w:abstractNumId w:val="16"/>
  </w:num>
  <w:num w:numId="7" w16cid:durableId="878670021">
    <w:abstractNumId w:val="21"/>
  </w:num>
  <w:num w:numId="8" w16cid:durableId="542986408">
    <w:abstractNumId w:val="17"/>
  </w:num>
  <w:num w:numId="9" w16cid:durableId="262566840">
    <w:abstractNumId w:val="10"/>
  </w:num>
  <w:num w:numId="10" w16cid:durableId="97021601">
    <w:abstractNumId w:val="12"/>
  </w:num>
  <w:num w:numId="11" w16cid:durableId="1936403773">
    <w:abstractNumId w:val="6"/>
  </w:num>
  <w:num w:numId="12" w16cid:durableId="690225285">
    <w:abstractNumId w:val="23"/>
  </w:num>
  <w:num w:numId="13" w16cid:durableId="1132567">
    <w:abstractNumId w:val="11"/>
  </w:num>
  <w:num w:numId="14" w16cid:durableId="1793941315">
    <w:abstractNumId w:val="7"/>
    <w:lvlOverride w:ilvl="0">
      <w:startOverride w:val="1"/>
    </w:lvlOverride>
  </w:num>
  <w:num w:numId="15" w16cid:durableId="935677450">
    <w:abstractNumId w:val="7"/>
  </w:num>
  <w:num w:numId="16" w16cid:durableId="1963265403">
    <w:abstractNumId w:val="8"/>
  </w:num>
  <w:num w:numId="17" w16cid:durableId="389767495">
    <w:abstractNumId w:val="14"/>
  </w:num>
  <w:num w:numId="18" w16cid:durableId="1042022761">
    <w:abstractNumId w:val="20"/>
  </w:num>
  <w:num w:numId="19" w16cid:durableId="2046520008">
    <w:abstractNumId w:val="13"/>
  </w:num>
  <w:num w:numId="20" w16cid:durableId="1236865331">
    <w:abstractNumId w:val="15"/>
  </w:num>
  <w:num w:numId="21" w16cid:durableId="1002777488">
    <w:abstractNumId w:val="19"/>
  </w:num>
  <w:num w:numId="22" w16cid:durableId="1124543847">
    <w:abstractNumId w:val="5"/>
  </w:num>
  <w:num w:numId="23" w16cid:durableId="1329207665">
    <w:abstractNumId w:val="1"/>
  </w:num>
  <w:num w:numId="24" w16cid:durableId="2106726137">
    <w:abstractNumId w:val="2"/>
  </w:num>
  <w:num w:numId="25" w16cid:durableId="1482573130">
    <w:abstractNumId w:val="22"/>
  </w:num>
  <w:num w:numId="26" w16cid:durableId="5113851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646E"/>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28A"/>
    <w:rsid w:val="00082A9B"/>
    <w:rsid w:val="00094810"/>
    <w:rsid w:val="00096DA4"/>
    <w:rsid w:val="000A0E79"/>
    <w:rsid w:val="000C0294"/>
    <w:rsid w:val="000C3A7E"/>
    <w:rsid w:val="000C7A1C"/>
    <w:rsid w:val="000D06F1"/>
    <w:rsid w:val="000D2A8A"/>
    <w:rsid w:val="000D32AC"/>
    <w:rsid w:val="000E19C4"/>
    <w:rsid w:val="000E20C1"/>
    <w:rsid w:val="000E38D6"/>
    <w:rsid w:val="000E3B73"/>
    <w:rsid w:val="000F5829"/>
    <w:rsid w:val="000F6C56"/>
    <w:rsid w:val="000F7FBF"/>
    <w:rsid w:val="00106BE5"/>
    <w:rsid w:val="00110947"/>
    <w:rsid w:val="00111906"/>
    <w:rsid w:val="00111CB3"/>
    <w:rsid w:val="00113D34"/>
    <w:rsid w:val="00117577"/>
    <w:rsid w:val="00117793"/>
    <w:rsid w:val="00117CB5"/>
    <w:rsid w:val="001206E4"/>
    <w:rsid w:val="001214D3"/>
    <w:rsid w:val="00121BFC"/>
    <w:rsid w:val="00131163"/>
    <w:rsid w:val="00131E01"/>
    <w:rsid w:val="001402AD"/>
    <w:rsid w:val="0014429B"/>
    <w:rsid w:val="001540CE"/>
    <w:rsid w:val="0015717B"/>
    <w:rsid w:val="00157ACA"/>
    <w:rsid w:val="00160427"/>
    <w:rsid w:val="00160B30"/>
    <w:rsid w:val="00162D46"/>
    <w:rsid w:val="00172793"/>
    <w:rsid w:val="00176692"/>
    <w:rsid w:val="00180558"/>
    <w:rsid w:val="001811E5"/>
    <w:rsid w:val="00183B34"/>
    <w:rsid w:val="00185F46"/>
    <w:rsid w:val="00196C6A"/>
    <w:rsid w:val="0019787E"/>
    <w:rsid w:val="001A425B"/>
    <w:rsid w:val="001A7762"/>
    <w:rsid w:val="001B1B28"/>
    <w:rsid w:val="001B27FB"/>
    <w:rsid w:val="001B47AE"/>
    <w:rsid w:val="001C1787"/>
    <w:rsid w:val="001C4A85"/>
    <w:rsid w:val="001C5443"/>
    <w:rsid w:val="001C59A0"/>
    <w:rsid w:val="001D0C7D"/>
    <w:rsid w:val="001D1F2D"/>
    <w:rsid w:val="001D2314"/>
    <w:rsid w:val="001D6398"/>
    <w:rsid w:val="001E1F45"/>
    <w:rsid w:val="001E62C1"/>
    <w:rsid w:val="001F0779"/>
    <w:rsid w:val="001F3C3E"/>
    <w:rsid w:val="00201C5F"/>
    <w:rsid w:val="0020243A"/>
    <w:rsid w:val="0020251F"/>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3FF5"/>
    <w:rsid w:val="002B20F5"/>
    <w:rsid w:val="002B2A1A"/>
    <w:rsid w:val="002B71F2"/>
    <w:rsid w:val="002C0E85"/>
    <w:rsid w:val="002C6527"/>
    <w:rsid w:val="002D1DDF"/>
    <w:rsid w:val="002E6D3B"/>
    <w:rsid w:val="002E71C0"/>
    <w:rsid w:val="002F05F4"/>
    <w:rsid w:val="002F0CE4"/>
    <w:rsid w:val="002F23EF"/>
    <w:rsid w:val="002F2626"/>
    <w:rsid w:val="00302082"/>
    <w:rsid w:val="00306620"/>
    <w:rsid w:val="003262B9"/>
    <w:rsid w:val="00334A02"/>
    <w:rsid w:val="00335875"/>
    <w:rsid w:val="00335FBE"/>
    <w:rsid w:val="0033628F"/>
    <w:rsid w:val="00351D4F"/>
    <w:rsid w:val="00352D8E"/>
    <w:rsid w:val="00354F99"/>
    <w:rsid w:val="00356B68"/>
    <w:rsid w:val="0035702D"/>
    <w:rsid w:val="003604D4"/>
    <w:rsid w:val="003627B0"/>
    <w:rsid w:val="003744A0"/>
    <w:rsid w:val="00374CD3"/>
    <w:rsid w:val="00374DF6"/>
    <w:rsid w:val="003759B0"/>
    <w:rsid w:val="00375F84"/>
    <w:rsid w:val="00376E34"/>
    <w:rsid w:val="00377B6E"/>
    <w:rsid w:val="003804E7"/>
    <w:rsid w:val="00386F05"/>
    <w:rsid w:val="00391263"/>
    <w:rsid w:val="003934D2"/>
    <w:rsid w:val="003973A1"/>
    <w:rsid w:val="003A5DA0"/>
    <w:rsid w:val="003A5EEB"/>
    <w:rsid w:val="003A6143"/>
    <w:rsid w:val="003B20F7"/>
    <w:rsid w:val="003B35F4"/>
    <w:rsid w:val="003B6145"/>
    <w:rsid w:val="003B7C76"/>
    <w:rsid w:val="003C3E0C"/>
    <w:rsid w:val="003C776B"/>
    <w:rsid w:val="003D2571"/>
    <w:rsid w:val="003D43ED"/>
    <w:rsid w:val="003D4A1C"/>
    <w:rsid w:val="003D7AA0"/>
    <w:rsid w:val="003E1FF7"/>
    <w:rsid w:val="003E311D"/>
    <w:rsid w:val="003E6B5F"/>
    <w:rsid w:val="003F1D9F"/>
    <w:rsid w:val="003F3578"/>
    <w:rsid w:val="003F4470"/>
    <w:rsid w:val="003F5A04"/>
    <w:rsid w:val="003F67CD"/>
    <w:rsid w:val="003F6D26"/>
    <w:rsid w:val="00402ED7"/>
    <w:rsid w:val="00405838"/>
    <w:rsid w:val="00407E26"/>
    <w:rsid w:val="004114F8"/>
    <w:rsid w:val="00415177"/>
    <w:rsid w:val="00421178"/>
    <w:rsid w:val="00422B69"/>
    <w:rsid w:val="00423D86"/>
    <w:rsid w:val="00424C90"/>
    <w:rsid w:val="00426833"/>
    <w:rsid w:val="004323FD"/>
    <w:rsid w:val="00436BE9"/>
    <w:rsid w:val="00441E76"/>
    <w:rsid w:val="004443DA"/>
    <w:rsid w:val="00446A75"/>
    <w:rsid w:val="004474A2"/>
    <w:rsid w:val="00460925"/>
    <w:rsid w:val="00461349"/>
    <w:rsid w:val="00471C6C"/>
    <w:rsid w:val="00472023"/>
    <w:rsid w:val="00472FBE"/>
    <w:rsid w:val="00476167"/>
    <w:rsid w:val="00486993"/>
    <w:rsid w:val="004871D9"/>
    <w:rsid w:val="00492801"/>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1595C"/>
    <w:rsid w:val="00521097"/>
    <w:rsid w:val="005214F7"/>
    <w:rsid w:val="0053059E"/>
    <w:rsid w:val="00531017"/>
    <w:rsid w:val="00532F6F"/>
    <w:rsid w:val="00533663"/>
    <w:rsid w:val="005460C2"/>
    <w:rsid w:val="005526FB"/>
    <w:rsid w:val="0055280A"/>
    <w:rsid w:val="00553D19"/>
    <w:rsid w:val="005548E1"/>
    <w:rsid w:val="0055585D"/>
    <w:rsid w:val="0056127B"/>
    <w:rsid w:val="00561D26"/>
    <w:rsid w:val="00564738"/>
    <w:rsid w:val="00565BE3"/>
    <w:rsid w:val="005666D2"/>
    <w:rsid w:val="00567EC9"/>
    <w:rsid w:val="005710D2"/>
    <w:rsid w:val="00571630"/>
    <w:rsid w:val="005718A2"/>
    <w:rsid w:val="005759F4"/>
    <w:rsid w:val="005779D1"/>
    <w:rsid w:val="0058041A"/>
    <w:rsid w:val="0058715B"/>
    <w:rsid w:val="0058743D"/>
    <w:rsid w:val="00587BF7"/>
    <w:rsid w:val="00592034"/>
    <w:rsid w:val="00593D0D"/>
    <w:rsid w:val="0059477B"/>
    <w:rsid w:val="00596884"/>
    <w:rsid w:val="005A0DA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43C3"/>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C63B4"/>
    <w:rsid w:val="006D13C0"/>
    <w:rsid w:val="006D41AB"/>
    <w:rsid w:val="006D444F"/>
    <w:rsid w:val="006E413A"/>
    <w:rsid w:val="006E4FEA"/>
    <w:rsid w:val="006F1A15"/>
    <w:rsid w:val="006F3F8B"/>
    <w:rsid w:val="006F4EA1"/>
    <w:rsid w:val="00700488"/>
    <w:rsid w:val="00703404"/>
    <w:rsid w:val="00703F92"/>
    <w:rsid w:val="00704637"/>
    <w:rsid w:val="00704F52"/>
    <w:rsid w:val="007105E4"/>
    <w:rsid w:val="00710647"/>
    <w:rsid w:val="00714EE5"/>
    <w:rsid w:val="00720270"/>
    <w:rsid w:val="00723ECF"/>
    <w:rsid w:val="00724362"/>
    <w:rsid w:val="00727780"/>
    <w:rsid w:val="0073792C"/>
    <w:rsid w:val="00754069"/>
    <w:rsid w:val="00765ED0"/>
    <w:rsid w:val="007667DF"/>
    <w:rsid w:val="00770077"/>
    <w:rsid w:val="0077080B"/>
    <w:rsid w:val="007859D0"/>
    <w:rsid w:val="00787070"/>
    <w:rsid w:val="007906FD"/>
    <w:rsid w:val="007946C0"/>
    <w:rsid w:val="00794D4A"/>
    <w:rsid w:val="00797197"/>
    <w:rsid w:val="007972A7"/>
    <w:rsid w:val="007A2BA2"/>
    <w:rsid w:val="007A3F31"/>
    <w:rsid w:val="007A49C1"/>
    <w:rsid w:val="007A6245"/>
    <w:rsid w:val="007B1DB2"/>
    <w:rsid w:val="007B328C"/>
    <w:rsid w:val="007B375B"/>
    <w:rsid w:val="007B412A"/>
    <w:rsid w:val="007B635E"/>
    <w:rsid w:val="007B7724"/>
    <w:rsid w:val="007B7CDC"/>
    <w:rsid w:val="007C74B4"/>
    <w:rsid w:val="007E3412"/>
    <w:rsid w:val="007F393D"/>
    <w:rsid w:val="007F5C0B"/>
    <w:rsid w:val="00801B45"/>
    <w:rsid w:val="008029AF"/>
    <w:rsid w:val="00802FFA"/>
    <w:rsid w:val="00806B00"/>
    <w:rsid w:val="008102E5"/>
    <w:rsid w:val="008111B4"/>
    <w:rsid w:val="008133F0"/>
    <w:rsid w:val="00815880"/>
    <w:rsid w:val="0082322C"/>
    <w:rsid w:val="00823942"/>
    <w:rsid w:val="00827FFD"/>
    <w:rsid w:val="00837003"/>
    <w:rsid w:val="00852DC1"/>
    <w:rsid w:val="00854535"/>
    <w:rsid w:val="00856EB3"/>
    <w:rsid w:val="00863C96"/>
    <w:rsid w:val="00864A72"/>
    <w:rsid w:val="008724CF"/>
    <w:rsid w:val="00873E9F"/>
    <w:rsid w:val="00874047"/>
    <w:rsid w:val="008778CB"/>
    <w:rsid w:val="00881545"/>
    <w:rsid w:val="00883204"/>
    <w:rsid w:val="00883A3E"/>
    <w:rsid w:val="0088428D"/>
    <w:rsid w:val="0089148D"/>
    <w:rsid w:val="00891E0D"/>
    <w:rsid w:val="008967B7"/>
    <w:rsid w:val="008A0F36"/>
    <w:rsid w:val="008B2543"/>
    <w:rsid w:val="008B4B6E"/>
    <w:rsid w:val="008C11CA"/>
    <w:rsid w:val="008D09DE"/>
    <w:rsid w:val="008D4447"/>
    <w:rsid w:val="008D6103"/>
    <w:rsid w:val="008D7401"/>
    <w:rsid w:val="008E50C1"/>
    <w:rsid w:val="008F3455"/>
    <w:rsid w:val="00903DF6"/>
    <w:rsid w:val="0090499A"/>
    <w:rsid w:val="00921CF6"/>
    <w:rsid w:val="00922E9E"/>
    <w:rsid w:val="00924EF0"/>
    <w:rsid w:val="00934D7B"/>
    <w:rsid w:val="00940159"/>
    <w:rsid w:val="009467AB"/>
    <w:rsid w:val="00947180"/>
    <w:rsid w:val="009567BE"/>
    <w:rsid w:val="009676FA"/>
    <w:rsid w:val="009679E0"/>
    <w:rsid w:val="00977420"/>
    <w:rsid w:val="00977632"/>
    <w:rsid w:val="0098229C"/>
    <w:rsid w:val="00982A8E"/>
    <w:rsid w:val="00987DB4"/>
    <w:rsid w:val="0099029D"/>
    <w:rsid w:val="00990C5D"/>
    <w:rsid w:val="00995843"/>
    <w:rsid w:val="00996204"/>
    <w:rsid w:val="009A26CB"/>
    <w:rsid w:val="009A2BC2"/>
    <w:rsid w:val="009A2D37"/>
    <w:rsid w:val="009A7587"/>
    <w:rsid w:val="009B0A69"/>
    <w:rsid w:val="009B4F5B"/>
    <w:rsid w:val="009C2474"/>
    <w:rsid w:val="009C7082"/>
    <w:rsid w:val="009D0006"/>
    <w:rsid w:val="009D068C"/>
    <w:rsid w:val="009D0A38"/>
    <w:rsid w:val="009D52D0"/>
    <w:rsid w:val="009F058B"/>
    <w:rsid w:val="009F3A2A"/>
    <w:rsid w:val="009F3C50"/>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1933"/>
    <w:rsid w:val="00A97038"/>
    <w:rsid w:val="00A97CB8"/>
    <w:rsid w:val="00AA3C15"/>
    <w:rsid w:val="00AA629F"/>
    <w:rsid w:val="00AA6330"/>
    <w:rsid w:val="00AB018D"/>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2BA"/>
    <w:rsid w:val="00B30E07"/>
    <w:rsid w:val="00B34ADD"/>
    <w:rsid w:val="00B414FE"/>
    <w:rsid w:val="00B52FF5"/>
    <w:rsid w:val="00B5498B"/>
    <w:rsid w:val="00B57219"/>
    <w:rsid w:val="00B658A3"/>
    <w:rsid w:val="00B65AAD"/>
    <w:rsid w:val="00B72470"/>
    <w:rsid w:val="00B746A8"/>
    <w:rsid w:val="00B750F2"/>
    <w:rsid w:val="00B7664D"/>
    <w:rsid w:val="00B80989"/>
    <w:rsid w:val="00B865AE"/>
    <w:rsid w:val="00B90C66"/>
    <w:rsid w:val="00B9109B"/>
    <w:rsid w:val="00B91CA9"/>
    <w:rsid w:val="00B9249B"/>
    <w:rsid w:val="00B927AE"/>
    <w:rsid w:val="00B93721"/>
    <w:rsid w:val="00B937B1"/>
    <w:rsid w:val="00BA082A"/>
    <w:rsid w:val="00BA2FA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5B1D"/>
    <w:rsid w:val="00C16DEF"/>
    <w:rsid w:val="00C2492F"/>
    <w:rsid w:val="00C24E6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0487"/>
    <w:rsid w:val="00CB11CE"/>
    <w:rsid w:val="00CC25A2"/>
    <w:rsid w:val="00CD7369"/>
    <w:rsid w:val="00CD7F07"/>
    <w:rsid w:val="00CE04F3"/>
    <w:rsid w:val="00CE12D8"/>
    <w:rsid w:val="00CE4574"/>
    <w:rsid w:val="00CE70E6"/>
    <w:rsid w:val="00CF0BCA"/>
    <w:rsid w:val="00CF2E1E"/>
    <w:rsid w:val="00D02E99"/>
    <w:rsid w:val="00D13357"/>
    <w:rsid w:val="00D13A13"/>
    <w:rsid w:val="00D2689A"/>
    <w:rsid w:val="00D47A03"/>
    <w:rsid w:val="00D65506"/>
    <w:rsid w:val="00D773CF"/>
    <w:rsid w:val="00D83563"/>
    <w:rsid w:val="00D8448F"/>
    <w:rsid w:val="00DA64B6"/>
    <w:rsid w:val="00DA7902"/>
    <w:rsid w:val="00DB2B91"/>
    <w:rsid w:val="00DB5C9D"/>
    <w:rsid w:val="00DB7DA3"/>
    <w:rsid w:val="00DC490D"/>
    <w:rsid w:val="00DD02E6"/>
    <w:rsid w:val="00DD2E74"/>
    <w:rsid w:val="00DF256A"/>
    <w:rsid w:val="00DF665B"/>
    <w:rsid w:val="00E0152A"/>
    <w:rsid w:val="00E03394"/>
    <w:rsid w:val="00E066E5"/>
    <w:rsid w:val="00E10AB6"/>
    <w:rsid w:val="00E1736E"/>
    <w:rsid w:val="00E21923"/>
    <w:rsid w:val="00E22F03"/>
    <w:rsid w:val="00E233C1"/>
    <w:rsid w:val="00E350C5"/>
    <w:rsid w:val="00E51404"/>
    <w:rsid w:val="00E574C9"/>
    <w:rsid w:val="00E610DE"/>
    <w:rsid w:val="00E62EBE"/>
    <w:rsid w:val="00E66167"/>
    <w:rsid w:val="00E66814"/>
    <w:rsid w:val="00E71F2F"/>
    <w:rsid w:val="00E7202A"/>
    <w:rsid w:val="00E77786"/>
    <w:rsid w:val="00E806FB"/>
    <w:rsid w:val="00EB0365"/>
    <w:rsid w:val="00EB1C2D"/>
    <w:rsid w:val="00EB41D1"/>
    <w:rsid w:val="00EC1810"/>
    <w:rsid w:val="00EC3FCC"/>
    <w:rsid w:val="00ED32FF"/>
    <w:rsid w:val="00EF039B"/>
    <w:rsid w:val="00EF4933"/>
    <w:rsid w:val="00EF5044"/>
    <w:rsid w:val="00EF5209"/>
    <w:rsid w:val="00EF5DCE"/>
    <w:rsid w:val="00F01956"/>
    <w:rsid w:val="00F04D2D"/>
    <w:rsid w:val="00F06E34"/>
    <w:rsid w:val="00F116CE"/>
    <w:rsid w:val="00F16F93"/>
    <w:rsid w:val="00F176DE"/>
    <w:rsid w:val="00F17B94"/>
    <w:rsid w:val="00F20D2B"/>
    <w:rsid w:val="00F21C47"/>
    <w:rsid w:val="00F244E2"/>
    <w:rsid w:val="00F311A2"/>
    <w:rsid w:val="00F317D7"/>
    <w:rsid w:val="00F340DE"/>
    <w:rsid w:val="00F34ED0"/>
    <w:rsid w:val="00F43542"/>
    <w:rsid w:val="00F44BAB"/>
    <w:rsid w:val="00F454E2"/>
    <w:rsid w:val="00F522B8"/>
    <w:rsid w:val="00F527CB"/>
    <w:rsid w:val="00F562AA"/>
    <w:rsid w:val="00F66975"/>
    <w:rsid w:val="00F7105A"/>
    <w:rsid w:val="00F7710E"/>
    <w:rsid w:val="00F7740F"/>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C2229"/>
    <w:rsid w:val="00FD333B"/>
    <w:rsid w:val="00FD5B3C"/>
    <w:rsid w:val="00FD689C"/>
    <w:rsid w:val="00FD705C"/>
    <w:rsid w:val="00FD777A"/>
    <w:rsid w:val="00FE260B"/>
    <w:rsid w:val="00FE692E"/>
    <w:rsid w:val="00FF02FC"/>
    <w:rsid w:val="00FF055A"/>
    <w:rsid w:val="00FF31CA"/>
    <w:rsid w:val="00FF39AA"/>
    <w:rsid w:val="00FF6EB4"/>
    <w:rsid w:val="00FF7858"/>
    <w:rsid w:val="05FFBC44"/>
    <w:rsid w:val="2C6EB719"/>
    <w:rsid w:val="384CFFEA"/>
    <w:rsid w:val="3A59F2A0"/>
    <w:rsid w:val="582C7109"/>
    <w:rsid w:val="6B9A4323"/>
    <w:rsid w:val="73FDA7F1"/>
    <w:rsid w:val="7FA745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5750D944-85FE-473E-BB4D-E8F656DB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paragraph" w:styleId="Heading3">
    <w:name w:val="heading 3"/>
    <w:basedOn w:val="Normal"/>
    <w:next w:val="Normal"/>
    <w:link w:val="Heading3Char"/>
    <w:uiPriority w:val="9"/>
    <w:unhideWhenUsed/>
    <w:qFormat/>
    <w:rsid w:val="00B302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uiPriority w:val="99"/>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styleId="TOCHeading">
    <w:name w:val="TOC Heading"/>
    <w:basedOn w:val="Heading1"/>
    <w:next w:val="Normal"/>
    <w:uiPriority w:val="39"/>
    <w:unhideWhenUsed/>
    <w:qFormat/>
    <w:rsid w:val="00704F52"/>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704F52"/>
    <w:pPr>
      <w:spacing w:before="120" w:after="0"/>
    </w:pPr>
    <w:rPr>
      <w:rFonts w:cstheme="minorHAnsi"/>
      <w:b/>
      <w:bCs/>
      <w:i/>
      <w:iCs/>
      <w:sz w:val="24"/>
      <w:szCs w:val="24"/>
    </w:rPr>
  </w:style>
  <w:style w:type="paragraph" w:styleId="TOC2">
    <w:name w:val="toc 2"/>
    <w:basedOn w:val="Normal"/>
    <w:next w:val="Normal"/>
    <w:autoRedefine/>
    <w:uiPriority w:val="39"/>
    <w:unhideWhenUsed/>
    <w:rsid w:val="00704F52"/>
    <w:pPr>
      <w:spacing w:before="120" w:after="0"/>
      <w:ind w:left="220"/>
    </w:pPr>
    <w:rPr>
      <w:rFonts w:cstheme="minorHAnsi"/>
      <w:b/>
      <w:bCs/>
    </w:rPr>
  </w:style>
  <w:style w:type="paragraph" w:styleId="TOC3">
    <w:name w:val="toc 3"/>
    <w:basedOn w:val="Normal"/>
    <w:next w:val="Normal"/>
    <w:autoRedefine/>
    <w:uiPriority w:val="39"/>
    <w:unhideWhenUsed/>
    <w:rsid w:val="00704F52"/>
    <w:pPr>
      <w:spacing w:after="0"/>
      <w:ind w:left="440"/>
    </w:pPr>
    <w:rPr>
      <w:rFonts w:cstheme="minorHAnsi"/>
      <w:sz w:val="20"/>
      <w:szCs w:val="20"/>
    </w:rPr>
  </w:style>
  <w:style w:type="paragraph" w:styleId="TOC4">
    <w:name w:val="toc 4"/>
    <w:basedOn w:val="Normal"/>
    <w:next w:val="Normal"/>
    <w:autoRedefine/>
    <w:uiPriority w:val="39"/>
    <w:semiHidden/>
    <w:unhideWhenUsed/>
    <w:rsid w:val="00704F52"/>
    <w:pPr>
      <w:spacing w:after="0"/>
      <w:ind w:left="660"/>
    </w:pPr>
    <w:rPr>
      <w:rFonts w:cstheme="minorHAnsi"/>
      <w:sz w:val="20"/>
      <w:szCs w:val="20"/>
    </w:rPr>
  </w:style>
  <w:style w:type="paragraph" w:styleId="TOC5">
    <w:name w:val="toc 5"/>
    <w:basedOn w:val="Normal"/>
    <w:next w:val="Normal"/>
    <w:autoRedefine/>
    <w:uiPriority w:val="39"/>
    <w:semiHidden/>
    <w:unhideWhenUsed/>
    <w:rsid w:val="00704F52"/>
    <w:pPr>
      <w:spacing w:after="0"/>
      <w:ind w:left="880"/>
    </w:pPr>
    <w:rPr>
      <w:rFonts w:cstheme="minorHAnsi"/>
      <w:sz w:val="20"/>
      <w:szCs w:val="20"/>
    </w:rPr>
  </w:style>
  <w:style w:type="paragraph" w:styleId="TOC6">
    <w:name w:val="toc 6"/>
    <w:basedOn w:val="Normal"/>
    <w:next w:val="Normal"/>
    <w:autoRedefine/>
    <w:uiPriority w:val="39"/>
    <w:semiHidden/>
    <w:unhideWhenUsed/>
    <w:rsid w:val="00704F52"/>
    <w:pPr>
      <w:spacing w:after="0"/>
      <w:ind w:left="1100"/>
    </w:pPr>
    <w:rPr>
      <w:rFonts w:cstheme="minorHAnsi"/>
      <w:sz w:val="20"/>
      <w:szCs w:val="20"/>
    </w:rPr>
  </w:style>
  <w:style w:type="paragraph" w:styleId="TOC7">
    <w:name w:val="toc 7"/>
    <w:basedOn w:val="Normal"/>
    <w:next w:val="Normal"/>
    <w:autoRedefine/>
    <w:uiPriority w:val="39"/>
    <w:semiHidden/>
    <w:unhideWhenUsed/>
    <w:rsid w:val="00704F52"/>
    <w:pPr>
      <w:spacing w:after="0"/>
      <w:ind w:left="1320"/>
    </w:pPr>
    <w:rPr>
      <w:rFonts w:cstheme="minorHAnsi"/>
      <w:sz w:val="20"/>
      <w:szCs w:val="20"/>
    </w:rPr>
  </w:style>
  <w:style w:type="paragraph" w:styleId="TOC8">
    <w:name w:val="toc 8"/>
    <w:basedOn w:val="Normal"/>
    <w:next w:val="Normal"/>
    <w:autoRedefine/>
    <w:uiPriority w:val="39"/>
    <w:semiHidden/>
    <w:unhideWhenUsed/>
    <w:rsid w:val="00704F52"/>
    <w:pPr>
      <w:spacing w:after="0"/>
      <w:ind w:left="1540"/>
    </w:pPr>
    <w:rPr>
      <w:rFonts w:cstheme="minorHAnsi"/>
      <w:sz w:val="20"/>
      <w:szCs w:val="20"/>
    </w:rPr>
  </w:style>
  <w:style w:type="paragraph" w:styleId="TOC9">
    <w:name w:val="toc 9"/>
    <w:basedOn w:val="Normal"/>
    <w:next w:val="Normal"/>
    <w:autoRedefine/>
    <w:uiPriority w:val="39"/>
    <w:semiHidden/>
    <w:unhideWhenUsed/>
    <w:rsid w:val="00704F52"/>
    <w:pPr>
      <w:spacing w:after="0"/>
      <w:ind w:left="1760"/>
    </w:pPr>
    <w:rPr>
      <w:rFonts w:cstheme="minorHAnsi"/>
      <w:sz w:val="20"/>
      <w:szCs w:val="20"/>
    </w:rPr>
  </w:style>
  <w:style w:type="character" w:customStyle="1" w:styleId="Heading3Char">
    <w:name w:val="Heading 3 Char"/>
    <w:basedOn w:val="DefaultParagraphFont"/>
    <w:link w:val="Heading3"/>
    <w:uiPriority w:val="9"/>
    <w:rsid w:val="00B302BA"/>
    <w:rPr>
      <w:rFonts w:asciiTheme="majorHAnsi" w:eastAsiaTheme="majorEastAsia" w:hAnsiTheme="majorHAnsi" w:cstheme="majorBidi"/>
      <w:color w:val="243F60" w:themeColor="accent1" w:themeShade="7F"/>
      <w:sz w:val="24"/>
      <w:szCs w:val="24"/>
      <w:lang w:eastAsia="en-GB"/>
    </w:rPr>
  </w:style>
  <w:style w:type="paragraph" w:styleId="Revision">
    <w:name w:val="Revision"/>
    <w:hidden/>
    <w:uiPriority w:val="99"/>
    <w:semiHidden/>
    <w:rsid w:val="0053101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67A6CA-FE6F-4BB7-8A02-75A6C4B5AD7C}">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customXml/itemProps2.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3.xml><?xml version="1.0" encoding="utf-8"?>
<ds:datastoreItem xmlns:ds="http://schemas.openxmlformats.org/officeDocument/2006/customXml" ds:itemID="{2C172530-428F-4B60-8010-AFC251F54E76}"/>
</file>

<file path=customXml/itemProps4.xml><?xml version="1.0" encoding="utf-8"?>
<ds:datastoreItem xmlns:ds="http://schemas.openxmlformats.org/officeDocument/2006/customXml" ds:itemID="{0FE8672A-DF51-4BF5-994E-E23F299431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cp:lastModifiedBy>Alyson Hunt</cp:lastModifiedBy>
  <cp:revision>2</cp:revision>
  <cp:lastPrinted>2019-02-26T17:40:00Z</cp:lastPrinted>
  <dcterms:created xsi:type="dcterms:W3CDTF">2023-10-11T13:15:00Z</dcterms:created>
  <dcterms:modified xsi:type="dcterms:W3CDTF">2023-10-11T13:15:00Z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MediaServiceImageTags">
    <vt:lpwstr/>
  </property>
</Properties>
</file>