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B7F" w14:textId="0F20C4C7" w:rsidR="00EC6C32" w:rsidRDefault="00EC6C32">
      <w:pPr>
        <w:spacing w:after="0" w:line="240" w:lineRule="auto"/>
      </w:pPr>
    </w:p>
    <w:p w14:paraId="29DD6AF2" w14:textId="7729BEA3" w:rsidR="005255E8" w:rsidRPr="003305F0" w:rsidRDefault="00C77D5F" w:rsidP="00C77D5F">
      <w:pPr>
        <w:numPr>
          <w:ilvl w:val="0"/>
          <w:numId w:val="1"/>
        </w:numPr>
        <w:spacing w:after="0"/>
        <w:ind w:left="426" w:right="260" w:hanging="426"/>
        <w:jc w:val="both"/>
      </w:pPr>
      <w:proofErr w:type="spellStart"/>
      <w:r>
        <w:rPr>
          <w:rFonts w:ascii="Arial" w:hAnsi="Arial" w:cs="Arial"/>
          <w:b/>
        </w:rPr>
        <w:t>KentVision</w:t>
      </w:r>
      <w:proofErr w:type="spellEnd"/>
      <w:r>
        <w:rPr>
          <w:rFonts w:ascii="Arial" w:hAnsi="Arial" w:cs="Arial"/>
          <w:b/>
        </w:rPr>
        <w:t xml:space="preserve"> code and t</w:t>
      </w:r>
      <w:r w:rsidR="00356BE6" w:rsidRPr="003305F0">
        <w:rPr>
          <w:rFonts w:ascii="Arial" w:hAnsi="Arial" w:cs="Arial"/>
          <w:b/>
        </w:rPr>
        <w:t>itle of the module</w:t>
      </w:r>
    </w:p>
    <w:p w14:paraId="2E5C8AA0" w14:textId="46709A81" w:rsidR="005255E8" w:rsidRDefault="00D77DAB" w:rsidP="00C77D5F">
      <w:pPr>
        <w:spacing w:after="0"/>
        <w:ind w:firstLine="426"/>
        <w:jc w:val="both"/>
        <w:rPr>
          <w:rFonts w:ascii="Arial" w:hAnsi="Arial" w:cs="Arial"/>
        </w:rPr>
      </w:pPr>
      <w:r>
        <w:rPr>
          <w:rFonts w:ascii="Arial" w:hAnsi="Arial" w:cs="Arial"/>
        </w:rPr>
        <w:t>MAST002</w:t>
      </w:r>
      <w:r w:rsidR="00882F67">
        <w:rPr>
          <w:rFonts w:ascii="Arial" w:hAnsi="Arial" w:cs="Arial"/>
        </w:rPr>
        <w:t>8</w:t>
      </w:r>
      <w:r>
        <w:rPr>
          <w:rFonts w:ascii="Arial" w:hAnsi="Arial" w:cs="Arial"/>
        </w:rPr>
        <w:t xml:space="preserve"> – </w:t>
      </w:r>
      <w:r w:rsidR="00356BE6" w:rsidRPr="003305F0">
        <w:rPr>
          <w:rFonts w:ascii="Arial" w:hAnsi="Arial" w:cs="Arial"/>
        </w:rPr>
        <w:t xml:space="preserve">Foundation </w:t>
      </w:r>
      <w:r w:rsidR="00512D33">
        <w:rPr>
          <w:rFonts w:ascii="Arial" w:hAnsi="Arial" w:cs="Arial"/>
        </w:rPr>
        <w:t>Statistics</w:t>
      </w:r>
      <w:r w:rsidR="00356BE6" w:rsidRPr="003305F0">
        <w:rPr>
          <w:rFonts w:ascii="Arial" w:hAnsi="Arial" w:cs="Arial"/>
        </w:rPr>
        <w:t xml:space="preserve"> </w:t>
      </w:r>
    </w:p>
    <w:p w14:paraId="2F3EE542" w14:textId="77777777" w:rsidR="003305F0" w:rsidRPr="003305F0" w:rsidRDefault="003305F0" w:rsidP="00C77D5F">
      <w:pPr>
        <w:spacing w:after="0"/>
        <w:ind w:firstLine="426"/>
        <w:jc w:val="both"/>
      </w:pPr>
    </w:p>
    <w:p w14:paraId="1AEDD33F" w14:textId="178363D6" w:rsidR="005255E8" w:rsidRDefault="00C77D5F" w:rsidP="00C77D5F">
      <w:pPr>
        <w:numPr>
          <w:ilvl w:val="0"/>
          <w:numId w:val="1"/>
        </w:numPr>
        <w:spacing w:after="0"/>
        <w:ind w:left="426" w:right="260" w:hanging="426"/>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w:t>
      </w:r>
      <w:r w:rsidR="00356BE6" w:rsidRPr="003305F0">
        <w:rPr>
          <w:rFonts w:ascii="Arial" w:hAnsi="Arial" w:cs="Arial"/>
          <w:b/>
        </w:rPr>
        <w:t>or partner institution which will be responsible for management of the module</w:t>
      </w:r>
    </w:p>
    <w:p w14:paraId="4B43096E" w14:textId="77777777" w:rsidR="00C77D5F" w:rsidRPr="003305F0" w:rsidRDefault="00C77D5F" w:rsidP="00CF7ABD">
      <w:pPr>
        <w:spacing w:after="0"/>
        <w:ind w:left="426" w:right="260"/>
        <w:jc w:val="both"/>
        <w:rPr>
          <w:rFonts w:ascii="Arial" w:hAnsi="Arial" w:cs="Arial"/>
          <w:b/>
        </w:rPr>
      </w:pPr>
    </w:p>
    <w:p w14:paraId="20D6ACCB" w14:textId="77777777" w:rsidR="00C77D5F" w:rsidRDefault="00C77D5F" w:rsidP="00C77D5F">
      <w:pPr>
        <w:spacing w:after="0"/>
        <w:ind w:firstLine="426"/>
        <w:jc w:val="both"/>
        <w:rPr>
          <w:rFonts w:ascii="Arial" w:hAnsi="Arial" w:cs="Arial"/>
          <w:iCs/>
        </w:rPr>
      </w:pPr>
      <w:r w:rsidRPr="00C77D5F">
        <w:rPr>
          <w:rFonts w:ascii="Arial" w:hAnsi="Arial" w:cs="Arial"/>
          <w:iCs/>
        </w:rPr>
        <w:t>Division of Computing, Engineering and Mathematical Sciences (CEMS)</w:t>
      </w:r>
    </w:p>
    <w:p w14:paraId="1A1963DB" w14:textId="77777777" w:rsidR="00C77D5F" w:rsidRDefault="00C77D5F" w:rsidP="00C77D5F">
      <w:pPr>
        <w:spacing w:after="0"/>
        <w:ind w:firstLine="426"/>
        <w:jc w:val="both"/>
        <w:rPr>
          <w:rFonts w:ascii="Arial" w:hAnsi="Arial" w:cs="Arial"/>
          <w:iCs/>
        </w:rPr>
      </w:pPr>
    </w:p>
    <w:p w14:paraId="30CDC931" w14:textId="368EA9EB" w:rsidR="005255E8" w:rsidRPr="003305F0" w:rsidRDefault="00356BE6" w:rsidP="00C77D5F">
      <w:pPr>
        <w:spacing w:after="0"/>
        <w:ind w:firstLine="426"/>
        <w:jc w:val="both"/>
        <w:rPr>
          <w:rFonts w:ascii="Arial" w:hAnsi="Arial" w:cs="Arial"/>
        </w:rPr>
      </w:pPr>
      <w:r w:rsidRPr="003305F0">
        <w:rPr>
          <w:rFonts w:ascii="Arial" w:hAnsi="Arial" w:cs="Arial"/>
          <w:iCs/>
        </w:rPr>
        <w:t>School of Mathematics, Statistics and Actuarial Science</w:t>
      </w:r>
    </w:p>
    <w:p w14:paraId="61AC2435" w14:textId="77777777" w:rsidR="005255E8" w:rsidRDefault="005255E8" w:rsidP="00C77D5F">
      <w:pPr>
        <w:spacing w:after="0"/>
        <w:ind w:left="426" w:right="260"/>
        <w:rPr>
          <w:rFonts w:ascii="Arial" w:hAnsi="Arial" w:cs="Arial"/>
          <w:iCs/>
        </w:rPr>
      </w:pPr>
    </w:p>
    <w:p w14:paraId="23F5E311"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The level of the module (e.g. Level 4, Level 5, Level 6 or Level 7)</w:t>
      </w:r>
    </w:p>
    <w:p w14:paraId="2B14C68A" w14:textId="77777777" w:rsidR="005255E8" w:rsidRDefault="00356BE6" w:rsidP="00C77D5F">
      <w:pPr>
        <w:spacing w:after="0"/>
        <w:ind w:left="426" w:right="260"/>
        <w:rPr>
          <w:rFonts w:ascii="Arial" w:hAnsi="Arial" w:cs="Arial"/>
          <w:iCs/>
        </w:rPr>
      </w:pPr>
      <w:r>
        <w:rPr>
          <w:rFonts w:ascii="Arial" w:hAnsi="Arial" w:cs="Arial"/>
          <w:iCs/>
        </w:rPr>
        <w:t>Level 3</w:t>
      </w:r>
    </w:p>
    <w:p w14:paraId="57115AEC" w14:textId="77777777" w:rsidR="00667E56" w:rsidRDefault="00667E56" w:rsidP="00C77D5F">
      <w:pPr>
        <w:spacing w:after="0"/>
        <w:ind w:left="426" w:right="260"/>
        <w:rPr>
          <w:rFonts w:ascii="Arial" w:hAnsi="Arial" w:cs="Arial"/>
          <w:iCs/>
        </w:rPr>
      </w:pPr>
    </w:p>
    <w:p w14:paraId="4FD9F1D1"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 xml:space="preserve">The number of credits and the ECTS value which the module represents </w:t>
      </w:r>
    </w:p>
    <w:p w14:paraId="771EAFD8" w14:textId="72E2017F" w:rsidR="005255E8" w:rsidRDefault="00975B79" w:rsidP="00C77D5F">
      <w:pPr>
        <w:spacing w:after="0"/>
        <w:ind w:firstLine="426"/>
        <w:jc w:val="both"/>
        <w:rPr>
          <w:rFonts w:ascii="Arial" w:hAnsi="Arial" w:cs="Arial"/>
        </w:rPr>
      </w:pPr>
      <w:r>
        <w:rPr>
          <w:rFonts w:ascii="Arial" w:hAnsi="Arial" w:cs="Arial"/>
        </w:rPr>
        <w:t>20</w:t>
      </w:r>
      <w:r w:rsidR="00356BE6">
        <w:rPr>
          <w:rFonts w:ascii="Arial" w:hAnsi="Arial" w:cs="Arial"/>
        </w:rPr>
        <w:t xml:space="preserve"> (ECTS </w:t>
      </w:r>
      <w:r>
        <w:rPr>
          <w:rFonts w:ascii="Arial" w:hAnsi="Arial" w:cs="Arial"/>
        </w:rPr>
        <w:t>10</w:t>
      </w:r>
      <w:r w:rsidR="00356BE6">
        <w:rPr>
          <w:rFonts w:ascii="Arial" w:hAnsi="Arial" w:cs="Arial"/>
        </w:rPr>
        <w:t>)</w:t>
      </w:r>
    </w:p>
    <w:p w14:paraId="6F4CF843" w14:textId="77777777" w:rsidR="005255E8" w:rsidRDefault="005255E8" w:rsidP="00C77D5F">
      <w:pPr>
        <w:spacing w:after="0"/>
        <w:ind w:left="426" w:right="260"/>
        <w:rPr>
          <w:rFonts w:ascii="Arial" w:hAnsi="Arial" w:cs="Arial"/>
        </w:rPr>
      </w:pPr>
    </w:p>
    <w:p w14:paraId="76DD19D9"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Which term(s) the module is to be taught in (or other teaching pattern)</w:t>
      </w:r>
    </w:p>
    <w:p w14:paraId="1B358F3F" w14:textId="77777777" w:rsidR="005255E8" w:rsidRDefault="00356BE6" w:rsidP="00C77D5F">
      <w:pPr>
        <w:spacing w:after="0"/>
        <w:ind w:right="-330" w:firstLine="426"/>
        <w:jc w:val="both"/>
        <w:rPr>
          <w:rFonts w:ascii="Arial" w:hAnsi="Arial" w:cs="Arial"/>
        </w:rPr>
      </w:pPr>
      <w:r>
        <w:rPr>
          <w:rFonts w:ascii="Arial" w:hAnsi="Arial" w:cs="Arial"/>
        </w:rPr>
        <w:t>Autumn</w:t>
      </w:r>
      <w:r w:rsidR="00CA4F93">
        <w:rPr>
          <w:rFonts w:ascii="Arial" w:hAnsi="Arial" w:cs="Arial"/>
        </w:rPr>
        <w:t xml:space="preserve"> &amp; Spring</w:t>
      </w:r>
    </w:p>
    <w:p w14:paraId="70C52FA3" w14:textId="77777777" w:rsidR="005255E8" w:rsidRDefault="005255E8" w:rsidP="00C77D5F">
      <w:pPr>
        <w:spacing w:after="0"/>
        <w:ind w:left="426" w:right="260"/>
        <w:rPr>
          <w:rFonts w:ascii="Arial" w:hAnsi="Arial" w:cs="Arial"/>
          <w:iCs/>
        </w:rPr>
      </w:pPr>
    </w:p>
    <w:p w14:paraId="57C1728E" w14:textId="37F64D01"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Prerequisite and co-requisite modules</w:t>
      </w:r>
      <w:r w:rsidR="00C77D5F">
        <w:rPr>
          <w:rFonts w:ascii="Arial" w:hAnsi="Arial" w:cs="Arial"/>
          <w:b/>
        </w:rPr>
        <w:t xml:space="preserve"> and/or any module restrictions</w:t>
      </w:r>
    </w:p>
    <w:p w14:paraId="3354929F" w14:textId="7C17BDC3" w:rsidR="005255E8" w:rsidRPr="00E64D71" w:rsidRDefault="00356BE6" w:rsidP="00C77D5F">
      <w:pPr>
        <w:spacing w:after="0"/>
        <w:ind w:left="426" w:right="260"/>
        <w:rPr>
          <w:rFonts w:ascii="Arial" w:hAnsi="Arial" w:cs="Arial"/>
          <w:iCs/>
          <w:lang w:val="it-IT"/>
        </w:rPr>
      </w:pPr>
      <w:proofErr w:type="spellStart"/>
      <w:r w:rsidRPr="00E64D71">
        <w:rPr>
          <w:rFonts w:ascii="Arial" w:hAnsi="Arial" w:cs="Arial"/>
          <w:iCs/>
          <w:lang w:val="it-IT"/>
        </w:rPr>
        <w:t>Pre</w:t>
      </w:r>
      <w:proofErr w:type="spellEnd"/>
      <w:r w:rsidRPr="00E64D71">
        <w:rPr>
          <w:rFonts w:ascii="Arial" w:hAnsi="Arial" w:cs="Arial"/>
          <w:iCs/>
          <w:lang w:val="it-IT"/>
        </w:rPr>
        <w:t xml:space="preserve">-requisite: </w:t>
      </w:r>
      <w:r w:rsidR="00B92F71" w:rsidRPr="00E64D71">
        <w:rPr>
          <w:rFonts w:ascii="Arial" w:hAnsi="Arial" w:cs="Arial"/>
          <w:iCs/>
          <w:lang w:val="it-IT"/>
        </w:rPr>
        <w:t>None</w:t>
      </w:r>
    </w:p>
    <w:p w14:paraId="4E8999DB" w14:textId="77777777" w:rsidR="00CA4F93" w:rsidRPr="00E64D71" w:rsidRDefault="00356BE6" w:rsidP="00C77D5F">
      <w:pPr>
        <w:spacing w:after="0"/>
        <w:ind w:left="426" w:right="-330"/>
        <w:rPr>
          <w:rFonts w:ascii="Arial" w:hAnsi="Arial" w:cs="Arial"/>
          <w:lang w:val="it-IT"/>
        </w:rPr>
      </w:pPr>
      <w:r w:rsidRPr="00E64D71">
        <w:rPr>
          <w:rFonts w:ascii="Arial" w:hAnsi="Arial" w:cs="Arial"/>
          <w:iCs/>
          <w:lang w:val="it-IT"/>
        </w:rPr>
        <w:t xml:space="preserve">Co-requisite: </w:t>
      </w:r>
      <w:r w:rsidR="00DB55D5" w:rsidRPr="00E64D71">
        <w:rPr>
          <w:rFonts w:ascii="Arial" w:hAnsi="Arial" w:cs="Arial"/>
          <w:lang w:val="it-IT"/>
        </w:rPr>
        <w:t>None</w:t>
      </w:r>
    </w:p>
    <w:p w14:paraId="0FE033F6" w14:textId="77777777" w:rsidR="003305F0" w:rsidRPr="00E64D71" w:rsidRDefault="003305F0" w:rsidP="00C77D5F">
      <w:pPr>
        <w:spacing w:after="0"/>
        <w:ind w:left="426" w:right="260"/>
        <w:rPr>
          <w:rFonts w:ascii="Arial" w:hAnsi="Arial" w:cs="Arial"/>
          <w:iCs/>
          <w:lang w:val="it-IT"/>
        </w:rPr>
      </w:pPr>
    </w:p>
    <w:p w14:paraId="27363032" w14:textId="35D7CA5E"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 xml:space="preserve">The </w:t>
      </w:r>
      <w:r w:rsidR="00C77D5F">
        <w:rPr>
          <w:rFonts w:ascii="Arial" w:hAnsi="Arial" w:cs="Arial"/>
          <w:b/>
        </w:rPr>
        <w:t xml:space="preserve">course(s) </w:t>
      </w:r>
      <w:r>
        <w:rPr>
          <w:rFonts w:ascii="Arial" w:hAnsi="Arial" w:cs="Arial"/>
          <w:b/>
        </w:rPr>
        <w:t>of study to which the module contributes</w:t>
      </w:r>
    </w:p>
    <w:p w14:paraId="64E3C11C" w14:textId="085E679E" w:rsidR="00CA4F93" w:rsidRDefault="00C77D5F" w:rsidP="00C77D5F">
      <w:pPr>
        <w:spacing w:after="0"/>
        <w:ind w:left="426" w:right="-330"/>
        <w:jc w:val="both"/>
        <w:rPr>
          <w:rFonts w:ascii="Arial" w:hAnsi="Arial" w:cs="Arial"/>
        </w:rPr>
      </w:pPr>
      <w:r>
        <w:rPr>
          <w:rFonts w:ascii="Arial" w:hAnsi="Arial" w:cs="Arial"/>
          <w:iCs/>
        </w:rPr>
        <w:t xml:space="preserve">Compulsory to the following courses: </w:t>
      </w:r>
      <w:r w:rsidR="00363ECE">
        <w:rPr>
          <w:rFonts w:ascii="Arial" w:hAnsi="Arial" w:cs="Arial"/>
        </w:rPr>
        <w:t xml:space="preserve">BSc </w:t>
      </w:r>
      <w:r w:rsidR="00356BE6">
        <w:rPr>
          <w:rFonts w:ascii="Arial" w:hAnsi="Arial" w:cs="Arial"/>
        </w:rPr>
        <w:t>Mathem</w:t>
      </w:r>
      <w:r w:rsidR="003305F0">
        <w:rPr>
          <w:rFonts w:ascii="Arial" w:hAnsi="Arial" w:cs="Arial"/>
        </w:rPr>
        <w:t>atics with a Foundation Year</w:t>
      </w:r>
      <w:r w:rsidR="00CA4F93">
        <w:rPr>
          <w:rFonts w:ascii="Arial" w:hAnsi="Arial" w:cs="Arial"/>
        </w:rPr>
        <w:t>, BSc Actuarial Science with a Foundation Year</w:t>
      </w:r>
      <w:r w:rsidR="00D77DAB">
        <w:rPr>
          <w:rFonts w:ascii="Arial" w:hAnsi="Arial" w:cs="Arial"/>
        </w:rPr>
        <w:t>, BSc Data Science with a Foundation Year</w:t>
      </w:r>
      <w:r w:rsidR="00CA4F93">
        <w:rPr>
          <w:rFonts w:ascii="Arial" w:hAnsi="Arial" w:cs="Arial"/>
        </w:rPr>
        <w:t xml:space="preserve">. </w:t>
      </w:r>
    </w:p>
    <w:p w14:paraId="10742BF0" w14:textId="77777777" w:rsidR="005255E8" w:rsidRDefault="005255E8" w:rsidP="00C77D5F">
      <w:pPr>
        <w:spacing w:after="0"/>
        <w:ind w:left="426" w:right="260"/>
        <w:rPr>
          <w:rFonts w:ascii="Arial" w:hAnsi="Arial" w:cs="Arial"/>
          <w:iCs/>
        </w:rPr>
      </w:pPr>
    </w:p>
    <w:p w14:paraId="53C644B8" w14:textId="77777777" w:rsidR="00CA4F93" w:rsidRDefault="00356BE6" w:rsidP="00C77D5F">
      <w:pPr>
        <w:numPr>
          <w:ilvl w:val="0"/>
          <w:numId w:val="1"/>
        </w:numPr>
        <w:spacing w:after="0"/>
        <w:ind w:left="426" w:right="260" w:hanging="426"/>
        <w:rPr>
          <w:rFonts w:ascii="Arial" w:hAnsi="Arial" w:cs="Arial"/>
          <w:b/>
        </w:rPr>
      </w:pPr>
      <w:r>
        <w:rPr>
          <w:rFonts w:ascii="Arial" w:hAnsi="Arial" w:cs="Arial"/>
          <w:b/>
        </w:rPr>
        <w:t>The intended subject specific learning outcomes.</w:t>
      </w:r>
    </w:p>
    <w:p w14:paraId="784718F6" w14:textId="77777777" w:rsidR="00F76E41" w:rsidRPr="00E732DF" w:rsidRDefault="00F76E41" w:rsidP="00C77D5F">
      <w:pPr>
        <w:spacing w:after="0"/>
        <w:ind w:left="426" w:right="260"/>
        <w:rPr>
          <w:rFonts w:ascii="Arial" w:hAnsi="Arial" w:cs="Arial"/>
          <w:b/>
        </w:rPr>
      </w:pPr>
      <w:r w:rsidRPr="00E732DF">
        <w:rPr>
          <w:rFonts w:ascii="Arial" w:hAnsi="Arial" w:cs="Arial"/>
          <w:b/>
        </w:rPr>
        <w:t>On successfully completing the module students will be able to:</w:t>
      </w:r>
    </w:p>
    <w:p w14:paraId="5A959891" w14:textId="77777777" w:rsidR="00F76E41" w:rsidRPr="00E732DF" w:rsidRDefault="00F76E41" w:rsidP="00C77D5F">
      <w:pPr>
        <w:pStyle w:val="ListParagraph"/>
        <w:numPr>
          <w:ilvl w:val="0"/>
          <w:numId w:val="3"/>
        </w:numPr>
        <w:spacing w:after="0"/>
        <w:ind w:left="786"/>
        <w:rPr>
          <w:rFonts w:ascii="Arial" w:hAnsi="Arial" w:cs="Arial"/>
        </w:rPr>
      </w:pPr>
      <w:r w:rsidRPr="00E732DF">
        <w:rPr>
          <w:rFonts w:ascii="Arial" w:hAnsi="Arial" w:cs="Arial"/>
        </w:rPr>
        <w:t>demonstrate understanding of the basic body of knowledge associated with elementary probability and statistics;</w:t>
      </w:r>
    </w:p>
    <w:p w14:paraId="380ACE9D" w14:textId="77777777" w:rsidR="00F76E41" w:rsidRPr="00E732DF" w:rsidRDefault="00F76E41" w:rsidP="00C77D5F">
      <w:pPr>
        <w:pStyle w:val="ListParagraph"/>
        <w:numPr>
          <w:ilvl w:val="1"/>
          <w:numId w:val="4"/>
        </w:numPr>
        <w:spacing w:after="0"/>
        <w:ind w:left="786"/>
        <w:rPr>
          <w:rFonts w:ascii="Arial" w:hAnsi="Arial" w:cs="Arial"/>
        </w:rPr>
      </w:pPr>
      <w:r w:rsidRPr="00E732DF">
        <w:rPr>
          <w:rFonts w:ascii="Arial" w:hAnsi="Arial" w:cs="Arial"/>
        </w:rPr>
        <w:t>demonstrate the capability to solve problems in accordance with the basic theories and concepts in the following areas, whilst demonstrating a reasonable level of skill in calculation and manipulation of the material: interpretation of data, conditional probability, discrete and continuous probability distributions, hypothesis testing and confidence intervals;</w:t>
      </w:r>
    </w:p>
    <w:p w14:paraId="11A53202" w14:textId="77777777" w:rsidR="00F76E41" w:rsidRDefault="00F76E41" w:rsidP="00C77D5F">
      <w:pPr>
        <w:pStyle w:val="ListParagraph"/>
        <w:numPr>
          <w:ilvl w:val="1"/>
          <w:numId w:val="4"/>
        </w:numPr>
        <w:spacing w:after="0"/>
        <w:ind w:left="786"/>
        <w:rPr>
          <w:rFonts w:ascii="Arial" w:hAnsi="Arial" w:cs="Arial"/>
        </w:rPr>
      </w:pPr>
      <w:r w:rsidRPr="00E732DF">
        <w:rPr>
          <w:rFonts w:ascii="Arial" w:hAnsi="Arial" w:cs="Arial"/>
        </w:rPr>
        <w:t>apply the basic techniques associated with hypothesis testing and confidence intervals in several well-defined contexts;</w:t>
      </w:r>
    </w:p>
    <w:p w14:paraId="097C2975" w14:textId="77777777" w:rsidR="00F76E41" w:rsidRPr="00F76E41" w:rsidRDefault="00F76E41" w:rsidP="00C77D5F">
      <w:pPr>
        <w:pStyle w:val="ListParagraph"/>
        <w:numPr>
          <w:ilvl w:val="1"/>
          <w:numId w:val="4"/>
        </w:numPr>
        <w:spacing w:after="0"/>
        <w:ind w:left="786"/>
        <w:rPr>
          <w:rFonts w:ascii="Arial" w:hAnsi="Arial" w:cs="Arial"/>
        </w:rPr>
      </w:pPr>
      <w:r w:rsidRPr="00F76E41">
        <w:rPr>
          <w:rFonts w:ascii="Arial" w:hAnsi="Arial" w:cs="Arial"/>
        </w:rPr>
        <w:t>make appropriate use of Excel;</w:t>
      </w:r>
    </w:p>
    <w:p w14:paraId="7B4F1FDA" w14:textId="2BC2C931" w:rsidR="00F76E41" w:rsidRPr="00E732DF" w:rsidRDefault="00F76E41" w:rsidP="00C77D5F">
      <w:pPr>
        <w:pStyle w:val="ListParagraph"/>
        <w:numPr>
          <w:ilvl w:val="1"/>
          <w:numId w:val="4"/>
        </w:numPr>
        <w:spacing w:after="0"/>
        <w:ind w:left="786"/>
        <w:rPr>
          <w:rFonts w:ascii="Arial" w:hAnsi="Arial" w:cs="Arial"/>
        </w:rPr>
      </w:pPr>
      <w:r w:rsidRPr="00E732DF">
        <w:rPr>
          <w:rFonts w:ascii="Arial" w:hAnsi="Arial" w:cs="Arial"/>
        </w:rPr>
        <w:t>demonstrate a proficiency in probability and statistics suitable for Stage 1 entry.</w:t>
      </w:r>
    </w:p>
    <w:p w14:paraId="2585F0CC" w14:textId="77777777" w:rsidR="005255E8" w:rsidRDefault="005255E8" w:rsidP="00C77D5F">
      <w:pPr>
        <w:tabs>
          <w:tab w:val="left" w:pos="825"/>
        </w:tabs>
        <w:spacing w:after="0"/>
        <w:ind w:left="786" w:right="260"/>
        <w:rPr>
          <w:rFonts w:ascii="Arial" w:hAnsi="Arial" w:cs="Arial"/>
        </w:rPr>
      </w:pPr>
    </w:p>
    <w:p w14:paraId="1E738CAA" w14:textId="77777777" w:rsidR="00454C2D" w:rsidRPr="00454C2D" w:rsidRDefault="00356BE6" w:rsidP="00C77D5F">
      <w:pPr>
        <w:numPr>
          <w:ilvl w:val="0"/>
          <w:numId w:val="4"/>
        </w:numPr>
        <w:spacing w:after="0"/>
        <w:ind w:left="426" w:right="-330" w:hanging="426"/>
        <w:rPr>
          <w:color w:val="auto"/>
        </w:rPr>
      </w:pPr>
      <w:r w:rsidRPr="00454C2D">
        <w:rPr>
          <w:rFonts w:ascii="Arial" w:hAnsi="Arial" w:cs="Arial"/>
          <w:b/>
        </w:rPr>
        <w:t>The intended generic learning outcomes.</w:t>
      </w:r>
    </w:p>
    <w:p w14:paraId="51E82555" w14:textId="77777777" w:rsidR="00E732DF" w:rsidRPr="00E35505" w:rsidRDefault="00E732DF" w:rsidP="00C77D5F">
      <w:pPr>
        <w:spacing w:after="0"/>
        <w:ind w:left="426" w:right="260"/>
        <w:rPr>
          <w:rFonts w:ascii="Arial" w:hAnsi="Arial" w:cs="Arial"/>
          <w:b/>
        </w:rPr>
      </w:pPr>
      <w:r w:rsidRPr="00E35505">
        <w:rPr>
          <w:rFonts w:ascii="Arial" w:hAnsi="Arial" w:cs="Arial"/>
          <w:b/>
        </w:rPr>
        <w:t>On successfully completing the module students will be able to:</w:t>
      </w:r>
    </w:p>
    <w:p w14:paraId="51ED03F9" w14:textId="77777777" w:rsidR="00E732DF" w:rsidRPr="00E35505" w:rsidRDefault="00E732DF" w:rsidP="00C77D5F">
      <w:pPr>
        <w:spacing w:after="0"/>
        <w:ind w:left="426" w:right="260"/>
        <w:rPr>
          <w:rFonts w:ascii="Arial" w:hAnsi="Arial" w:cs="Arial"/>
        </w:rPr>
      </w:pPr>
      <w:r w:rsidRPr="00E35505">
        <w:rPr>
          <w:rFonts w:ascii="Arial" w:hAnsi="Arial" w:cs="Arial"/>
        </w:rPr>
        <w:t>Demonstrate an increased ability to:</w:t>
      </w:r>
    </w:p>
    <w:p w14:paraId="0CBE35FC"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manage their own learning and make use of appropriate resources;</w:t>
      </w:r>
    </w:p>
    <w:p w14:paraId="7829C5CE"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understand logical arguments, identifying the assumptions made and the conclusions drawn;</w:t>
      </w:r>
    </w:p>
    <w:p w14:paraId="7596780D"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communicate straightforward arguments and conclusions reasonably accurately and clearly;</w:t>
      </w:r>
    </w:p>
    <w:p w14:paraId="2888939E"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manage their time and use their organisational skills to plan and implement efficient and effective modes of working;</w:t>
      </w:r>
    </w:p>
    <w:p w14:paraId="1A93E8D8"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solve problems relating to qualitative and quantitative information;</w:t>
      </w:r>
    </w:p>
    <w:p w14:paraId="37587525"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lastRenderedPageBreak/>
        <w:t xml:space="preserve">make use of information technology skills </w:t>
      </w:r>
      <w:r w:rsidRPr="00E35505">
        <w:rPr>
          <w:rFonts w:ascii="Arial" w:eastAsia="Times New Roman" w:hAnsi="Arial" w:cs="Arial"/>
        </w:rPr>
        <w:t>such as spreadsheet use, online resources (Moodle), internet communication.</w:t>
      </w:r>
    </w:p>
    <w:p w14:paraId="3800FC31" w14:textId="15249DD0"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demonstrate an increased level of skill in numeracy and computation.</w:t>
      </w:r>
    </w:p>
    <w:p w14:paraId="18D7C6EF" w14:textId="77777777" w:rsidR="00E732DF" w:rsidRDefault="00E732DF" w:rsidP="00C77D5F">
      <w:pPr>
        <w:spacing w:after="0"/>
        <w:ind w:right="260"/>
        <w:rPr>
          <w:rFonts w:ascii="Arial" w:hAnsi="Arial" w:cs="Arial"/>
        </w:rPr>
      </w:pPr>
    </w:p>
    <w:p w14:paraId="28F77E37" w14:textId="77777777" w:rsidR="005255E8" w:rsidRPr="00EE1D1C" w:rsidRDefault="00356BE6" w:rsidP="00C77D5F">
      <w:pPr>
        <w:numPr>
          <w:ilvl w:val="0"/>
          <w:numId w:val="5"/>
        </w:numPr>
        <w:spacing w:after="0"/>
        <w:ind w:right="260"/>
        <w:jc w:val="both"/>
        <w:rPr>
          <w:rFonts w:ascii="Arial" w:hAnsi="Arial" w:cs="Arial"/>
          <w:b/>
        </w:rPr>
      </w:pPr>
      <w:r w:rsidRPr="00EE1D1C">
        <w:rPr>
          <w:rFonts w:ascii="Arial" w:hAnsi="Arial" w:cs="Arial"/>
          <w:b/>
        </w:rPr>
        <w:t>A synopsis of the curriculum</w:t>
      </w:r>
    </w:p>
    <w:p w14:paraId="39B1D115" w14:textId="77777777" w:rsidR="00EF37DF" w:rsidRDefault="00EE1D1C" w:rsidP="00C77D5F">
      <w:pPr>
        <w:spacing w:after="0"/>
        <w:ind w:left="360" w:right="260"/>
        <w:jc w:val="both"/>
        <w:rPr>
          <w:rFonts w:ascii="Arial" w:hAnsi="Arial" w:cs="Arial"/>
          <w:iCs/>
          <w:color w:val="auto"/>
        </w:rPr>
      </w:pPr>
      <w:r w:rsidRPr="00EE1D1C">
        <w:rPr>
          <w:rFonts w:ascii="Arial" w:hAnsi="Arial" w:cs="Arial"/>
        </w:rPr>
        <w:t xml:space="preserve">Statistical techniques are a fundamental tool in being able to measure, analyse and communicate information about sets of data. Using illustrative data sets we show how statistics can be indispensable in applied sciences and other quantitative areas. This module covers the basic methods used in probability and statistics using </w:t>
      </w:r>
      <w:r w:rsidR="00512D33">
        <w:rPr>
          <w:rFonts w:ascii="Arial" w:hAnsi="Arial" w:cs="Arial"/>
        </w:rPr>
        <w:t>E</w:t>
      </w:r>
      <w:r w:rsidRPr="00EE1D1C">
        <w:rPr>
          <w:rFonts w:ascii="Arial" w:hAnsi="Arial" w:cs="Arial"/>
        </w:rPr>
        <w:t xml:space="preserve">xcel for larger data sets. </w:t>
      </w:r>
      <w:r w:rsidR="00366158" w:rsidRPr="00366158">
        <w:rPr>
          <w:rFonts w:ascii="Arial" w:hAnsi="Arial" w:cs="Arial"/>
          <w:iCs/>
          <w:color w:val="auto"/>
        </w:rPr>
        <w:t>A more detailed indication of the module content follows.</w:t>
      </w:r>
    </w:p>
    <w:p w14:paraId="75AEE8F1" w14:textId="77777777" w:rsidR="00EF37DF" w:rsidRDefault="00EE1D1C" w:rsidP="00C77D5F">
      <w:pPr>
        <w:spacing w:after="0"/>
        <w:ind w:left="360"/>
        <w:rPr>
          <w:rFonts w:ascii="Arial" w:hAnsi="Arial" w:cs="Arial"/>
        </w:rPr>
      </w:pPr>
      <w:r w:rsidRPr="00EF37DF">
        <w:rPr>
          <w:rFonts w:ascii="Arial" w:hAnsi="Arial" w:cs="Arial"/>
        </w:rPr>
        <w:t>Sampling from populations</w:t>
      </w:r>
      <w:r w:rsidR="00EF37DF">
        <w:rPr>
          <w:rFonts w:ascii="Arial" w:hAnsi="Arial" w:cs="Arial"/>
          <w:iCs/>
          <w:color w:val="auto"/>
        </w:rPr>
        <w:t xml:space="preserve">. </w:t>
      </w:r>
      <w:r w:rsidRPr="00EF37DF">
        <w:rPr>
          <w:rFonts w:ascii="Arial" w:hAnsi="Arial" w:cs="Arial"/>
        </w:rPr>
        <w:t>Data handling and analysis using Excel</w:t>
      </w:r>
      <w:r w:rsidR="00EF37DF">
        <w:rPr>
          <w:rFonts w:ascii="Arial" w:hAnsi="Arial" w:cs="Arial"/>
        </w:rPr>
        <w:t xml:space="preserve">. </w:t>
      </w:r>
      <w:r w:rsidRPr="00EE1D1C">
        <w:rPr>
          <w:rFonts w:ascii="Arial" w:hAnsi="Arial" w:cs="Arial"/>
        </w:rPr>
        <w:t>Graphical representation for the interpretation of univariate and bivariate data; outliers</w:t>
      </w:r>
      <w:r w:rsidR="00EF37DF">
        <w:rPr>
          <w:rFonts w:ascii="Arial" w:hAnsi="Arial" w:cs="Arial"/>
        </w:rPr>
        <w:t xml:space="preserve">. </w:t>
      </w:r>
      <w:r w:rsidRPr="00EE1D1C">
        <w:rPr>
          <w:rFonts w:ascii="Arial" w:hAnsi="Arial" w:cs="Arial"/>
        </w:rPr>
        <w:t>Sample summary statistics: mean, variance, standard deviation, median, quartiles, inter-quartile range, correlation</w:t>
      </w:r>
      <w:r w:rsidR="00EF37DF">
        <w:rPr>
          <w:rFonts w:ascii="Arial" w:hAnsi="Arial" w:cs="Arial"/>
        </w:rPr>
        <w:t xml:space="preserve">. </w:t>
      </w:r>
      <w:r w:rsidRPr="00EE1D1C">
        <w:rPr>
          <w:rFonts w:ascii="Arial" w:hAnsi="Arial" w:cs="Arial"/>
        </w:rPr>
        <w:t>Probability: combinatorics, conditional probability, Bayes’ Theorem</w:t>
      </w:r>
      <w:r w:rsidR="00EF37DF">
        <w:rPr>
          <w:rFonts w:ascii="Arial" w:hAnsi="Arial" w:cs="Arial"/>
        </w:rPr>
        <w:t xml:space="preserve">. </w:t>
      </w:r>
      <w:r w:rsidRPr="00EE1D1C">
        <w:rPr>
          <w:rFonts w:ascii="Arial" w:hAnsi="Arial" w:cs="Arial"/>
        </w:rPr>
        <w:t>Random variables: discrete, continuous; expectation, variance, standard deviation</w:t>
      </w:r>
      <w:r w:rsidR="00EF37DF">
        <w:rPr>
          <w:rFonts w:ascii="Arial" w:hAnsi="Arial" w:cs="Arial"/>
        </w:rPr>
        <w:t xml:space="preserve">. </w:t>
      </w:r>
      <w:r w:rsidRPr="00EE1D1C">
        <w:rPr>
          <w:rFonts w:ascii="Arial" w:hAnsi="Arial" w:cs="Arial"/>
        </w:rPr>
        <w:t>Discrete and continuous distributions: Binomial, discrete uniform, Normal, uniform.</w:t>
      </w:r>
      <w:r w:rsidR="00EF37DF">
        <w:rPr>
          <w:rFonts w:ascii="Arial" w:hAnsi="Arial" w:cs="Arial"/>
        </w:rPr>
        <w:t xml:space="preserve"> </w:t>
      </w:r>
      <w:r w:rsidRPr="00EE1D1C">
        <w:rPr>
          <w:rFonts w:ascii="Arial" w:hAnsi="Arial" w:cs="Arial"/>
        </w:rPr>
        <w:t>Sampling distributions for the mean and proportion</w:t>
      </w:r>
      <w:r w:rsidR="00EF37DF">
        <w:rPr>
          <w:rFonts w:ascii="Arial" w:hAnsi="Arial" w:cs="Arial"/>
        </w:rPr>
        <w:t xml:space="preserve">. </w:t>
      </w:r>
      <w:r w:rsidRPr="00EE1D1C">
        <w:rPr>
          <w:rFonts w:ascii="Arial" w:hAnsi="Arial" w:cs="Arial"/>
        </w:rPr>
        <w:t>Hypothesis testing: one sample</w:t>
      </w:r>
      <w:r w:rsidR="005D6B67">
        <w:rPr>
          <w:rFonts w:ascii="Arial" w:hAnsi="Arial" w:cs="Arial"/>
        </w:rPr>
        <w:t>, mean of Normal with known variance</w:t>
      </w:r>
      <w:r w:rsidRPr="00EE1D1C">
        <w:rPr>
          <w:rFonts w:ascii="Arial" w:hAnsi="Arial" w:cs="Arial"/>
        </w:rPr>
        <w:t xml:space="preserve"> and proportion, 1- and 2-tail</w:t>
      </w:r>
      <w:r w:rsidR="00EF37DF">
        <w:rPr>
          <w:rFonts w:ascii="Arial" w:hAnsi="Arial" w:cs="Arial"/>
        </w:rPr>
        <w:t xml:space="preserve">. </w:t>
      </w:r>
      <w:r w:rsidRPr="00EE1D1C">
        <w:rPr>
          <w:rFonts w:ascii="Arial" w:hAnsi="Arial" w:cs="Arial"/>
        </w:rPr>
        <w:t xml:space="preserve">Confidence intervals: one sample, mean of Normal </w:t>
      </w:r>
      <w:r w:rsidR="005D6B67">
        <w:rPr>
          <w:rFonts w:ascii="Arial" w:hAnsi="Arial" w:cs="Arial"/>
        </w:rPr>
        <w:t xml:space="preserve">with known variance </w:t>
      </w:r>
      <w:r w:rsidRPr="00EE1D1C">
        <w:rPr>
          <w:rFonts w:ascii="Arial" w:hAnsi="Arial" w:cs="Arial"/>
        </w:rPr>
        <w:t>and population proportion</w:t>
      </w:r>
      <w:r w:rsidR="00EF37DF">
        <w:rPr>
          <w:rFonts w:ascii="Arial" w:hAnsi="Arial" w:cs="Arial"/>
        </w:rPr>
        <w:t xml:space="preserve">. </w:t>
      </w:r>
    </w:p>
    <w:p w14:paraId="522B6F58" w14:textId="77777777" w:rsidR="005255E8" w:rsidRDefault="005255E8" w:rsidP="00C77D5F">
      <w:pPr>
        <w:spacing w:after="0"/>
        <w:ind w:left="567"/>
        <w:rPr>
          <w:rFonts w:ascii="Arial" w:hAnsi="Arial" w:cs="Arial"/>
        </w:rPr>
      </w:pPr>
    </w:p>
    <w:p w14:paraId="675B5E4E" w14:textId="77777777" w:rsidR="005255E8" w:rsidRDefault="00356BE6" w:rsidP="00C77D5F">
      <w:pPr>
        <w:pStyle w:val="ListParagraph"/>
        <w:numPr>
          <w:ilvl w:val="0"/>
          <w:numId w:val="5"/>
        </w:numPr>
        <w:spacing w:after="0"/>
        <w:ind w:right="260"/>
        <w:jc w:val="both"/>
        <w:rPr>
          <w:rFonts w:ascii="Arial" w:hAnsi="Arial" w:cs="Arial"/>
          <w:b/>
        </w:rPr>
      </w:pPr>
      <w:r>
        <w:rPr>
          <w:rFonts w:ascii="Arial" w:hAnsi="Arial" w:cs="Arial"/>
          <w:b/>
        </w:rPr>
        <w:t>Reading List (Indicative list, current at time of publication. Reading lists will be published annually)</w:t>
      </w:r>
    </w:p>
    <w:p w14:paraId="52F9EECE" w14:textId="327B4626" w:rsidR="00B04DDF" w:rsidRPr="00B04DDF" w:rsidRDefault="00B04DDF" w:rsidP="00B04DDF">
      <w:pPr>
        <w:pStyle w:val="ListParagraph"/>
        <w:spacing w:after="0"/>
        <w:ind w:left="360"/>
        <w:rPr>
          <w:rFonts w:ascii="Arial" w:hAnsi="Arial" w:cs="Arial"/>
          <w:bCs/>
          <w:color w:val="auto"/>
        </w:rPr>
      </w:pPr>
      <w:r w:rsidRPr="00B04DDF">
        <w:rPr>
          <w:rFonts w:ascii="Arial" w:hAnsi="Arial" w:cs="Arial"/>
          <w:bCs/>
          <w:color w:val="auto"/>
        </w:rPr>
        <w:t xml:space="preserve">The University is committed to ensuring that core reading materials are in accessible electronic format in line with the Kent Inclusive Practices. </w:t>
      </w:r>
    </w:p>
    <w:p w14:paraId="57068437" w14:textId="27C0FE5E" w:rsidR="00454C2D" w:rsidRDefault="00B04DDF" w:rsidP="00B04DDF">
      <w:pPr>
        <w:pStyle w:val="ListParagraph"/>
        <w:spacing w:after="0"/>
        <w:ind w:left="360" w:right="260"/>
        <w:jc w:val="both"/>
        <w:rPr>
          <w:rFonts w:ascii="Arial" w:hAnsi="Arial" w:cs="Arial"/>
        </w:rPr>
      </w:pPr>
      <w:r w:rsidRPr="00B04DDF">
        <w:rPr>
          <w:rFonts w:ascii="Arial" w:hAnsi="Arial" w:cs="Arial"/>
          <w:bCs/>
          <w:color w:val="auto"/>
        </w:rPr>
        <w:t xml:space="preserve">The most up to date reading list for each module can be found on the university's </w:t>
      </w:r>
      <w:hyperlink r:id="rId8" w:history="1">
        <w:r w:rsidRPr="00B04DDF">
          <w:rPr>
            <w:rStyle w:val="Hyperlink"/>
            <w:rFonts w:ascii="Arial" w:hAnsi="Arial" w:cs="Arial"/>
            <w:bCs/>
          </w:rPr>
          <w:t>reading list pages</w:t>
        </w:r>
      </w:hyperlink>
      <w:r>
        <w:rPr>
          <w:rStyle w:val="title1"/>
          <w:rFonts w:ascii="Arial" w:hAnsi="Arial" w:cs="Arial"/>
          <w:b w:val="0"/>
          <w:color w:val="auto"/>
        </w:rPr>
        <w:t>.</w:t>
      </w:r>
    </w:p>
    <w:p w14:paraId="300B07B3" w14:textId="77777777" w:rsidR="005255E8" w:rsidRDefault="005255E8" w:rsidP="00C77D5F">
      <w:pPr>
        <w:pStyle w:val="ListParagraph"/>
        <w:spacing w:after="0"/>
        <w:ind w:left="360" w:right="260"/>
        <w:jc w:val="both"/>
        <w:rPr>
          <w:rFonts w:ascii="Arial" w:hAnsi="Arial" w:cs="Arial"/>
          <w:b/>
        </w:rPr>
      </w:pPr>
    </w:p>
    <w:p w14:paraId="32333013" w14:textId="77777777" w:rsidR="005255E8" w:rsidRDefault="00356BE6" w:rsidP="00C77D5F">
      <w:pPr>
        <w:numPr>
          <w:ilvl w:val="0"/>
          <w:numId w:val="5"/>
        </w:numPr>
        <w:spacing w:after="0"/>
        <w:ind w:left="426" w:right="260" w:hanging="426"/>
        <w:rPr>
          <w:rFonts w:ascii="Arial" w:hAnsi="Arial" w:cs="Arial"/>
          <w:i/>
          <w:iCs/>
        </w:rPr>
      </w:pPr>
      <w:r>
        <w:rPr>
          <w:rFonts w:ascii="Arial" w:hAnsi="Arial" w:cs="Arial"/>
          <w:b/>
        </w:rPr>
        <w:t>Learning and Teaching methods</w:t>
      </w:r>
    </w:p>
    <w:p w14:paraId="70C81EC4" w14:textId="31EB1D90" w:rsidR="00EE1D1C" w:rsidRDefault="00B21D3D" w:rsidP="00C77D5F">
      <w:pPr>
        <w:pStyle w:val="ListParagraph"/>
        <w:spacing w:after="0"/>
        <w:ind w:left="426" w:right="-330"/>
        <w:jc w:val="both"/>
        <w:rPr>
          <w:rFonts w:ascii="Arial" w:eastAsia="FOOJIO+CMR12" w:hAnsi="Arial" w:cs="Arial"/>
          <w:iCs/>
        </w:rPr>
      </w:pPr>
      <w:r>
        <w:rPr>
          <w:rFonts w:ascii="Arial" w:eastAsia="FOOJIO+CMR12" w:hAnsi="Arial" w:cs="Arial"/>
          <w:iCs/>
        </w:rPr>
        <w:t>C</w:t>
      </w:r>
      <w:r w:rsidR="001B58BB">
        <w:rPr>
          <w:rFonts w:ascii="Arial" w:eastAsia="FOOJIO+CMR12" w:hAnsi="Arial" w:cs="Arial"/>
          <w:iCs/>
        </w:rPr>
        <w:t xml:space="preserve">ontact hours: </w:t>
      </w:r>
      <w:r w:rsidR="00EE1D1C">
        <w:rPr>
          <w:rFonts w:ascii="Arial" w:eastAsia="FOOJIO+CMR12" w:hAnsi="Arial" w:cs="Arial"/>
          <w:iCs/>
        </w:rPr>
        <w:t>48</w:t>
      </w:r>
    </w:p>
    <w:p w14:paraId="48514B8D" w14:textId="7975E129" w:rsidR="00512D33" w:rsidRDefault="001B58BB" w:rsidP="00C77D5F">
      <w:pPr>
        <w:pStyle w:val="ListParagraph"/>
        <w:spacing w:after="0"/>
        <w:ind w:left="426" w:right="-330"/>
        <w:rPr>
          <w:rFonts w:ascii="Arial" w:eastAsia="FOOJIO+CMR12" w:hAnsi="Arial" w:cs="Arial"/>
          <w:iCs/>
        </w:rPr>
      </w:pPr>
      <w:r>
        <w:rPr>
          <w:rFonts w:ascii="Arial" w:eastAsia="FOOJIO+CMR12" w:hAnsi="Arial" w:cs="Arial"/>
          <w:iCs/>
        </w:rPr>
        <w:t>P</w:t>
      </w:r>
      <w:r w:rsidR="00EE1D1C">
        <w:rPr>
          <w:rFonts w:ascii="Arial" w:eastAsia="FOOJIO+CMR12" w:hAnsi="Arial" w:cs="Arial"/>
          <w:iCs/>
        </w:rPr>
        <w:t>rivate study</w:t>
      </w:r>
      <w:r>
        <w:rPr>
          <w:rFonts w:ascii="Arial" w:eastAsia="FOOJIO+CMR12" w:hAnsi="Arial" w:cs="Arial"/>
          <w:iCs/>
        </w:rPr>
        <w:t xml:space="preserve">: </w:t>
      </w:r>
      <w:r w:rsidR="00975B79">
        <w:rPr>
          <w:rFonts w:ascii="Arial" w:eastAsia="FOOJIO+CMR12" w:hAnsi="Arial" w:cs="Arial"/>
          <w:iCs/>
        </w:rPr>
        <w:t>152</w:t>
      </w:r>
    </w:p>
    <w:p w14:paraId="71CC2DEC" w14:textId="0961EB1C" w:rsidR="00EE1D1C" w:rsidRPr="000A165F" w:rsidRDefault="00EE1D1C" w:rsidP="00C77D5F">
      <w:pPr>
        <w:pStyle w:val="ListParagraph"/>
        <w:spacing w:after="0"/>
        <w:ind w:left="426" w:right="-330"/>
        <w:rPr>
          <w:rFonts w:ascii="Arial" w:hAnsi="Arial" w:cs="Arial"/>
        </w:rPr>
      </w:pPr>
      <w:r w:rsidRPr="000A165F">
        <w:rPr>
          <w:rFonts w:ascii="Arial" w:hAnsi="Arial" w:cs="Arial"/>
        </w:rPr>
        <w:t xml:space="preserve">Total: </w:t>
      </w:r>
      <w:r w:rsidR="00975B79">
        <w:rPr>
          <w:rFonts w:ascii="Arial" w:hAnsi="Arial" w:cs="Arial"/>
        </w:rPr>
        <w:t>20</w:t>
      </w:r>
      <w:r w:rsidR="00975B79" w:rsidRPr="000A165F">
        <w:rPr>
          <w:rFonts w:ascii="Arial" w:hAnsi="Arial" w:cs="Arial"/>
        </w:rPr>
        <w:t>0</w:t>
      </w:r>
    </w:p>
    <w:p w14:paraId="410A9E6F" w14:textId="77777777" w:rsidR="005255E8" w:rsidRDefault="005255E8" w:rsidP="00C77D5F">
      <w:pPr>
        <w:tabs>
          <w:tab w:val="left" w:pos="900"/>
        </w:tabs>
        <w:spacing w:after="0"/>
        <w:ind w:left="426" w:right="260"/>
        <w:rPr>
          <w:rFonts w:ascii="Arial" w:hAnsi="Arial" w:cs="Arial"/>
          <w:iCs/>
        </w:rPr>
      </w:pPr>
    </w:p>
    <w:p w14:paraId="4F6CF126" w14:textId="77777777" w:rsidR="005255E8" w:rsidRDefault="00356BE6" w:rsidP="00C77D5F">
      <w:pPr>
        <w:numPr>
          <w:ilvl w:val="0"/>
          <w:numId w:val="5"/>
        </w:numPr>
        <w:spacing w:after="0"/>
        <w:ind w:left="426" w:right="260" w:hanging="426"/>
        <w:rPr>
          <w:rFonts w:ascii="Arial" w:hAnsi="Arial" w:cs="Arial"/>
          <w:b/>
          <w:i/>
          <w:iCs/>
        </w:rPr>
      </w:pPr>
      <w:r>
        <w:rPr>
          <w:rFonts w:ascii="Arial" w:hAnsi="Arial" w:cs="Arial"/>
          <w:b/>
        </w:rPr>
        <w:t>Assessment methods.</w:t>
      </w:r>
    </w:p>
    <w:p w14:paraId="216C1D11" w14:textId="77777777" w:rsidR="00EE7A5E" w:rsidRDefault="00EE7A5E" w:rsidP="00C77D5F">
      <w:pPr>
        <w:spacing w:after="0"/>
        <w:ind w:right="-330"/>
        <w:jc w:val="both"/>
        <w:rPr>
          <w:rFonts w:ascii="Arial" w:hAnsi="Arial" w:cs="Arial"/>
          <w:iCs/>
        </w:rPr>
      </w:pPr>
      <w:r>
        <w:rPr>
          <w:rFonts w:ascii="Arial" w:hAnsi="Arial" w:cs="Arial"/>
          <w:iCs/>
        </w:rPr>
        <w:t>13.1 Main Assessment Methods</w:t>
      </w:r>
    </w:p>
    <w:p w14:paraId="4BA3DBFC" w14:textId="68E41B01" w:rsidR="001B58BB" w:rsidRDefault="001B58BB" w:rsidP="00C77D5F">
      <w:pPr>
        <w:spacing w:after="0"/>
        <w:ind w:left="426" w:right="-330"/>
        <w:jc w:val="both"/>
        <w:rPr>
          <w:rFonts w:ascii="Arial" w:hAnsi="Arial" w:cs="Arial"/>
          <w:iCs/>
        </w:rPr>
      </w:pPr>
      <w:r>
        <w:rPr>
          <w:rFonts w:ascii="Arial" w:hAnsi="Arial" w:cs="Arial"/>
          <w:iCs/>
        </w:rPr>
        <w:t xml:space="preserve">Assessment 1 </w:t>
      </w:r>
      <w:r>
        <w:rPr>
          <w:rFonts w:ascii="Arial" w:hAnsi="Arial" w:cs="Arial"/>
          <w:iCs/>
        </w:rPr>
        <w:tab/>
        <w:t>Exercises, requiring on average between 5 and 7 hours to complete</w:t>
      </w:r>
      <w:r>
        <w:rPr>
          <w:rFonts w:ascii="Arial" w:hAnsi="Arial" w:cs="Arial"/>
          <w:iCs/>
        </w:rPr>
        <w:tab/>
      </w:r>
      <w:r w:rsidR="00CF7ABD">
        <w:rPr>
          <w:rFonts w:ascii="Arial" w:hAnsi="Arial" w:cs="Arial"/>
          <w:iCs/>
        </w:rPr>
        <w:t>10</w:t>
      </w:r>
      <w:r>
        <w:rPr>
          <w:rFonts w:ascii="Arial" w:hAnsi="Arial" w:cs="Arial"/>
          <w:iCs/>
        </w:rPr>
        <w:t>%</w:t>
      </w:r>
    </w:p>
    <w:p w14:paraId="683B1EF9" w14:textId="11ECF4E5" w:rsidR="001B58BB" w:rsidRDefault="001B58BB" w:rsidP="00C77D5F">
      <w:pPr>
        <w:spacing w:after="0"/>
        <w:ind w:left="426" w:right="-330"/>
        <w:jc w:val="both"/>
        <w:rPr>
          <w:rFonts w:ascii="Arial" w:hAnsi="Arial" w:cs="Arial"/>
          <w:iCs/>
        </w:rPr>
      </w:pPr>
      <w:r>
        <w:rPr>
          <w:rFonts w:ascii="Arial" w:hAnsi="Arial" w:cs="Arial"/>
          <w:iCs/>
        </w:rPr>
        <w:t xml:space="preserve">Assessment 2 </w:t>
      </w:r>
      <w:r>
        <w:rPr>
          <w:rFonts w:ascii="Arial" w:hAnsi="Arial" w:cs="Arial"/>
          <w:iCs/>
        </w:rPr>
        <w:tab/>
        <w:t>Exercises, requiring on average between 5 and 7 hours to complete</w:t>
      </w:r>
      <w:r>
        <w:rPr>
          <w:rFonts w:ascii="Arial" w:hAnsi="Arial" w:cs="Arial"/>
          <w:iCs/>
        </w:rPr>
        <w:tab/>
      </w:r>
      <w:r w:rsidR="00CF7ABD">
        <w:rPr>
          <w:rFonts w:ascii="Arial" w:hAnsi="Arial" w:cs="Arial"/>
          <w:iCs/>
        </w:rPr>
        <w:t>10</w:t>
      </w:r>
      <w:r>
        <w:rPr>
          <w:rFonts w:ascii="Arial" w:hAnsi="Arial" w:cs="Arial"/>
          <w:iCs/>
        </w:rPr>
        <w:t>%</w:t>
      </w:r>
    </w:p>
    <w:p w14:paraId="3F201AC9" w14:textId="4A7BAE83" w:rsidR="001B58BB" w:rsidRDefault="001B58BB" w:rsidP="00C77D5F">
      <w:pPr>
        <w:spacing w:after="0"/>
        <w:ind w:left="426" w:right="-330"/>
        <w:jc w:val="both"/>
        <w:rPr>
          <w:rFonts w:ascii="Arial" w:hAnsi="Arial" w:cs="Arial"/>
          <w:iCs/>
        </w:rPr>
      </w:pPr>
      <w:r>
        <w:rPr>
          <w:rFonts w:ascii="Arial" w:hAnsi="Arial" w:cs="Arial"/>
          <w:iCs/>
        </w:rPr>
        <w:t xml:space="preserve">Assessment 3 </w:t>
      </w:r>
      <w:r>
        <w:rPr>
          <w:rFonts w:ascii="Arial" w:hAnsi="Arial" w:cs="Arial"/>
          <w:iCs/>
        </w:rPr>
        <w:tab/>
        <w:t>Exercises, requiring on average between 5 and 7 hours to complete</w:t>
      </w:r>
      <w:r>
        <w:rPr>
          <w:rFonts w:ascii="Arial" w:hAnsi="Arial" w:cs="Arial"/>
          <w:iCs/>
        </w:rPr>
        <w:tab/>
      </w:r>
      <w:r w:rsidR="00CF7ABD">
        <w:rPr>
          <w:rFonts w:ascii="Arial" w:hAnsi="Arial" w:cs="Arial"/>
          <w:iCs/>
        </w:rPr>
        <w:t>10</w:t>
      </w:r>
      <w:r>
        <w:rPr>
          <w:rFonts w:ascii="Arial" w:hAnsi="Arial" w:cs="Arial"/>
          <w:iCs/>
        </w:rPr>
        <w:t>%</w:t>
      </w:r>
    </w:p>
    <w:p w14:paraId="4DB0732D" w14:textId="05E2AFB6" w:rsidR="001B58BB" w:rsidRDefault="001B58BB" w:rsidP="00C77D5F">
      <w:pPr>
        <w:spacing w:after="0"/>
        <w:ind w:left="426" w:right="-330"/>
        <w:jc w:val="both"/>
        <w:rPr>
          <w:rFonts w:ascii="Arial" w:hAnsi="Arial" w:cs="Arial"/>
          <w:iCs/>
        </w:rPr>
      </w:pPr>
      <w:r>
        <w:rPr>
          <w:rFonts w:ascii="Arial" w:hAnsi="Arial" w:cs="Arial"/>
          <w:iCs/>
        </w:rPr>
        <w:t xml:space="preserve">Assessment 4 </w:t>
      </w:r>
      <w:r>
        <w:rPr>
          <w:rFonts w:ascii="Arial" w:hAnsi="Arial" w:cs="Arial"/>
          <w:iCs/>
        </w:rPr>
        <w:tab/>
        <w:t>Exercises, requiring on average between 5 and 7 hours to complete</w:t>
      </w:r>
      <w:r>
        <w:rPr>
          <w:rFonts w:ascii="Arial" w:hAnsi="Arial" w:cs="Arial"/>
          <w:iCs/>
        </w:rPr>
        <w:tab/>
      </w:r>
      <w:r w:rsidR="00CF7ABD">
        <w:rPr>
          <w:rFonts w:ascii="Arial" w:hAnsi="Arial" w:cs="Arial"/>
          <w:iCs/>
        </w:rPr>
        <w:t>10</w:t>
      </w:r>
      <w:r>
        <w:rPr>
          <w:rFonts w:ascii="Arial" w:hAnsi="Arial" w:cs="Arial"/>
          <w:iCs/>
        </w:rPr>
        <w:t>%</w:t>
      </w:r>
    </w:p>
    <w:p w14:paraId="053F5D3E" w14:textId="77777777" w:rsidR="001B58BB" w:rsidRDefault="001B58BB" w:rsidP="00C77D5F">
      <w:pPr>
        <w:spacing w:after="0"/>
        <w:ind w:left="426" w:right="-330"/>
        <w:jc w:val="both"/>
        <w:rPr>
          <w:rFonts w:ascii="Arial" w:hAnsi="Arial" w:cs="Arial"/>
          <w:iCs/>
        </w:rPr>
      </w:pPr>
    </w:p>
    <w:p w14:paraId="6AE8C978" w14:textId="647B7D9B" w:rsidR="001B58BB" w:rsidRDefault="001B58BB" w:rsidP="00C77D5F">
      <w:pPr>
        <w:spacing w:after="0"/>
        <w:ind w:left="426" w:right="-33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CF7ABD">
        <w:rPr>
          <w:rFonts w:ascii="Arial" w:hAnsi="Arial" w:cs="Arial"/>
          <w:iCs/>
        </w:rPr>
        <w:t>60</w:t>
      </w:r>
      <w:r>
        <w:rPr>
          <w:rFonts w:ascii="Arial" w:hAnsi="Arial" w:cs="Arial"/>
          <w:iCs/>
        </w:rPr>
        <w:t>%</w:t>
      </w:r>
    </w:p>
    <w:p w14:paraId="7F85F867" w14:textId="77777777" w:rsidR="001B58BB" w:rsidRDefault="001B58BB" w:rsidP="00C77D5F">
      <w:pPr>
        <w:spacing w:after="0"/>
        <w:ind w:left="426" w:right="-330"/>
        <w:jc w:val="both"/>
        <w:rPr>
          <w:rFonts w:ascii="Arial" w:hAnsi="Arial" w:cs="Arial"/>
          <w:iCs/>
        </w:rPr>
      </w:pPr>
    </w:p>
    <w:p w14:paraId="51977257" w14:textId="77777777" w:rsidR="000A165F" w:rsidRPr="000A165F" w:rsidRDefault="00EE1D1C" w:rsidP="00C77D5F">
      <w:pPr>
        <w:spacing w:after="0"/>
        <w:ind w:left="426" w:right="-330"/>
        <w:jc w:val="both"/>
        <w:rPr>
          <w:rFonts w:ascii="Arial" w:hAnsi="Arial" w:cs="Arial"/>
        </w:rPr>
      </w:pPr>
      <w:r>
        <w:rPr>
          <w:rFonts w:ascii="Arial" w:eastAsia="FOOJIO+CMR12" w:hAnsi="Arial" w:cs="Arial"/>
        </w:rPr>
        <w:t>The</w:t>
      </w:r>
      <w:r w:rsidR="000A165F" w:rsidRPr="000A165F">
        <w:rPr>
          <w:rFonts w:ascii="Arial" w:eastAsia="FOOJIO+CMR12" w:hAnsi="Arial" w:cs="Arial"/>
        </w:rPr>
        <w:t xml:space="preserve"> coursework mark alone will not be sufficient to demonstrate the student’s level of achievement on the module.</w:t>
      </w:r>
    </w:p>
    <w:p w14:paraId="3A0A553D" w14:textId="77777777" w:rsidR="00EE7A5E" w:rsidRDefault="00EE7A5E" w:rsidP="00C77D5F">
      <w:pPr>
        <w:pStyle w:val="ListParagraph"/>
        <w:spacing w:after="0"/>
        <w:ind w:left="426" w:right="-330"/>
        <w:rPr>
          <w:rFonts w:ascii="Arial" w:hAnsi="Arial" w:cs="Arial"/>
          <w:iCs/>
        </w:rPr>
      </w:pPr>
    </w:p>
    <w:p w14:paraId="3974D2A3" w14:textId="77777777" w:rsidR="00EE7A5E" w:rsidRDefault="00EE7A5E" w:rsidP="00C77D5F">
      <w:pPr>
        <w:spacing w:after="0"/>
        <w:ind w:right="-330"/>
        <w:rPr>
          <w:rFonts w:ascii="Arial" w:hAnsi="Arial" w:cs="Arial"/>
          <w:iCs/>
        </w:rPr>
      </w:pPr>
      <w:r>
        <w:rPr>
          <w:rFonts w:ascii="Arial" w:hAnsi="Arial" w:cs="Arial"/>
          <w:iCs/>
        </w:rPr>
        <w:t>13.2 Reassessment Methods</w:t>
      </w:r>
    </w:p>
    <w:p w14:paraId="51C18A03" w14:textId="77777777" w:rsidR="00EE7A5E" w:rsidRPr="00EE7A5E" w:rsidRDefault="00EE1D1C" w:rsidP="00C77D5F">
      <w:pPr>
        <w:spacing w:after="0"/>
        <w:ind w:right="-330" w:firstLine="426"/>
        <w:rPr>
          <w:rFonts w:ascii="Arial" w:hAnsi="Arial" w:cs="Arial"/>
          <w:iCs/>
        </w:rPr>
      </w:pPr>
      <w:r>
        <w:rPr>
          <w:rFonts w:ascii="Arial" w:hAnsi="Arial" w:cs="Arial"/>
          <w:iCs/>
        </w:rPr>
        <w:t>Like-for-like</w:t>
      </w:r>
    </w:p>
    <w:p w14:paraId="08D863EB" w14:textId="77777777" w:rsidR="005255E8" w:rsidRPr="00E35505" w:rsidRDefault="005255E8" w:rsidP="00C77D5F">
      <w:pPr>
        <w:spacing w:after="0"/>
        <w:rPr>
          <w:rFonts w:ascii="Arial" w:hAnsi="Arial" w:cs="Arial"/>
          <w:iCs/>
        </w:rPr>
      </w:pPr>
    </w:p>
    <w:p w14:paraId="707DE524" w14:textId="7DF6CB55" w:rsidR="005255E8" w:rsidRPr="00CF7ABD" w:rsidRDefault="00356BE6" w:rsidP="00C77D5F">
      <w:pPr>
        <w:numPr>
          <w:ilvl w:val="0"/>
          <w:numId w:val="5"/>
        </w:numPr>
        <w:spacing w:after="0"/>
        <w:ind w:left="426" w:right="260" w:hanging="426"/>
        <w:rPr>
          <w:rFonts w:ascii="Arial" w:hAnsi="Arial" w:cs="Arial"/>
          <w:b/>
        </w:rPr>
      </w:pPr>
      <w:r w:rsidRPr="00CF7ABD">
        <w:rPr>
          <w:rFonts w:ascii="Arial" w:hAnsi="Arial" w:cs="Arial"/>
          <w:b/>
        </w:rPr>
        <w:t>Map of Module Learning Outcomes (sections 8 &amp; 9) to Learning and Teaching Methods (section</w:t>
      </w:r>
      <w:r w:rsidR="00013C2C">
        <w:rPr>
          <w:rFonts w:ascii="Arial" w:hAnsi="Arial" w:cs="Arial"/>
          <w:b/>
        </w:rPr>
        <w:t xml:space="preserve"> </w:t>
      </w:r>
      <w:r w:rsidRPr="00CF7ABD">
        <w:rPr>
          <w:rFonts w:ascii="Arial" w:hAnsi="Arial" w:cs="Arial"/>
          <w:b/>
        </w:rPr>
        <w:t>12) and methods of Assessment (section 13)</w:t>
      </w:r>
    </w:p>
    <w:p w14:paraId="28CC8DD1" w14:textId="6A987463" w:rsidR="00EE1D1C" w:rsidRDefault="00EE1D1C" w:rsidP="00C77D5F">
      <w:pPr>
        <w:spacing w:after="0"/>
        <w:ind w:left="426" w:right="260"/>
        <w:rPr>
          <w:rFonts w:ascii="Arial" w:hAnsi="Arial" w:cs="Arial"/>
          <w:b/>
          <w:i/>
          <w:iCs/>
        </w:rPr>
      </w:pPr>
    </w:p>
    <w:p w14:paraId="1075EFF3" w14:textId="77777777" w:rsidR="00013C2C" w:rsidRPr="00636058" w:rsidRDefault="00013C2C" w:rsidP="00013C2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013C2C" w:rsidRPr="00026CD2" w14:paraId="443E1AE6" w14:textId="77777777" w:rsidTr="00B12594">
        <w:trPr>
          <w:jc w:val="center"/>
        </w:trPr>
        <w:tc>
          <w:tcPr>
            <w:tcW w:w="2652" w:type="dxa"/>
            <w:tcBorders>
              <w:top w:val="single" w:sz="4" w:space="0" w:color="auto"/>
            </w:tcBorders>
            <w:shd w:val="clear" w:color="auto" w:fill="D9D9D9" w:themeFill="background1" w:themeFillShade="D9"/>
          </w:tcPr>
          <w:p w14:paraId="1783030A" w14:textId="77777777" w:rsidR="00013C2C" w:rsidRPr="00026CD2" w:rsidRDefault="00013C2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8184E3B" w14:textId="77777777" w:rsidR="00013C2C" w:rsidRPr="00C25097" w:rsidRDefault="00013C2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777DFEBA" w14:textId="77777777" w:rsidR="00013C2C" w:rsidRPr="00C25097" w:rsidRDefault="00013C2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7A228D8" w14:textId="77777777" w:rsidR="00013C2C" w:rsidRPr="00C25097" w:rsidRDefault="00013C2C" w:rsidP="00517DB7">
            <w:pPr>
              <w:spacing w:after="60"/>
              <w:rPr>
                <w:rFonts w:ascii="Arial" w:hAnsi="Arial" w:cs="Arial"/>
              </w:rPr>
            </w:pPr>
            <w:r w:rsidRPr="00C25097">
              <w:rPr>
                <w:rFonts w:ascii="Arial" w:hAnsi="Arial" w:cs="Arial"/>
              </w:rPr>
              <w:t>8.3</w:t>
            </w:r>
          </w:p>
        </w:tc>
        <w:tc>
          <w:tcPr>
            <w:tcW w:w="528" w:type="dxa"/>
            <w:tcBorders>
              <w:top w:val="single" w:sz="4" w:space="0" w:color="auto"/>
            </w:tcBorders>
          </w:tcPr>
          <w:p w14:paraId="07AA67F1" w14:textId="5401924B" w:rsidR="00013C2C" w:rsidRDefault="00013C2C" w:rsidP="00517DB7">
            <w:pPr>
              <w:spacing w:after="60"/>
              <w:rPr>
                <w:rFonts w:ascii="Arial" w:hAnsi="Arial" w:cs="Arial"/>
              </w:rPr>
            </w:pPr>
            <w:r>
              <w:rPr>
                <w:rFonts w:ascii="Arial" w:hAnsi="Arial" w:cs="Arial"/>
              </w:rPr>
              <w:t>8.4</w:t>
            </w:r>
          </w:p>
        </w:tc>
        <w:tc>
          <w:tcPr>
            <w:tcW w:w="528" w:type="dxa"/>
            <w:tcBorders>
              <w:top w:val="single" w:sz="4" w:space="0" w:color="auto"/>
              <w:right w:val="double" w:sz="4" w:space="0" w:color="auto"/>
            </w:tcBorders>
          </w:tcPr>
          <w:p w14:paraId="6305C94C" w14:textId="5B57C6BB" w:rsidR="00013C2C" w:rsidRPr="00C25097" w:rsidRDefault="00013C2C" w:rsidP="00517DB7">
            <w:pPr>
              <w:spacing w:after="60"/>
              <w:rPr>
                <w:rFonts w:ascii="Arial" w:hAnsi="Arial" w:cs="Arial"/>
              </w:rPr>
            </w:pPr>
            <w:r>
              <w:rPr>
                <w:rFonts w:ascii="Arial" w:hAnsi="Arial" w:cs="Arial"/>
              </w:rPr>
              <w:t>8.5</w:t>
            </w:r>
          </w:p>
        </w:tc>
        <w:tc>
          <w:tcPr>
            <w:tcW w:w="528" w:type="dxa"/>
            <w:tcBorders>
              <w:top w:val="single" w:sz="4" w:space="0" w:color="auto"/>
              <w:left w:val="double" w:sz="4" w:space="0" w:color="auto"/>
            </w:tcBorders>
          </w:tcPr>
          <w:p w14:paraId="700858D9" w14:textId="77777777" w:rsidR="00013C2C" w:rsidRPr="00C25097" w:rsidRDefault="00013C2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B4580C9" w14:textId="77777777" w:rsidR="00013C2C" w:rsidRPr="00C25097" w:rsidRDefault="00013C2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046A4D8E" w14:textId="77777777" w:rsidR="00013C2C" w:rsidRPr="00C25097" w:rsidRDefault="00013C2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7D2DEC57" w14:textId="77777777" w:rsidR="00013C2C" w:rsidRPr="00C25097" w:rsidRDefault="00013C2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65D0C8CE" w14:textId="77777777" w:rsidR="00013C2C" w:rsidRPr="00C25097" w:rsidRDefault="00013C2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719ED3B6" w14:textId="3E99BA86" w:rsidR="00013C2C" w:rsidRPr="00C25097" w:rsidRDefault="00013C2C" w:rsidP="00517DB7">
            <w:pPr>
              <w:spacing w:after="60"/>
              <w:rPr>
                <w:rFonts w:ascii="Arial" w:hAnsi="Arial" w:cs="Arial"/>
              </w:rPr>
            </w:pPr>
            <w:r>
              <w:rPr>
                <w:rFonts w:ascii="Arial" w:hAnsi="Arial" w:cs="Arial"/>
              </w:rPr>
              <w:t>9.6</w:t>
            </w:r>
          </w:p>
        </w:tc>
        <w:tc>
          <w:tcPr>
            <w:tcW w:w="528" w:type="dxa"/>
            <w:tcBorders>
              <w:top w:val="single" w:sz="4" w:space="0" w:color="auto"/>
            </w:tcBorders>
          </w:tcPr>
          <w:p w14:paraId="15B462C7" w14:textId="1D3EA246" w:rsidR="00013C2C" w:rsidRPr="00C25097" w:rsidRDefault="00013C2C" w:rsidP="00517DB7">
            <w:pPr>
              <w:spacing w:after="60"/>
              <w:rPr>
                <w:rFonts w:ascii="Arial" w:hAnsi="Arial" w:cs="Arial"/>
              </w:rPr>
            </w:pPr>
            <w:r>
              <w:rPr>
                <w:rFonts w:ascii="Arial" w:hAnsi="Arial" w:cs="Arial"/>
              </w:rPr>
              <w:t>9.7</w:t>
            </w:r>
          </w:p>
        </w:tc>
      </w:tr>
      <w:tr w:rsidR="00013C2C" w:rsidRPr="00026CD2" w14:paraId="0F16A323" w14:textId="77777777" w:rsidTr="00B12594">
        <w:trPr>
          <w:jc w:val="center"/>
        </w:trPr>
        <w:tc>
          <w:tcPr>
            <w:tcW w:w="2652" w:type="dxa"/>
          </w:tcPr>
          <w:p w14:paraId="1D9AC2A6" w14:textId="77777777" w:rsidR="00013C2C" w:rsidRPr="00026CD2" w:rsidRDefault="00013C2C" w:rsidP="00013C2C">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552A0CA8" w14:textId="7621964E" w:rsidR="00013C2C" w:rsidRPr="00026CD2" w:rsidRDefault="00013C2C" w:rsidP="00013C2C">
            <w:pPr>
              <w:spacing w:after="60"/>
              <w:rPr>
                <w:rFonts w:ascii="Arial" w:hAnsi="Arial" w:cs="Arial"/>
                <w:b/>
              </w:rPr>
            </w:pPr>
            <w:r>
              <w:rPr>
                <w:rFonts w:ascii="Arial" w:hAnsi="Arial" w:cs="Arial"/>
                <w:b/>
              </w:rPr>
              <w:t>x</w:t>
            </w:r>
          </w:p>
        </w:tc>
        <w:tc>
          <w:tcPr>
            <w:tcW w:w="528" w:type="dxa"/>
          </w:tcPr>
          <w:p w14:paraId="49346545" w14:textId="10A734B7"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7A1DD28B" w14:textId="41D91F56" w:rsidR="00013C2C" w:rsidRPr="00026CD2" w:rsidRDefault="00013C2C" w:rsidP="00013C2C">
            <w:pPr>
              <w:spacing w:after="60"/>
              <w:rPr>
                <w:rFonts w:ascii="Arial" w:hAnsi="Arial" w:cs="Arial"/>
                <w:b/>
              </w:rPr>
            </w:pPr>
            <w:r>
              <w:rPr>
                <w:rFonts w:ascii="Arial" w:hAnsi="Arial" w:cs="Arial"/>
                <w:b/>
              </w:rPr>
              <w:t>x</w:t>
            </w:r>
          </w:p>
        </w:tc>
        <w:tc>
          <w:tcPr>
            <w:tcW w:w="528" w:type="dxa"/>
          </w:tcPr>
          <w:p w14:paraId="67E1DBFD" w14:textId="6594BA2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65230D77" w14:textId="02E1BF8E"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0CC86886" w14:textId="6DEBB481" w:rsidR="00013C2C" w:rsidRPr="00026CD2" w:rsidRDefault="00013C2C" w:rsidP="00013C2C">
            <w:pPr>
              <w:spacing w:after="60"/>
              <w:rPr>
                <w:rFonts w:ascii="Arial" w:hAnsi="Arial" w:cs="Arial"/>
                <w:b/>
              </w:rPr>
            </w:pPr>
            <w:r>
              <w:rPr>
                <w:rFonts w:ascii="Arial" w:hAnsi="Arial" w:cs="Arial"/>
                <w:b/>
              </w:rPr>
              <w:t>x</w:t>
            </w:r>
          </w:p>
        </w:tc>
        <w:tc>
          <w:tcPr>
            <w:tcW w:w="528" w:type="dxa"/>
          </w:tcPr>
          <w:p w14:paraId="7F5E8B6E" w14:textId="5EB44644" w:rsidR="00013C2C" w:rsidRPr="00026CD2" w:rsidRDefault="00013C2C" w:rsidP="00013C2C">
            <w:pPr>
              <w:spacing w:after="60"/>
              <w:rPr>
                <w:rFonts w:ascii="Arial" w:hAnsi="Arial" w:cs="Arial"/>
                <w:b/>
              </w:rPr>
            </w:pPr>
            <w:r>
              <w:rPr>
                <w:rFonts w:ascii="Arial" w:hAnsi="Arial" w:cs="Arial"/>
                <w:b/>
              </w:rPr>
              <w:t>x</w:t>
            </w:r>
          </w:p>
        </w:tc>
        <w:tc>
          <w:tcPr>
            <w:tcW w:w="528" w:type="dxa"/>
          </w:tcPr>
          <w:p w14:paraId="69180859" w14:textId="0D434681" w:rsidR="00013C2C" w:rsidRPr="00026CD2" w:rsidRDefault="00013C2C" w:rsidP="00013C2C">
            <w:pPr>
              <w:spacing w:after="60"/>
              <w:rPr>
                <w:rFonts w:ascii="Arial" w:hAnsi="Arial" w:cs="Arial"/>
                <w:b/>
              </w:rPr>
            </w:pPr>
            <w:r>
              <w:rPr>
                <w:rFonts w:ascii="Arial" w:hAnsi="Arial" w:cs="Arial"/>
                <w:b/>
              </w:rPr>
              <w:t>x</w:t>
            </w:r>
          </w:p>
        </w:tc>
        <w:tc>
          <w:tcPr>
            <w:tcW w:w="528" w:type="dxa"/>
          </w:tcPr>
          <w:p w14:paraId="5A05353E" w14:textId="0752836D" w:rsidR="00013C2C" w:rsidRPr="00026CD2" w:rsidRDefault="00013C2C" w:rsidP="00013C2C">
            <w:pPr>
              <w:spacing w:after="60"/>
              <w:rPr>
                <w:rFonts w:ascii="Arial" w:hAnsi="Arial" w:cs="Arial"/>
                <w:b/>
              </w:rPr>
            </w:pPr>
            <w:r>
              <w:rPr>
                <w:rFonts w:ascii="Arial" w:hAnsi="Arial" w:cs="Arial"/>
                <w:b/>
              </w:rPr>
              <w:t>x</w:t>
            </w:r>
          </w:p>
        </w:tc>
        <w:tc>
          <w:tcPr>
            <w:tcW w:w="528" w:type="dxa"/>
          </w:tcPr>
          <w:p w14:paraId="14D86F7B" w14:textId="2A7D7592" w:rsidR="00013C2C" w:rsidRPr="00026CD2" w:rsidRDefault="00013C2C" w:rsidP="00013C2C">
            <w:pPr>
              <w:spacing w:after="60"/>
              <w:rPr>
                <w:rFonts w:ascii="Arial" w:hAnsi="Arial" w:cs="Arial"/>
                <w:b/>
              </w:rPr>
            </w:pPr>
            <w:r>
              <w:rPr>
                <w:rFonts w:ascii="Arial" w:hAnsi="Arial" w:cs="Arial"/>
                <w:b/>
              </w:rPr>
              <w:t>x</w:t>
            </w:r>
          </w:p>
        </w:tc>
        <w:tc>
          <w:tcPr>
            <w:tcW w:w="528" w:type="dxa"/>
          </w:tcPr>
          <w:p w14:paraId="55D308F8" w14:textId="603992BC" w:rsidR="00013C2C" w:rsidRDefault="00013C2C" w:rsidP="00013C2C">
            <w:pPr>
              <w:spacing w:after="60"/>
              <w:rPr>
                <w:rFonts w:ascii="Arial" w:hAnsi="Arial" w:cs="Arial"/>
                <w:b/>
              </w:rPr>
            </w:pPr>
            <w:r>
              <w:rPr>
                <w:rFonts w:ascii="Arial" w:hAnsi="Arial" w:cs="Arial"/>
                <w:b/>
              </w:rPr>
              <w:t>x</w:t>
            </w:r>
          </w:p>
        </w:tc>
        <w:tc>
          <w:tcPr>
            <w:tcW w:w="528" w:type="dxa"/>
          </w:tcPr>
          <w:p w14:paraId="4E3980FF" w14:textId="0E5BE38D" w:rsidR="00013C2C" w:rsidRPr="00026CD2" w:rsidRDefault="00013C2C" w:rsidP="00013C2C">
            <w:pPr>
              <w:spacing w:after="60"/>
              <w:rPr>
                <w:rFonts w:ascii="Arial" w:hAnsi="Arial" w:cs="Arial"/>
                <w:b/>
              </w:rPr>
            </w:pPr>
            <w:r>
              <w:rPr>
                <w:rFonts w:ascii="Arial" w:hAnsi="Arial" w:cs="Arial"/>
                <w:b/>
              </w:rPr>
              <w:t>x</w:t>
            </w:r>
          </w:p>
        </w:tc>
      </w:tr>
      <w:tr w:rsidR="00013C2C" w:rsidRPr="00026CD2" w14:paraId="6264554A" w14:textId="77777777" w:rsidTr="00B12594">
        <w:trPr>
          <w:jc w:val="center"/>
        </w:trPr>
        <w:tc>
          <w:tcPr>
            <w:tcW w:w="2652" w:type="dxa"/>
          </w:tcPr>
          <w:p w14:paraId="727D29CA" w14:textId="77777777" w:rsidR="00013C2C" w:rsidRPr="00026CD2" w:rsidRDefault="00013C2C" w:rsidP="00013C2C">
            <w:pPr>
              <w:spacing w:after="60"/>
              <w:rPr>
                <w:rFonts w:ascii="Arial" w:hAnsi="Arial" w:cs="Arial"/>
              </w:rPr>
            </w:pPr>
            <w:r>
              <w:rPr>
                <w:rFonts w:ascii="Arial" w:hAnsi="Arial" w:cs="Arial"/>
              </w:rPr>
              <w:t>Lectures and example class activity</w:t>
            </w:r>
          </w:p>
        </w:tc>
        <w:tc>
          <w:tcPr>
            <w:tcW w:w="527" w:type="dxa"/>
          </w:tcPr>
          <w:p w14:paraId="46B90D70" w14:textId="75D6C17F" w:rsidR="00013C2C" w:rsidRPr="00026CD2" w:rsidRDefault="00013C2C" w:rsidP="00013C2C">
            <w:pPr>
              <w:spacing w:after="60"/>
              <w:rPr>
                <w:rFonts w:ascii="Arial" w:hAnsi="Arial" w:cs="Arial"/>
                <w:b/>
              </w:rPr>
            </w:pPr>
            <w:r>
              <w:rPr>
                <w:rFonts w:ascii="Arial" w:hAnsi="Arial" w:cs="Arial"/>
                <w:b/>
              </w:rPr>
              <w:t>x</w:t>
            </w:r>
          </w:p>
        </w:tc>
        <w:tc>
          <w:tcPr>
            <w:tcW w:w="528" w:type="dxa"/>
          </w:tcPr>
          <w:p w14:paraId="4445609F" w14:textId="48F8C17D"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49892EC" w14:textId="1751A93A" w:rsidR="00013C2C" w:rsidRPr="00026CD2" w:rsidRDefault="00013C2C" w:rsidP="00013C2C">
            <w:pPr>
              <w:spacing w:after="60"/>
              <w:rPr>
                <w:rFonts w:ascii="Arial" w:hAnsi="Arial" w:cs="Arial"/>
                <w:b/>
              </w:rPr>
            </w:pPr>
            <w:r>
              <w:rPr>
                <w:rFonts w:ascii="Arial" w:hAnsi="Arial" w:cs="Arial"/>
                <w:b/>
              </w:rPr>
              <w:t>x</w:t>
            </w:r>
          </w:p>
        </w:tc>
        <w:tc>
          <w:tcPr>
            <w:tcW w:w="528" w:type="dxa"/>
          </w:tcPr>
          <w:p w14:paraId="3A8D560B" w14:textId="77777777" w:rsidR="00013C2C" w:rsidRDefault="00013C2C" w:rsidP="00013C2C">
            <w:pPr>
              <w:spacing w:after="60"/>
              <w:rPr>
                <w:rFonts w:ascii="Arial" w:hAnsi="Arial" w:cs="Arial"/>
                <w:b/>
              </w:rPr>
            </w:pPr>
          </w:p>
        </w:tc>
        <w:tc>
          <w:tcPr>
            <w:tcW w:w="528" w:type="dxa"/>
            <w:tcBorders>
              <w:right w:val="double" w:sz="4" w:space="0" w:color="auto"/>
            </w:tcBorders>
          </w:tcPr>
          <w:p w14:paraId="5C49356F" w14:textId="4E3D360F"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7F93CB05" w14:textId="77777777" w:rsidR="00013C2C" w:rsidRPr="00026CD2" w:rsidRDefault="00013C2C" w:rsidP="00013C2C">
            <w:pPr>
              <w:spacing w:after="60"/>
              <w:rPr>
                <w:rFonts w:ascii="Arial" w:hAnsi="Arial" w:cs="Arial"/>
                <w:b/>
              </w:rPr>
            </w:pPr>
          </w:p>
        </w:tc>
        <w:tc>
          <w:tcPr>
            <w:tcW w:w="528" w:type="dxa"/>
          </w:tcPr>
          <w:p w14:paraId="63E08E01" w14:textId="14C4943E" w:rsidR="00013C2C" w:rsidRPr="00026CD2" w:rsidRDefault="00013C2C" w:rsidP="00013C2C">
            <w:pPr>
              <w:spacing w:after="60"/>
              <w:rPr>
                <w:rFonts w:ascii="Arial" w:hAnsi="Arial" w:cs="Arial"/>
                <w:b/>
              </w:rPr>
            </w:pPr>
            <w:r>
              <w:rPr>
                <w:rFonts w:ascii="Arial" w:hAnsi="Arial" w:cs="Arial"/>
                <w:b/>
              </w:rPr>
              <w:t>x</w:t>
            </w:r>
          </w:p>
        </w:tc>
        <w:tc>
          <w:tcPr>
            <w:tcW w:w="528" w:type="dxa"/>
          </w:tcPr>
          <w:p w14:paraId="38B49AB3" w14:textId="107735E4" w:rsidR="00013C2C" w:rsidRPr="00026CD2" w:rsidRDefault="00013C2C" w:rsidP="00013C2C">
            <w:pPr>
              <w:spacing w:after="60"/>
              <w:rPr>
                <w:rFonts w:ascii="Arial" w:hAnsi="Arial" w:cs="Arial"/>
                <w:b/>
              </w:rPr>
            </w:pPr>
            <w:r>
              <w:rPr>
                <w:rFonts w:ascii="Arial" w:hAnsi="Arial" w:cs="Arial"/>
                <w:b/>
              </w:rPr>
              <w:t>x</w:t>
            </w:r>
          </w:p>
        </w:tc>
        <w:tc>
          <w:tcPr>
            <w:tcW w:w="528" w:type="dxa"/>
          </w:tcPr>
          <w:p w14:paraId="039F92CF" w14:textId="77777777" w:rsidR="00013C2C" w:rsidRPr="00026CD2" w:rsidRDefault="00013C2C" w:rsidP="00013C2C">
            <w:pPr>
              <w:spacing w:after="60"/>
              <w:rPr>
                <w:rFonts w:ascii="Arial" w:hAnsi="Arial" w:cs="Arial"/>
                <w:b/>
              </w:rPr>
            </w:pPr>
          </w:p>
        </w:tc>
        <w:tc>
          <w:tcPr>
            <w:tcW w:w="528" w:type="dxa"/>
          </w:tcPr>
          <w:p w14:paraId="1BCFB125" w14:textId="6D874594" w:rsidR="00013C2C" w:rsidRPr="00026CD2" w:rsidRDefault="00013C2C" w:rsidP="00013C2C">
            <w:pPr>
              <w:spacing w:after="60"/>
              <w:rPr>
                <w:rFonts w:ascii="Arial" w:hAnsi="Arial" w:cs="Arial"/>
                <w:b/>
              </w:rPr>
            </w:pPr>
            <w:r>
              <w:rPr>
                <w:rFonts w:ascii="Arial" w:hAnsi="Arial" w:cs="Arial"/>
                <w:b/>
              </w:rPr>
              <w:t>x</w:t>
            </w:r>
          </w:p>
        </w:tc>
        <w:tc>
          <w:tcPr>
            <w:tcW w:w="528" w:type="dxa"/>
          </w:tcPr>
          <w:p w14:paraId="113BB7EE" w14:textId="77777777" w:rsidR="00013C2C" w:rsidRDefault="00013C2C" w:rsidP="00013C2C">
            <w:pPr>
              <w:spacing w:after="60"/>
              <w:rPr>
                <w:rFonts w:ascii="Arial" w:hAnsi="Arial" w:cs="Arial"/>
                <w:b/>
              </w:rPr>
            </w:pPr>
          </w:p>
        </w:tc>
        <w:tc>
          <w:tcPr>
            <w:tcW w:w="528" w:type="dxa"/>
          </w:tcPr>
          <w:p w14:paraId="09CB96C9" w14:textId="0723E966" w:rsidR="00013C2C" w:rsidRPr="00026CD2" w:rsidRDefault="00013C2C" w:rsidP="00013C2C">
            <w:pPr>
              <w:spacing w:after="60"/>
              <w:rPr>
                <w:rFonts w:ascii="Arial" w:hAnsi="Arial" w:cs="Arial"/>
                <w:b/>
              </w:rPr>
            </w:pPr>
            <w:r>
              <w:rPr>
                <w:rFonts w:ascii="Arial" w:hAnsi="Arial" w:cs="Arial"/>
                <w:b/>
              </w:rPr>
              <w:t>x</w:t>
            </w:r>
          </w:p>
        </w:tc>
      </w:tr>
      <w:tr w:rsidR="00013C2C" w:rsidRPr="00026CD2" w14:paraId="09171409" w14:textId="77777777" w:rsidTr="00B12594">
        <w:trPr>
          <w:jc w:val="center"/>
        </w:trPr>
        <w:tc>
          <w:tcPr>
            <w:tcW w:w="2652" w:type="dxa"/>
          </w:tcPr>
          <w:p w14:paraId="3E28E188" w14:textId="77777777" w:rsidR="00013C2C" w:rsidRPr="00026CD2" w:rsidRDefault="00013C2C" w:rsidP="00013C2C">
            <w:pPr>
              <w:spacing w:after="60"/>
              <w:rPr>
                <w:rFonts w:ascii="Arial" w:hAnsi="Arial" w:cs="Arial"/>
              </w:rPr>
            </w:pPr>
            <w:r w:rsidRPr="00026CD2">
              <w:rPr>
                <w:rFonts w:ascii="Arial" w:hAnsi="Arial" w:cs="Arial"/>
              </w:rPr>
              <w:t>Revision classes</w:t>
            </w:r>
          </w:p>
        </w:tc>
        <w:tc>
          <w:tcPr>
            <w:tcW w:w="527" w:type="dxa"/>
          </w:tcPr>
          <w:p w14:paraId="4160FC97" w14:textId="12CD9A5B" w:rsidR="00013C2C" w:rsidRPr="00026CD2" w:rsidRDefault="00013C2C" w:rsidP="00013C2C">
            <w:pPr>
              <w:spacing w:after="60"/>
              <w:rPr>
                <w:rFonts w:ascii="Arial" w:hAnsi="Arial" w:cs="Arial"/>
                <w:b/>
              </w:rPr>
            </w:pPr>
            <w:r>
              <w:rPr>
                <w:rFonts w:ascii="Arial" w:hAnsi="Arial" w:cs="Arial"/>
                <w:b/>
              </w:rPr>
              <w:t>x</w:t>
            </w:r>
          </w:p>
        </w:tc>
        <w:tc>
          <w:tcPr>
            <w:tcW w:w="528" w:type="dxa"/>
          </w:tcPr>
          <w:p w14:paraId="40C7130F" w14:textId="50404552"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032F700" w14:textId="20164832" w:rsidR="00013C2C" w:rsidRPr="00026CD2" w:rsidRDefault="00013C2C" w:rsidP="00013C2C">
            <w:pPr>
              <w:spacing w:after="60"/>
              <w:rPr>
                <w:rFonts w:ascii="Arial" w:hAnsi="Arial" w:cs="Arial"/>
                <w:b/>
              </w:rPr>
            </w:pPr>
            <w:r>
              <w:rPr>
                <w:rFonts w:ascii="Arial" w:hAnsi="Arial" w:cs="Arial"/>
                <w:b/>
              </w:rPr>
              <w:t>x</w:t>
            </w:r>
          </w:p>
        </w:tc>
        <w:tc>
          <w:tcPr>
            <w:tcW w:w="528" w:type="dxa"/>
          </w:tcPr>
          <w:p w14:paraId="0F156B32" w14:textId="4FA0E0A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2E3A7898" w14:textId="74B523F3"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14311E89" w14:textId="77777777" w:rsidR="00013C2C" w:rsidRPr="00026CD2" w:rsidRDefault="00013C2C" w:rsidP="00013C2C">
            <w:pPr>
              <w:spacing w:after="60"/>
              <w:rPr>
                <w:rFonts w:ascii="Arial" w:hAnsi="Arial" w:cs="Arial"/>
                <w:b/>
              </w:rPr>
            </w:pPr>
          </w:p>
        </w:tc>
        <w:tc>
          <w:tcPr>
            <w:tcW w:w="528" w:type="dxa"/>
          </w:tcPr>
          <w:p w14:paraId="3B6D33E7" w14:textId="48BF2162" w:rsidR="00013C2C" w:rsidRPr="00026CD2" w:rsidRDefault="00013C2C" w:rsidP="00013C2C">
            <w:pPr>
              <w:spacing w:after="60"/>
              <w:rPr>
                <w:rFonts w:ascii="Arial" w:hAnsi="Arial" w:cs="Arial"/>
                <w:b/>
              </w:rPr>
            </w:pPr>
            <w:r>
              <w:rPr>
                <w:rFonts w:ascii="Arial" w:hAnsi="Arial" w:cs="Arial"/>
                <w:b/>
              </w:rPr>
              <w:t>x</w:t>
            </w:r>
          </w:p>
        </w:tc>
        <w:tc>
          <w:tcPr>
            <w:tcW w:w="528" w:type="dxa"/>
          </w:tcPr>
          <w:p w14:paraId="676CFF5B" w14:textId="63134C86" w:rsidR="00013C2C" w:rsidRPr="00026CD2" w:rsidRDefault="00013C2C" w:rsidP="00013C2C">
            <w:pPr>
              <w:spacing w:after="60"/>
              <w:rPr>
                <w:rFonts w:ascii="Arial" w:hAnsi="Arial" w:cs="Arial"/>
                <w:b/>
              </w:rPr>
            </w:pPr>
            <w:r>
              <w:rPr>
                <w:rFonts w:ascii="Arial" w:hAnsi="Arial" w:cs="Arial"/>
                <w:b/>
              </w:rPr>
              <w:t>x</w:t>
            </w:r>
          </w:p>
        </w:tc>
        <w:tc>
          <w:tcPr>
            <w:tcW w:w="528" w:type="dxa"/>
          </w:tcPr>
          <w:p w14:paraId="5B8D291D" w14:textId="77777777" w:rsidR="00013C2C" w:rsidRPr="00026CD2" w:rsidRDefault="00013C2C" w:rsidP="00013C2C">
            <w:pPr>
              <w:spacing w:after="60"/>
              <w:rPr>
                <w:rFonts w:ascii="Arial" w:hAnsi="Arial" w:cs="Arial"/>
                <w:b/>
              </w:rPr>
            </w:pPr>
          </w:p>
        </w:tc>
        <w:tc>
          <w:tcPr>
            <w:tcW w:w="528" w:type="dxa"/>
          </w:tcPr>
          <w:p w14:paraId="516F1C52" w14:textId="179C7742" w:rsidR="00013C2C" w:rsidRPr="00026CD2" w:rsidRDefault="00013C2C" w:rsidP="00013C2C">
            <w:pPr>
              <w:spacing w:after="60"/>
              <w:rPr>
                <w:rFonts w:ascii="Arial" w:hAnsi="Arial" w:cs="Arial"/>
                <w:b/>
              </w:rPr>
            </w:pPr>
            <w:r>
              <w:rPr>
                <w:rFonts w:ascii="Arial" w:hAnsi="Arial" w:cs="Arial"/>
                <w:b/>
              </w:rPr>
              <w:t>x</w:t>
            </w:r>
          </w:p>
        </w:tc>
        <w:tc>
          <w:tcPr>
            <w:tcW w:w="528" w:type="dxa"/>
          </w:tcPr>
          <w:p w14:paraId="50C7BE46" w14:textId="23DEB8E6" w:rsidR="00013C2C" w:rsidRDefault="00013C2C" w:rsidP="00013C2C">
            <w:pPr>
              <w:spacing w:after="60"/>
              <w:rPr>
                <w:rFonts w:ascii="Arial" w:hAnsi="Arial" w:cs="Arial"/>
                <w:b/>
              </w:rPr>
            </w:pPr>
            <w:r>
              <w:rPr>
                <w:rFonts w:ascii="Arial" w:hAnsi="Arial" w:cs="Arial"/>
                <w:b/>
              </w:rPr>
              <w:t>x</w:t>
            </w:r>
          </w:p>
        </w:tc>
        <w:tc>
          <w:tcPr>
            <w:tcW w:w="528" w:type="dxa"/>
          </w:tcPr>
          <w:p w14:paraId="2E9E4703" w14:textId="607EDF92" w:rsidR="00013C2C" w:rsidRPr="00026CD2" w:rsidRDefault="00013C2C" w:rsidP="00013C2C">
            <w:pPr>
              <w:spacing w:after="60"/>
              <w:rPr>
                <w:rFonts w:ascii="Arial" w:hAnsi="Arial" w:cs="Arial"/>
                <w:b/>
              </w:rPr>
            </w:pPr>
            <w:r>
              <w:rPr>
                <w:rFonts w:ascii="Arial" w:hAnsi="Arial" w:cs="Arial"/>
                <w:b/>
              </w:rPr>
              <w:t>x</w:t>
            </w:r>
          </w:p>
        </w:tc>
      </w:tr>
    </w:tbl>
    <w:p w14:paraId="55685DDB" w14:textId="77777777" w:rsidR="00013C2C" w:rsidRDefault="00013C2C" w:rsidP="00013C2C">
      <w:pPr>
        <w:spacing w:after="120" w:line="240" w:lineRule="auto"/>
        <w:ind w:left="426" w:right="543" w:firstLine="294"/>
        <w:rPr>
          <w:rFonts w:ascii="Arial" w:hAnsi="Arial" w:cs="Arial"/>
          <w:b/>
          <w:iCs/>
          <w:sz w:val="24"/>
          <w:szCs w:val="24"/>
        </w:rPr>
      </w:pPr>
    </w:p>
    <w:p w14:paraId="1FE58A6E" w14:textId="77777777" w:rsidR="00013C2C" w:rsidRDefault="00013C2C" w:rsidP="00013C2C">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013C2C" w:rsidRPr="00026CD2" w14:paraId="37BAF850" w14:textId="77777777" w:rsidTr="00B25100">
        <w:trPr>
          <w:jc w:val="center"/>
        </w:trPr>
        <w:tc>
          <w:tcPr>
            <w:tcW w:w="2652" w:type="dxa"/>
            <w:tcBorders>
              <w:top w:val="single" w:sz="4" w:space="0" w:color="auto"/>
            </w:tcBorders>
            <w:shd w:val="clear" w:color="auto" w:fill="D9D9D9" w:themeFill="background1" w:themeFillShade="D9"/>
          </w:tcPr>
          <w:p w14:paraId="43FC58B4" w14:textId="77777777" w:rsidR="00013C2C" w:rsidRPr="00026CD2" w:rsidRDefault="00013C2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42E3DAD1" w14:textId="77777777" w:rsidR="00013C2C" w:rsidRPr="00C25097" w:rsidRDefault="00013C2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3A4E4D35" w14:textId="77777777" w:rsidR="00013C2C" w:rsidRPr="00C25097" w:rsidRDefault="00013C2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68F4B674" w14:textId="77777777" w:rsidR="00013C2C" w:rsidRPr="00C25097" w:rsidRDefault="00013C2C" w:rsidP="00517DB7">
            <w:pPr>
              <w:spacing w:after="60"/>
              <w:rPr>
                <w:rFonts w:ascii="Arial" w:hAnsi="Arial" w:cs="Arial"/>
              </w:rPr>
            </w:pPr>
            <w:r w:rsidRPr="00C25097">
              <w:rPr>
                <w:rFonts w:ascii="Arial" w:hAnsi="Arial" w:cs="Arial"/>
              </w:rPr>
              <w:t>8.3</w:t>
            </w:r>
          </w:p>
        </w:tc>
        <w:tc>
          <w:tcPr>
            <w:tcW w:w="528" w:type="dxa"/>
            <w:tcBorders>
              <w:top w:val="single" w:sz="4" w:space="0" w:color="auto"/>
            </w:tcBorders>
          </w:tcPr>
          <w:p w14:paraId="4AA4FD09" w14:textId="60059C16" w:rsidR="00013C2C" w:rsidRDefault="00013C2C" w:rsidP="00517DB7">
            <w:pPr>
              <w:spacing w:after="60"/>
              <w:rPr>
                <w:rFonts w:ascii="Arial" w:hAnsi="Arial" w:cs="Arial"/>
              </w:rPr>
            </w:pPr>
            <w:r>
              <w:rPr>
                <w:rFonts w:ascii="Arial" w:hAnsi="Arial" w:cs="Arial"/>
              </w:rPr>
              <w:t>8.4</w:t>
            </w:r>
          </w:p>
        </w:tc>
        <w:tc>
          <w:tcPr>
            <w:tcW w:w="528" w:type="dxa"/>
            <w:tcBorders>
              <w:top w:val="single" w:sz="4" w:space="0" w:color="auto"/>
              <w:right w:val="double" w:sz="4" w:space="0" w:color="auto"/>
            </w:tcBorders>
          </w:tcPr>
          <w:p w14:paraId="0F0875EE" w14:textId="78946D41" w:rsidR="00013C2C" w:rsidRPr="00C25097" w:rsidRDefault="00013C2C" w:rsidP="00517DB7">
            <w:pPr>
              <w:spacing w:after="60"/>
              <w:rPr>
                <w:rFonts w:ascii="Arial" w:hAnsi="Arial" w:cs="Arial"/>
              </w:rPr>
            </w:pPr>
            <w:r>
              <w:rPr>
                <w:rFonts w:ascii="Arial" w:hAnsi="Arial" w:cs="Arial"/>
              </w:rPr>
              <w:t>8.5</w:t>
            </w:r>
          </w:p>
        </w:tc>
        <w:tc>
          <w:tcPr>
            <w:tcW w:w="528" w:type="dxa"/>
            <w:tcBorders>
              <w:top w:val="single" w:sz="4" w:space="0" w:color="auto"/>
              <w:left w:val="double" w:sz="4" w:space="0" w:color="auto"/>
            </w:tcBorders>
          </w:tcPr>
          <w:p w14:paraId="52A0F39E" w14:textId="77777777" w:rsidR="00013C2C" w:rsidRPr="00C25097" w:rsidRDefault="00013C2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3AECB2B" w14:textId="77777777" w:rsidR="00013C2C" w:rsidRPr="00C25097" w:rsidRDefault="00013C2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63B4F122" w14:textId="77777777" w:rsidR="00013C2C" w:rsidRPr="00C25097" w:rsidRDefault="00013C2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F938E41" w14:textId="77777777" w:rsidR="00013C2C" w:rsidRPr="00C25097" w:rsidRDefault="00013C2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4AC5127A" w14:textId="77777777" w:rsidR="00013C2C" w:rsidRPr="00C25097" w:rsidRDefault="00013C2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60ADDEA" w14:textId="17D57A53" w:rsidR="00013C2C" w:rsidRPr="00C25097" w:rsidRDefault="00013C2C" w:rsidP="00517DB7">
            <w:pPr>
              <w:spacing w:after="60"/>
              <w:rPr>
                <w:rFonts w:ascii="Arial" w:hAnsi="Arial" w:cs="Arial"/>
              </w:rPr>
            </w:pPr>
            <w:r>
              <w:rPr>
                <w:rFonts w:ascii="Arial" w:hAnsi="Arial" w:cs="Arial"/>
              </w:rPr>
              <w:t>9.6</w:t>
            </w:r>
          </w:p>
        </w:tc>
        <w:tc>
          <w:tcPr>
            <w:tcW w:w="528" w:type="dxa"/>
            <w:tcBorders>
              <w:top w:val="single" w:sz="4" w:space="0" w:color="auto"/>
            </w:tcBorders>
          </w:tcPr>
          <w:p w14:paraId="0562BB60" w14:textId="6D06E207" w:rsidR="00013C2C" w:rsidRPr="00C25097" w:rsidRDefault="00013C2C" w:rsidP="00517DB7">
            <w:pPr>
              <w:spacing w:after="60"/>
              <w:rPr>
                <w:rFonts w:ascii="Arial" w:hAnsi="Arial" w:cs="Arial"/>
              </w:rPr>
            </w:pPr>
            <w:r>
              <w:rPr>
                <w:rFonts w:ascii="Arial" w:hAnsi="Arial" w:cs="Arial"/>
              </w:rPr>
              <w:t>9.7</w:t>
            </w:r>
          </w:p>
        </w:tc>
      </w:tr>
      <w:tr w:rsidR="00013C2C" w:rsidRPr="00026CD2" w14:paraId="3DF91281" w14:textId="77777777" w:rsidTr="00B25100">
        <w:trPr>
          <w:jc w:val="center"/>
        </w:trPr>
        <w:tc>
          <w:tcPr>
            <w:tcW w:w="2652" w:type="dxa"/>
          </w:tcPr>
          <w:p w14:paraId="1AD4F5DF" w14:textId="77777777" w:rsidR="00013C2C" w:rsidRPr="00026CD2" w:rsidRDefault="00013C2C" w:rsidP="00013C2C">
            <w:pPr>
              <w:spacing w:after="60"/>
              <w:rPr>
                <w:rFonts w:ascii="Arial" w:hAnsi="Arial" w:cs="Arial"/>
              </w:rPr>
            </w:pPr>
            <w:r w:rsidRPr="00026CD2">
              <w:rPr>
                <w:rFonts w:ascii="Arial" w:hAnsi="Arial" w:cs="Arial"/>
              </w:rPr>
              <w:t>Examination</w:t>
            </w:r>
          </w:p>
        </w:tc>
        <w:tc>
          <w:tcPr>
            <w:tcW w:w="527" w:type="dxa"/>
          </w:tcPr>
          <w:p w14:paraId="76E9398F" w14:textId="38256BB4" w:rsidR="00013C2C" w:rsidRPr="00026CD2" w:rsidRDefault="00013C2C" w:rsidP="00013C2C">
            <w:pPr>
              <w:spacing w:after="60"/>
              <w:rPr>
                <w:rFonts w:ascii="Arial" w:hAnsi="Arial" w:cs="Arial"/>
                <w:b/>
              </w:rPr>
            </w:pPr>
            <w:r>
              <w:rPr>
                <w:rFonts w:ascii="Arial" w:hAnsi="Arial" w:cs="Arial"/>
                <w:b/>
              </w:rPr>
              <w:t>x</w:t>
            </w:r>
          </w:p>
        </w:tc>
        <w:tc>
          <w:tcPr>
            <w:tcW w:w="528" w:type="dxa"/>
          </w:tcPr>
          <w:p w14:paraId="6C522313" w14:textId="69C12FD0"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2618811F" w14:textId="410741BD" w:rsidR="00013C2C" w:rsidRPr="00026CD2" w:rsidRDefault="00013C2C" w:rsidP="00013C2C">
            <w:pPr>
              <w:spacing w:after="60"/>
              <w:rPr>
                <w:rFonts w:ascii="Arial" w:hAnsi="Arial" w:cs="Arial"/>
                <w:b/>
              </w:rPr>
            </w:pPr>
            <w:r>
              <w:rPr>
                <w:rFonts w:ascii="Arial" w:hAnsi="Arial" w:cs="Arial"/>
                <w:b/>
              </w:rPr>
              <w:t>x</w:t>
            </w:r>
          </w:p>
        </w:tc>
        <w:tc>
          <w:tcPr>
            <w:tcW w:w="528" w:type="dxa"/>
          </w:tcPr>
          <w:p w14:paraId="3775977A" w14:textId="77777777" w:rsidR="00013C2C" w:rsidRDefault="00013C2C" w:rsidP="00013C2C">
            <w:pPr>
              <w:spacing w:after="60"/>
              <w:rPr>
                <w:rFonts w:ascii="Arial" w:hAnsi="Arial" w:cs="Arial"/>
                <w:b/>
              </w:rPr>
            </w:pPr>
          </w:p>
        </w:tc>
        <w:tc>
          <w:tcPr>
            <w:tcW w:w="528" w:type="dxa"/>
            <w:tcBorders>
              <w:right w:val="double" w:sz="4" w:space="0" w:color="auto"/>
            </w:tcBorders>
          </w:tcPr>
          <w:p w14:paraId="151E476C" w14:textId="7E5D4464"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45A6C6D0" w14:textId="6C1C0C64" w:rsidR="00013C2C" w:rsidRPr="00026CD2" w:rsidRDefault="00013C2C" w:rsidP="00013C2C">
            <w:pPr>
              <w:spacing w:after="60"/>
              <w:rPr>
                <w:rFonts w:ascii="Arial" w:hAnsi="Arial" w:cs="Arial"/>
                <w:b/>
              </w:rPr>
            </w:pPr>
            <w:r>
              <w:rPr>
                <w:rFonts w:ascii="Arial" w:hAnsi="Arial" w:cs="Arial"/>
                <w:b/>
              </w:rPr>
              <w:t>x</w:t>
            </w:r>
          </w:p>
        </w:tc>
        <w:tc>
          <w:tcPr>
            <w:tcW w:w="528" w:type="dxa"/>
          </w:tcPr>
          <w:p w14:paraId="2A25E577" w14:textId="22597BFC" w:rsidR="00013C2C" w:rsidRPr="00026CD2" w:rsidRDefault="00013C2C" w:rsidP="00013C2C">
            <w:pPr>
              <w:spacing w:after="60"/>
              <w:rPr>
                <w:rFonts w:ascii="Arial" w:hAnsi="Arial" w:cs="Arial"/>
                <w:b/>
              </w:rPr>
            </w:pPr>
            <w:r>
              <w:rPr>
                <w:rFonts w:ascii="Arial" w:hAnsi="Arial" w:cs="Arial"/>
                <w:b/>
              </w:rPr>
              <w:t>x</w:t>
            </w:r>
          </w:p>
        </w:tc>
        <w:tc>
          <w:tcPr>
            <w:tcW w:w="528" w:type="dxa"/>
          </w:tcPr>
          <w:p w14:paraId="0AE0E026" w14:textId="4BFFED98" w:rsidR="00013C2C" w:rsidRPr="00026CD2" w:rsidRDefault="00013C2C" w:rsidP="00013C2C">
            <w:pPr>
              <w:spacing w:after="60"/>
              <w:rPr>
                <w:rFonts w:ascii="Arial" w:hAnsi="Arial" w:cs="Arial"/>
                <w:b/>
              </w:rPr>
            </w:pPr>
            <w:r>
              <w:rPr>
                <w:rFonts w:ascii="Arial" w:hAnsi="Arial" w:cs="Arial"/>
                <w:b/>
              </w:rPr>
              <w:t>x</w:t>
            </w:r>
          </w:p>
        </w:tc>
        <w:tc>
          <w:tcPr>
            <w:tcW w:w="528" w:type="dxa"/>
          </w:tcPr>
          <w:p w14:paraId="7003C414" w14:textId="334EF1EC" w:rsidR="00013C2C" w:rsidRPr="00026CD2" w:rsidRDefault="00013C2C" w:rsidP="00013C2C">
            <w:pPr>
              <w:spacing w:after="60"/>
              <w:rPr>
                <w:rFonts w:ascii="Arial" w:hAnsi="Arial" w:cs="Arial"/>
                <w:b/>
              </w:rPr>
            </w:pPr>
            <w:r>
              <w:rPr>
                <w:rFonts w:ascii="Arial" w:hAnsi="Arial" w:cs="Arial"/>
                <w:b/>
              </w:rPr>
              <w:t>x</w:t>
            </w:r>
          </w:p>
        </w:tc>
        <w:tc>
          <w:tcPr>
            <w:tcW w:w="528" w:type="dxa"/>
          </w:tcPr>
          <w:p w14:paraId="5B862EE5" w14:textId="020140DD" w:rsidR="00013C2C" w:rsidRPr="00026CD2" w:rsidRDefault="00013C2C" w:rsidP="00013C2C">
            <w:pPr>
              <w:spacing w:after="60"/>
              <w:rPr>
                <w:rFonts w:ascii="Arial" w:hAnsi="Arial" w:cs="Arial"/>
                <w:b/>
              </w:rPr>
            </w:pPr>
            <w:r>
              <w:rPr>
                <w:rFonts w:ascii="Arial" w:hAnsi="Arial" w:cs="Arial"/>
                <w:b/>
              </w:rPr>
              <w:t>x</w:t>
            </w:r>
          </w:p>
        </w:tc>
        <w:tc>
          <w:tcPr>
            <w:tcW w:w="528" w:type="dxa"/>
          </w:tcPr>
          <w:p w14:paraId="014C4320" w14:textId="0C854879" w:rsidR="00013C2C" w:rsidRDefault="00013C2C" w:rsidP="00013C2C">
            <w:pPr>
              <w:spacing w:after="60"/>
              <w:rPr>
                <w:rFonts w:ascii="Arial" w:hAnsi="Arial" w:cs="Arial"/>
                <w:b/>
              </w:rPr>
            </w:pPr>
          </w:p>
        </w:tc>
        <w:tc>
          <w:tcPr>
            <w:tcW w:w="528" w:type="dxa"/>
          </w:tcPr>
          <w:p w14:paraId="45C1FC4E" w14:textId="27DF54ED" w:rsidR="00013C2C" w:rsidRPr="00026CD2" w:rsidRDefault="00013C2C" w:rsidP="00013C2C">
            <w:pPr>
              <w:spacing w:after="60"/>
              <w:rPr>
                <w:rFonts w:ascii="Arial" w:hAnsi="Arial" w:cs="Arial"/>
                <w:b/>
              </w:rPr>
            </w:pPr>
            <w:r>
              <w:rPr>
                <w:rFonts w:ascii="Arial" w:hAnsi="Arial" w:cs="Arial"/>
                <w:b/>
              </w:rPr>
              <w:t>x</w:t>
            </w:r>
          </w:p>
        </w:tc>
      </w:tr>
      <w:tr w:rsidR="00013C2C" w:rsidRPr="00026CD2" w14:paraId="55988C55" w14:textId="77777777" w:rsidTr="00B25100">
        <w:trPr>
          <w:jc w:val="center"/>
        </w:trPr>
        <w:tc>
          <w:tcPr>
            <w:tcW w:w="2652" w:type="dxa"/>
          </w:tcPr>
          <w:p w14:paraId="1747B45C" w14:textId="77777777" w:rsidR="00013C2C" w:rsidRPr="00026CD2" w:rsidRDefault="00013C2C" w:rsidP="00013C2C">
            <w:pPr>
              <w:spacing w:after="60"/>
              <w:rPr>
                <w:rFonts w:ascii="Arial" w:hAnsi="Arial" w:cs="Arial"/>
              </w:rPr>
            </w:pPr>
            <w:r w:rsidRPr="00026CD2">
              <w:rPr>
                <w:rFonts w:ascii="Arial" w:hAnsi="Arial" w:cs="Arial"/>
              </w:rPr>
              <w:t>Coursework</w:t>
            </w:r>
          </w:p>
        </w:tc>
        <w:tc>
          <w:tcPr>
            <w:tcW w:w="527" w:type="dxa"/>
          </w:tcPr>
          <w:p w14:paraId="34DEEA90" w14:textId="03AB9459" w:rsidR="00013C2C" w:rsidRPr="00026CD2" w:rsidRDefault="00013C2C" w:rsidP="00013C2C">
            <w:pPr>
              <w:spacing w:after="60"/>
              <w:rPr>
                <w:rFonts w:ascii="Arial" w:hAnsi="Arial" w:cs="Arial"/>
                <w:b/>
              </w:rPr>
            </w:pPr>
            <w:r>
              <w:rPr>
                <w:rFonts w:ascii="Arial" w:hAnsi="Arial" w:cs="Arial"/>
                <w:b/>
              </w:rPr>
              <w:t>x</w:t>
            </w:r>
          </w:p>
        </w:tc>
        <w:tc>
          <w:tcPr>
            <w:tcW w:w="528" w:type="dxa"/>
          </w:tcPr>
          <w:p w14:paraId="66D9788B" w14:textId="4B0F0E94"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FF24B5B" w14:textId="27911AAC" w:rsidR="00013C2C" w:rsidRPr="00026CD2" w:rsidRDefault="00013C2C" w:rsidP="00013C2C">
            <w:pPr>
              <w:spacing w:after="60"/>
              <w:rPr>
                <w:rFonts w:ascii="Arial" w:hAnsi="Arial" w:cs="Arial"/>
                <w:b/>
              </w:rPr>
            </w:pPr>
            <w:r>
              <w:rPr>
                <w:rFonts w:ascii="Arial" w:hAnsi="Arial" w:cs="Arial"/>
                <w:b/>
              </w:rPr>
              <w:t>x</w:t>
            </w:r>
          </w:p>
        </w:tc>
        <w:tc>
          <w:tcPr>
            <w:tcW w:w="528" w:type="dxa"/>
          </w:tcPr>
          <w:p w14:paraId="155D2C30" w14:textId="495D1EB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4D41BA40" w14:textId="20FEB19F"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6D92FB12" w14:textId="633EB781" w:rsidR="00013C2C" w:rsidRPr="00026CD2" w:rsidRDefault="00013C2C" w:rsidP="00013C2C">
            <w:pPr>
              <w:spacing w:after="60"/>
              <w:rPr>
                <w:rFonts w:ascii="Arial" w:hAnsi="Arial" w:cs="Arial"/>
                <w:b/>
              </w:rPr>
            </w:pPr>
            <w:r>
              <w:rPr>
                <w:rFonts w:ascii="Arial" w:hAnsi="Arial" w:cs="Arial"/>
                <w:b/>
              </w:rPr>
              <w:t>x</w:t>
            </w:r>
          </w:p>
        </w:tc>
        <w:tc>
          <w:tcPr>
            <w:tcW w:w="528" w:type="dxa"/>
          </w:tcPr>
          <w:p w14:paraId="3AB6C8DE" w14:textId="7F55AC70" w:rsidR="00013C2C" w:rsidRPr="00026CD2" w:rsidRDefault="00013C2C" w:rsidP="00013C2C">
            <w:pPr>
              <w:spacing w:after="60"/>
              <w:rPr>
                <w:rFonts w:ascii="Arial" w:hAnsi="Arial" w:cs="Arial"/>
                <w:b/>
              </w:rPr>
            </w:pPr>
            <w:r>
              <w:rPr>
                <w:rFonts w:ascii="Arial" w:hAnsi="Arial" w:cs="Arial"/>
                <w:b/>
              </w:rPr>
              <w:t>x</w:t>
            </w:r>
          </w:p>
        </w:tc>
        <w:tc>
          <w:tcPr>
            <w:tcW w:w="528" w:type="dxa"/>
          </w:tcPr>
          <w:p w14:paraId="1144B2B6" w14:textId="6ED9B19B" w:rsidR="00013C2C" w:rsidRPr="00026CD2" w:rsidRDefault="00013C2C" w:rsidP="00013C2C">
            <w:pPr>
              <w:spacing w:after="60"/>
              <w:rPr>
                <w:rFonts w:ascii="Arial" w:hAnsi="Arial" w:cs="Arial"/>
                <w:b/>
              </w:rPr>
            </w:pPr>
            <w:r>
              <w:rPr>
                <w:rFonts w:ascii="Arial" w:hAnsi="Arial" w:cs="Arial"/>
                <w:b/>
              </w:rPr>
              <w:t>x</w:t>
            </w:r>
          </w:p>
        </w:tc>
        <w:tc>
          <w:tcPr>
            <w:tcW w:w="528" w:type="dxa"/>
          </w:tcPr>
          <w:p w14:paraId="13889D3A" w14:textId="27A99C79" w:rsidR="00013C2C" w:rsidRPr="00026CD2" w:rsidRDefault="00013C2C" w:rsidP="00013C2C">
            <w:pPr>
              <w:spacing w:after="60"/>
              <w:rPr>
                <w:rFonts w:ascii="Arial" w:hAnsi="Arial" w:cs="Arial"/>
                <w:b/>
              </w:rPr>
            </w:pPr>
            <w:r>
              <w:rPr>
                <w:rFonts w:ascii="Arial" w:hAnsi="Arial" w:cs="Arial"/>
                <w:b/>
              </w:rPr>
              <w:t>x</w:t>
            </w:r>
          </w:p>
        </w:tc>
        <w:tc>
          <w:tcPr>
            <w:tcW w:w="528" w:type="dxa"/>
          </w:tcPr>
          <w:p w14:paraId="7B047AE1" w14:textId="4D87BFFB" w:rsidR="00013C2C" w:rsidRPr="00026CD2" w:rsidRDefault="00013C2C" w:rsidP="00013C2C">
            <w:pPr>
              <w:spacing w:after="60"/>
              <w:rPr>
                <w:rFonts w:ascii="Arial" w:hAnsi="Arial" w:cs="Arial"/>
                <w:b/>
              </w:rPr>
            </w:pPr>
            <w:r>
              <w:rPr>
                <w:rFonts w:ascii="Arial" w:hAnsi="Arial" w:cs="Arial"/>
                <w:b/>
              </w:rPr>
              <w:t>x</w:t>
            </w:r>
          </w:p>
        </w:tc>
        <w:tc>
          <w:tcPr>
            <w:tcW w:w="528" w:type="dxa"/>
          </w:tcPr>
          <w:p w14:paraId="590AB034" w14:textId="143A379F" w:rsidR="00013C2C" w:rsidRDefault="00013C2C" w:rsidP="00013C2C">
            <w:pPr>
              <w:spacing w:after="60"/>
              <w:rPr>
                <w:rFonts w:ascii="Arial" w:hAnsi="Arial" w:cs="Arial"/>
                <w:b/>
              </w:rPr>
            </w:pPr>
            <w:r>
              <w:rPr>
                <w:rFonts w:ascii="Arial" w:hAnsi="Arial" w:cs="Arial"/>
                <w:b/>
              </w:rPr>
              <w:t>x</w:t>
            </w:r>
          </w:p>
        </w:tc>
        <w:tc>
          <w:tcPr>
            <w:tcW w:w="528" w:type="dxa"/>
          </w:tcPr>
          <w:p w14:paraId="75EB0E82" w14:textId="47CF3A2E" w:rsidR="00013C2C" w:rsidRPr="00026CD2" w:rsidRDefault="00013C2C" w:rsidP="00013C2C">
            <w:pPr>
              <w:spacing w:after="60"/>
              <w:rPr>
                <w:rFonts w:ascii="Arial" w:hAnsi="Arial" w:cs="Arial"/>
                <w:b/>
              </w:rPr>
            </w:pPr>
            <w:r>
              <w:rPr>
                <w:rFonts w:ascii="Arial" w:hAnsi="Arial" w:cs="Arial"/>
                <w:b/>
              </w:rPr>
              <w:t>x</w:t>
            </w:r>
          </w:p>
        </w:tc>
      </w:tr>
    </w:tbl>
    <w:p w14:paraId="1F586F97" w14:textId="77777777" w:rsidR="00013C2C" w:rsidRDefault="00013C2C" w:rsidP="00C77D5F">
      <w:pPr>
        <w:spacing w:after="0"/>
        <w:ind w:left="426" w:right="260"/>
        <w:rPr>
          <w:rFonts w:ascii="Arial" w:hAnsi="Arial" w:cs="Arial"/>
          <w:b/>
          <w:i/>
          <w:iCs/>
        </w:rPr>
      </w:pPr>
    </w:p>
    <w:p w14:paraId="46667F4A" w14:textId="77777777" w:rsidR="005255E8" w:rsidRDefault="005255E8" w:rsidP="00C77D5F">
      <w:pPr>
        <w:spacing w:after="0"/>
        <w:ind w:left="426" w:right="260"/>
        <w:rPr>
          <w:rFonts w:ascii="Arial" w:hAnsi="Arial" w:cs="Arial"/>
          <w:b/>
          <w:iCs/>
        </w:rPr>
      </w:pPr>
    </w:p>
    <w:p w14:paraId="652E1824" w14:textId="77777777" w:rsidR="005255E8" w:rsidRDefault="00356BE6" w:rsidP="00C77D5F">
      <w:pPr>
        <w:numPr>
          <w:ilvl w:val="0"/>
          <w:numId w:val="5"/>
        </w:numPr>
        <w:spacing w:after="0"/>
        <w:jc w:val="both"/>
      </w:pPr>
      <w:r>
        <w:rPr>
          <w:rFonts w:ascii="Arial" w:hAnsi="Arial" w:cs="Arial"/>
          <w:b/>
          <w:bCs/>
        </w:rPr>
        <w:t xml:space="preserve">Inclusive module design </w:t>
      </w:r>
    </w:p>
    <w:p w14:paraId="34610A40" w14:textId="7039FF61" w:rsidR="005255E8" w:rsidRDefault="00356BE6" w:rsidP="00C77D5F">
      <w:pPr>
        <w:spacing w:after="0"/>
        <w:ind w:left="360"/>
        <w:jc w:val="both"/>
      </w:pPr>
      <w:r>
        <w:rPr>
          <w:rFonts w:ascii="Arial" w:hAnsi="Arial" w:cs="Arial"/>
        </w:rPr>
        <w:t xml:space="preserve">The </w:t>
      </w:r>
      <w:r w:rsidR="00B04DDF">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The inclusive practices in the guidance (see Annex B Appendix A) have been considered in order to support all students in the following areas:</w:t>
      </w:r>
    </w:p>
    <w:p w14:paraId="09D305AE" w14:textId="77777777" w:rsidR="005255E8" w:rsidRDefault="00356BE6" w:rsidP="00C77D5F">
      <w:pPr>
        <w:spacing w:after="0"/>
        <w:ind w:left="360"/>
        <w:jc w:val="both"/>
      </w:pPr>
      <w:r>
        <w:rPr>
          <w:rFonts w:ascii="Arial" w:hAnsi="Arial" w:cs="Arial"/>
        </w:rPr>
        <w:t xml:space="preserve">a) </w:t>
      </w:r>
      <w:r>
        <w:rPr>
          <w:rFonts w:ascii="Arial" w:hAnsi="Arial" w:cs="Arial"/>
          <w:bCs/>
        </w:rPr>
        <w:t>Accessible resources and curriculum</w:t>
      </w:r>
    </w:p>
    <w:p w14:paraId="7F8DA22C" w14:textId="77777777" w:rsidR="005255E8" w:rsidRDefault="00356BE6" w:rsidP="00C77D5F">
      <w:pPr>
        <w:spacing w:after="0"/>
        <w:ind w:left="360"/>
        <w:jc w:val="both"/>
        <w:rPr>
          <w:rFonts w:ascii="Arial" w:hAnsi="Arial" w:cs="Arial"/>
        </w:rPr>
      </w:pPr>
      <w:r>
        <w:rPr>
          <w:rFonts w:ascii="Arial" w:hAnsi="Arial" w:cs="Arial"/>
        </w:rPr>
        <w:t>b) Learning, teaching and assessment methods.</w:t>
      </w:r>
    </w:p>
    <w:p w14:paraId="77937A80" w14:textId="77777777" w:rsidR="00356BE6" w:rsidRDefault="00356BE6" w:rsidP="00C77D5F">
      <w:pPr>
        <w:spacing w:after="0"/>
        <w:ind w:left="360"/>
        <w:jc w:val="both"/>
      </w:pPr>
    </w:p>
    <w:p w14:paraId="6FCF7EE7" w14:textId="77777777" w:rsidR="005255E8" w:rsidRDefault="00356BE6" w:rsidP="00C77D5F">
      <w:pPr>
        <w:numPr>
          <w:ilvl w:val="0"/>
          <w:numId w:val="5"/>
        </w:numPr>
        <w:spacing w:after="0"/>
        <w:ind w:left="426" w:right="260" w:hanging="426"/>
        <w:jc w:val="both"/>
      </w:pPr>
      <w:r>
        <w:rPr>
          <w:rFonts w:ascii="Arial" w:hAnsi="Arial" w:cs="Arial"/>
          <w:b/>
        </w:rPr>
        <w:t>Campus(es) or Centre(s) where module will be delivered:</w:t>
      </w:r>
    </w:p>
    <w:p w14:paraId="06444E3F" w14:textId="77777777" w:rsidR="005255E8" w:rsidRDefault="00356BE6" w:rsidP="00C77D5F">
      <w:pPr>
        <w:spacing w:after="0"/>
        <w:ind w:left="426" w:right="260"/>
        <w:rPr>
          <w:rFonts w:ascii="Arial" w:hAnsi="Arial" w:cs="Arial"/>
        </w:rPr>
      </w:pPr>
      <w:r>
        <w:rPr>
          <w:rFonts w:ascii="Arial" w:hAnsi="Arial" w:cs="Arial"/>
        </w:rPr>
        <w:t>Canterbury</w:t>
      </w:r>
    </w:p>
    <w:p w14:paraId="057A70C7" w14:textId="77777777" w:rsidR="00356BE6" w:rsidRDefault="00356BE6" w:rsidP="00C77D5F">
      <w:pPr>
        <w:spacing w:after="0"/>
        <w:ind w:left="426" w:right="260"/>
        <w:rPr>
          <w:rFonts w:ascii="Arial" w:hAnsi="Arial" w:cs="Arial"/>
          <w:iCs/>
        </w:rPr>
      </w:pPr>
    </w:p>
    <w:p w14:paraId="45452403" w14:textId="77777777" w:rsidR="005255E8" w:rsidRDefault="00356BE6" w:rsidP="00C77D5F">
      <w:pPr>
        <w:numPr>
          <w:ilvl w:val="0"/>
          <w:numId w:val="5"/>
        </w:numPr>
        <w:spacing w:after="0"/>
        <w:ind w:left="425" w:right="261" w:hanging="426"/>
        <w:jc w:val="both"/>
      </w:pPr>
      <w:r>
        <w:rPr>
          <w:rFonts w:ascii="Arial" w:hAnsi="Arial" w:cs="Arial"/>
          <w:b/>
        </w:rPr>
        <w:t xml:space="preserve">Internationalisation </w:t>
      </w:r>
    </w:p>
    <w:p w14:paraId="088356E4" w14:textId="77777777" w:rsidR="005255E8" w:rsidRDefault="004F41C9" w:rsidP="00C77D5F">
      <w:pPr>
        <w:spacing w:after="0"/>
        <w:ind w:left="425" w:right="261"/>
        <w:jc w:val="both"/>
      </w:pPr>
      <w:r>
        <w:rPr>
          <w:rFonts w:ascii="Arial" w:hAnsi="Arial" w:cs="Arial"/>
        </w:rPr>
        <w:t>Statistics as a branch of m</w:t>
      </w:r>
      <w:r w:rsidR="00356BE6">
        <w:rPr>
          <w:rFonts w:ascii="Arial" w:hAnsi="Arial" w:cs="Arial"/>
        </w:rPr>
        <w:t xml:space="preserve">athematics is an international language with techniques developed and refined by </w:t>
      </w:r>
      <w:r>
        <w:rPr>
          <w:rFonts w:ascii="Arial" w:hAnsi="Arial" w:cs="Arial"/>
        </w:rPr>
        <w:t>statis</w:t>
      </w:r>
      <w:r w:rsidR="00356BE6">
        <w:rPr>
          <w:rFonts w:ascii="Arial" w:hAnsi="Arial" w:cs="Arial"/>
        </w:rPr>
        <w:t xml:space="preserve">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1A92D77" w14:textId="77777777" w:rsidR="005255E8" w:rsidRDefault="00356BE6" w:rsidP="00C77D5F">
      <w:pPr>
        <w:spacing w:after="0"/>
        <w:ind w:left="425"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1F064" w14:textId="77777777" w:rsidR="004F41C9" w:rsidRPr="004F41C9" w:rsidRDefault="004F41C9" w:rsidP="00C77D5F">
      <w:pPr>
        <w:autoSpaceDE w:val="0"/>
        <w:autoSpaceDN w:val="0"/>
        <w:adjustRightInd w:val="0"/>
        <w:spacing w:after="0"/>
        <w:ind w:left="425" w:right="261"/>
        <w:jc w:val="both"/>
        <w:rPr>
          <w:rFonts w:ascii="Arial" w:hAnsi="Arial" w:cs="Arial"/>
          <w:i/>
          <w:color w:val="auto"/>
        </w:rPr>
      </w:pPr>
      <w:r w:rsidRPr="004F41C9">
        <w:rPr>
          <w:rFonts w:ascii="Arial" w:hAnsi="Arial" w:cs="Arial"/>
          <w:color w:val="auto"/>
        </w:rPr>
        <w:t xml:space="preserve">Examples with an international dimension are included in the module where appropriate. </w:t>
      </w:r>
    </w:p>
    <w:p w14:paraId="76B01513" w14:textId="77777777" w:rsidR="005255E8" w:rsidRDefault="00356BE6" w:rsidP="00C77D5F">
      <w:pPr>
        <w:spacing w:after="0"/>
        <w:ind w:left="425" w:right="261"/>
        <w:jc w:val="both"/>
        <w:rPr>
          <w:rFonts w:ascii="Arial" w:hAnsi="Arial" w:cs="Arial"/>
          <w:iCs/>
        </w:rPr>
      </w:pPr>
      <w:r>
        <w:rPr>
          <w:rFonts w:ascii="Arial" w:hAnsi="Arial" w:cs="Arial"/>
          <w:iCs/>
        </w:rPr>
        <w:t>The support SMSAS provides to its students is also internationally attuned given our international student body.</w:t>
      </w:r>
    </w:p>
    <w:p w14:paraId="5C25778E" w14:textId="77777777" w:rsidR="00454C2D" w:rsidRDefault="00454C2D" w:rsidP="00C77D5F">
      <w:pPr>
        <w:spacing w:after="0"/>
        <w:ind w:left="425" w:right="261"/>
        <w:jc w:val="both"/>
      </w:pPr>
    </w:p>
    <w:p w14:paraId="246873F4" w14:textId="6AAD17C4" w:rsidR="005255E8" w:rsidRDefault="00356BE6" w:rsidP="00C77D5F">
      <w:pPr>
        <w:spacing w:after="0"/>
        <w:ind w:right="260"/>
      </w:pPr>
      <w:r>
        <w:rPr>
          <w:rFonts w:ascii="Arial" w:hAnsi="Arial" w:cs="Arial"/>
          <w:b/>
          <w:sz w:val="20"/>
        </w:rPr>
        <w:t xml:space="preserve"> </w:t>
      </w:r>
      <w:r w:rsidR="009101E2">
        <w:rPr>
          <w:rFonts w:ascii="Arial" w:hAnsi="Arial" w:cs="Arial"/>
          <w:b/>
          <w:sz w:val="20"/>
        </w:rPr>
        <w:t xml:space="preserve">DIVISIONAL </w:t>
      </w:r>
      <w:r>
        <w:rPr>
          <w:rFonts w:ascii="Arial" w:hAnsi="Arial" w:cs="Arial"/>
          <w:b/>
          <w:sz w:val="20"/>
        </w:rPr>
        <w:t xml:space="preserve">OFFICE USE ONLY </w:t>
      </w:r>
    </w:p>
    <w:p w14:paraId="56352AA9" w14:textId="77777777" w:rsidR="005255E8" w:rsidRDefault="00356BE6" w:rsidP="00C77D5F">
      <w:pPr>
        <w:spacing w:after="0"/>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0B27920" w14:textId="77777777" w:rsidR="005255E8" w:rsidRDefault="005255E8" w:rsidP="00C77D5F">
      <w:pPr>
        <w:spacing w:after="0"/>
        <w:ind w:right="-330"/>
        <w:rPr>
          <w:rFonts w:ascii="Arial" w:hAnsi="Arial" w:cs="Arial"/>
          <w:b/>
        </w:rPr>
      </w:pPr>
    </w:p>
    <w:tbl>
      <w:tblPr>
        <w:tblStyle w:val="TableGrid"/>
        <w:tblW w:w="10682" w:type="dxa"/>
        <w:tblInd w:w="-20" w:type="dxa"/>
        <w:tblCellMar>
          <w:left w:w="88" w:type="dxa"/>
        </w:tblCellMar>
        <w:tblLook w:val="04A0" w:firstRow="1" w:lastRow="0" w:firstColumn="1" w:lastColumn="0" w:noHBand="0" w:noVBand="1"/>
      </w:tblPr>
      <w:tblGrid>
        <w:gridCol w:w="1526"/>
        <w:gridCol w:w="1701"/>
        <w:gridCol w:w="2405"/>
        <w:gridCol w:w="2451"/>
        <w:gridCol w:w="2599"/>
      </w:tblGrid>
      <w:tr w:rsidR="005255E8" w14:paraId="187FD080" w14:textId="77777777">
        <w:trPr>
          <w:trHeight w:val="317"/>
        </w:trPr>
        <w:tc>
          <w:tcPr>
            <w:tcW w:w="1526" w:type="dxa"/>
            <w:shd w:val="clear" w:color="auto" w:fill="auto"/>
            <w:tcMar>
              <w:left w:w="88" w:type="dxa"/>
            </w:tcMar>
          </w:tcPr>
          <w:p w14:paraId="69DD9165" w14:textId="77777777" w:rsidR="005255E8" w:rsidRDefault="00356BE6" w:rsidP="00C77D5F">
            <w:pPr>
              <w:spacing w:after="0"/>
              <w:ind w:right="-330"/>
              <w:rPr>
                <w:rFonts w:ascii="Arial" w:hAnsi="Arial" w:cs="Arial"/>
                <w:sz w:val="18"/>
              </w:rPr>
            </w:pPr>
            <w:r>
              <w:rPr>
                <w:rFonts w:ascii="Arial" w:hAnsi="Arial" w:cs="Arial"/>
                <w:sz w:val="18"/>
              </w:rPr>
              <w:t>Date approved</w:t>
            </w:r>
          </w:p>
        </w:tc>
        <w:tc>
          <w:tcPr>
            <w:tcW w:w="1701" w:type="dxa"/>
            <w:shd w:val="clear" w:color="auto" w:fill="auto"/>
            <w:tcMar>
              <w:left w:w="88" w:type="dxa"/>
            </w:tcMar>
          </w:tcPr>
          <w:p w14:paraId="741FC88C" w14:textId="77777777" w:rsidR="005255E8" w:rsidRDefault="00356BE6" w:rsidP="00C77D5F">
            <w:pPr>
              <w:spacing w:after="0"/>
              <w:rPr>
                <w:rFonts w:ascii="Arial" w:hAnsi="Arial" w:cs="Arial"/>
                <w:sz w:val="18"/>
              </w:rPr>
            </w:pPr>
            <w:r>
              <w:rPr>
                <w:rFonts w:ascii="Arial" w:hAnsi="Arial" w:cs="Arial"/>
                <w:sz w:val="18"/>
              </w:rPr>
              <w:t>Major/minor revision</w:t>
            </w:r>
          </w:p>
        </w:tc>
        <w:tc>
          <w:tcPr>
            <w:tcW w:w="2405" w:type="dxa"/>
            <w:shd w:val="clear" w:color="auto" w:fill="auto"/>
            <w:tcMar>
              <w:left w:w="88" w:type="dxa"/>
            </w:tcMar>
          </w:tcPr>
          <w:p w14:paraId="025DA28B" w14:textId="77777777" w:rsidR="005255E8" w:rsidRDefault="00356BE6" w:rsidP="00C77D5F">
            <w:pPr>
              <w:spacing w:after="0"/>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88" w:type="dxa"/>
            </w:tcMar>
          </w:tcPr>
          <w:p w14:paraId="5D314F63" w14:textId="77777777" w:rsidR="005255E8" w:rsidRDefault="00356BE6" w:rsidP="00C77D5F">
            <w:pPr>
              <w:spacing w:after="0"/>
              <w:ind w:right="-330"/>
              <w:rPr>
                <w:rFonts w:ascii="Arial" w:hAnsi="Arial" w:cs="Arial"/>
                <w:sz w:val="18"/>
              </w:rPr>
            </w:pPr>
            <w:r>
              <w:rPr>
                <w:rFonts w:ascii="Arial" w:hAnsi="Arial" w:cs="Arial"/>
                <w:sz w:val="18"/>
              </w:rPr>
              <w:t>Section revised</w:t>
            </w:r>
          </w:p>
        </w:tc>
        <w:tc>
          <w:tcPr>
            <w:tcW w:w="2599" w:type="dxa"/>
            <w:shd w:val="clear" w:color="auto" w:fill="auto"/>
            <w:tcMar>
              <w:left w:w="88" w:type="dxa"/>
            </w:tcMar>
          </w:tcPr>
          <w:p w14:paraId="47BF7F34" w14:textId="77777777" w:rsidR="005255E8" w:rsidRDefault="00356BE6" w:rsidP="00C77D5F">
            <w:pPr>
              <w:spacing w:after="0"/>
              <w:ind w:right="-330"/>
              <w:rPr>
                <w:rFonts w:ascii="Arial" w:hAnsi="Arial" w:cs="Arial"/>
                <w:sz w:val="18"/>
              </w:rPr>
            </w:pPr>
            <w:r>
              <w:rPr>
                <w:rFonts w:ascii="Arial" w:hAnsi="Arial" w:cs="Arial"/>
                <w:sz w:val="18"/>
              </w:rPr>
              <w:t>Impacts PLOs (Q6&amp;7 cover sheet)</w:t>
            </w:r>
          </w:p>
        </w:tc>
      </w:tr>
      <w:tr w:rsidR="005255E8" w14:paraId="60175606" w14:textId="77777777">
        <w:trPr>
          <w:trHeight w:val="305"/>
        </w:trPr>
        <w:tc>
          <w:tcPr>
            <w:tcW w:w="1526" w:type="dxa"/>
            <w:shd w:val="clear" w:color="auto" w:fill="auto"/>
            <w:tcMar>
              <w:left w:w="88" w:type="dxa"/>
            </w:tcMar>
          </w:tcPr>
          <w:p w14:paraId="7A6E7379" w14:textId="7B368DE0" w:rsidR="005255E8" w:rsidRDefault="00E64D71" w:rsidP="00C77D5F">
            <w:pPr>
              <w:spacing w:after="0"/>
              <w:ind w:right="-330"/>
              <w:rPr>
                <w:rFonts w:ascii="Arial" w:hAnsi="Arial" w:cs="Arial"/>
              </w:rPr>
            </w:pPr>
            <w:r>
              <w:rPr>
                <w:rFonts w:ascii="Arial" w:hAnsi="Arial" w:cs="Arial"/>
              </w:rPr>
              <w:t>July 2023</w:t>
            </w:r>
          </w:p>
        </w:tc>
        <w:tc>
          <w:tcPr>
            <w:tcW w:w="1701" w:type="dxa"/>
            <w:shd w:val="clear" w:color="auto" w:fill="auto"/>
            <w:tcMar>
              <w:left w:w="88" w:type="dxa"/>
            </w:tcMar>
          </w:tcPr>
          <w:p w14:paraId="7A50D2E7" w14:textId="1FF04BA4" w:rsidR="005255E8" w:rsidRDefault="00E64D71" w:rsidP="00C77D5F">
            <w:pPr>
              <w:spacing w:after="0"/>
              <w:ind w:right="-330"/>
              <w:rPr>
                <w:rFonts w:ascii="Arial" w:hAnsi="Arial" w:cs="Arial"/>
              </w:rPr>
            </w:pPr>
            <w:r>
              <w:rPr>
                <w:rFonts w:ascii="Arial" w:hAnsi="Arial" w:cs="Arial"/>
              </w:rPr>
              <w:t>Minor</w:t>
            </w:r>
          </w:p>
        </w:tc>
        <w:tc>
          <w:tcPr>
            <w:tcW w:w="2405" w:type="dxa"/>
            <w:shd w:val="clear" w:color="auto" w:fill="auto"/>
            <w:tcMar>
              <w:left w:w="88" w:type="dxa"/>
            </w:tcMar>
          </w:tcPr>
          <w:p w14:paraId="09B7E221" w14:textId="217FFE76" w:rsidR="005255E8" w:rsidRDefault="00E64D71" w:rsidP="00C77D5F">
            <w:pPr>
              <w:spacing w:after="0"/>
              <w:ind w:right="-330"/>
              <w:rPr>
                <w:rFonts w:ascii="Arial" w:hAnsi="Arial" w:cs="Arial"/>
              </w:rPr>
            </w:pPr>
            <w:r>
              <w:rPr>
                <w:rFonts w:ascii="Arial" w:hAnsi="Arial" w:cs="Arial"/>
              </w:rPr>
              <w:t>September 2023</w:t>
            </w:r>
          </w:p>
        </w:tc>
        <w:tc>
          <w:tcPr>
            <w:tcW w:w="2451" w:type="dxa"/>
            <w:shd w:val="clear" w:color="auto" w:fill="auto"/>
            <w:tcMar>
              <w:left w:w="88" w:type="dxa"/>
            </w:tcMar>
          </w:tcPr>
          <w:p w14:paraId="6E6AC95A" w14:textId="470CFA1F" w:rsidR="005255E8" w:rsidRDefault="00E64D71" w:rsidP="00C77D5F">
            <w:pPr>
              <w:spacing w:after="0"/>
              <w:ind w:right="-330"/>
              <w:rPr>
                <w:rFonts w:ascii="Arial" w:hAnsi="Arial" w:cs="Arial"/>
              </w:rPr>
            </w:pPr>
            <w:r>
              <w:rPr>
                <w:rFonts w:ascii="Arial" w:hAnsi="Arial" w:cs="Arial"/>
              </w:rPr>
              <w:t>13</w:t>
            </w:r>
          </w:p>
        </w:tc>
        <w:tc>
          <w:tcPr>
            <w:tcW w:w="2599" w:type="dxa"/>
            <w:shd w:val="clear" w:color="auto" w:fill="auto"/>
            <w:tcMar>
              <w:left w:w="88" w:type="dxa"/>
            </w:tcMar>
          </w:tcPr>
          <w:p w14:paraId="11BB78D6" w14:textId="6D97DDA6" w:rsidR="005255E8" w:rsidRDefault="00E64D71" w:rsidP="00C77D5F">
            <w:pPr>
              <w:spacing w:after="0"/>
              <w:ind w:right="-330"/>
              <w:rPr>
                <w:rFonts w:ascii="Arial" w:hAnsi="Arial" w:cs="Arial"/>
              </w:rPr>
            </w:pPr>
            <w:r>
              <w:rPr>
                <w:rFonts w:ascii="Arial" w:hAnsi="Arial" w:cs="Arial"/>
              </w:rPr>
              <w:t>No</w:t>
            </w:r>
          </w:p>
        </w:tc>
      </w:tr>
      <w:tr w:rsidR="005255E8" w14:paraId="7374E416" w14:textId="77777777">
        <w:trPr>
          <w:trHeight w:val="305"/>
        </w:trPr>
        <w:tc>
          <w:tcPr>
            <w:tcW w:w="1526" w:type="dxa"/>
            <w:shd w:val="clear" w:color="auto" w:fill="auto"/>
            <w:tcMar>
              <w:left w:w="88" w:type="dxa"/>
            </w:tcMar>
          </w:tcPr>
          <w:p w14:paraId="7A4C0B6D" w14:textId="77777777" w:rsidR="005255E8" w:rsidRDefault="005255E8" w:rsidP="00C77D5F">
            <w:pPr>
              <w:spacing w:after="0"/>
              <w:ind w:right="-330"/>
              <w:rPr>
                <w:rFonts w:ascii="Arial" w:hAnsi="Arial" w:cs="Arial"/>
              </w:rPr>
            </w:pPr>
          </w:p>
        </w:tc>
        <w:tc>
          <w:tcPr>
            <w:tcW w:w="1701" w:type="dxa"/>
            <w:shd w:val="clear" w:color="auto" w:fill="auto"/>
            <w:tcMar>
              <w:left w:w="88" w:type="dxa"/>
            </w:tcMar>
          </w:tcPr>
          <w:p w14:paraId="525F6057" w14:textId="77777777" w:rsidR="005255E8" w:rsidRDefault="005255E8" w:rsidP="00C77D5F">
            <w:pPr>
              <w:spacing w:after="0"/>
              <w:ind w:right="-330"/>
              <w:rPr>
                <w:rFonts w:ascii="Arial" w:hAnsi="Arial" w:cs="Arial"/>
              </w:rPr>
            </w:pPr>
          </w:p>
        </w:tc>
        <w:tc>
          <w:tcPr>
            <w:tcW w:w="2405" w:type="dxa"/>
            <w:shd w:val="clear" w:color="auto" w:fill="auto"/>
            <w:tcMar>
              <w:left w:w="88" w:type="dxa"/>
            </w:tcMar>
          </w:tcPr>
          <w:p w14:paraId="2FFFBA4E" w14:textId="77777777" w:rsidR="005255E8" w:rsidRDefault="005255E8" w:rsidP="00C77D5F">
            <w:pPr>
              <w:spacing w:after="0"/>
              <w:ind w:right="-330"/>
              <w:rPr>
                <w:rFonts w:ascii="Arial" w:hAnsi="Arial" w:cs="Arial"/>
              </w:rPr>
            </w:pPr>
          </w:p>
        </w:tc>
        <w:tc>
          <w:tcPr>
            <w:tcW w:w="2451" w:type="dxa"/>
            <w:shd w:val="clear" w:color="auto" w:fill="auto"/>
            <w:tcMar>
              <w:left w:w="88" w:type="dxa"/>
            </w:tcMar>
          </w:tcPr>
          <w:p w14:paraId="009B0DDE" w14:textId="77777777" w:rsidR="005255E8" w:rsidRDefault="005255E8" w:rsidP="00C77D5F">
            <w:pPr>
              <w:spacing w:after="0"/>
              <w:ind w:right="-330"/>
              <w:rPr>
                <w:rFonts w:ascii="Arial" w:hAnsi="Arial" w:cs="Arial"/>
              </w:rPr>
            </w:pPr>
          </w:p>
        </w:tc>
        <w:tc>
          <w:tcPr>
            <w:tcW w:w="2599" w:type="dxa"/>
            <w:shd w:val="clear" w:color="auto" w:fill="auto"/>
            <w:tcMar>
              <w:left w:w="88" w:type="dxa"/>
            </w:tcMar>
          </w:tcPr>
          <w:p w14:paraId="576FB4B8" w14:textId="77777777" w:rsidR="005255E8" w:rsidRDefault="005255E8" w:rsidP="00C77D5F">
            <w:pPr>
              <w:spacing w:after="0"/>
              <w:ind w:right="-330"/>
              <w:rPr>
                <w:rFonts w:ascii="Arial" w:hAnsi="Arial" w:cs="Arial"/>
              </w:rPr>
            </w:pPr>
          </w:p>
        </w:tc>
      </w:tr>
    </w:tbl>
    <w:p w14:paraId="665F2536" w14:textId="77777777" w:rsidR="005255E8" w:rsidRDefault="005255E8" w:rsidP="00C77D5F">
      <w:pPr>
        <w:spacing w:after="0"/>
        <w:ind w:right="-330"/>
      </w:pPr>
    </w:p>
    <w:sectPr w:rsidR="005255E8">
      <w:headerReference w:type="default" r:id="rId9"/>
      <w:footerReference w:type="default" r:id="rId10"/>
      <w:headerReference w:type="first" r:id="rId11"/>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4D50" w14:textId="77777777" w:rsidR="00993C9A" w:rsidRDefault="00993C9A">
      <w:pPr>
        <w:spacing w:after="0" w:line="240" w:lineRule="auto"/>
      </w:pPr>
      <w:r>
        <w:separator/>
      </w:r>
    </w:p>
  </w:endnote>
  <w:endnote w:type="continuationSeparator" w:id="0">
    <w:p w14:paraId="43627F3E" w14:textId="77777777" w:rsidR="00993C9A" w:rsidRDefault="0099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82360"/>
      <w:docPartObj>
        <w:docPartGallery w:val="Page Numbers (Bottom of Page)"/>
        <w:docPartUnique/>
      </w:docPartObj>
    </w:sdtPr>
    <w:sdtEndPr/>
    <w:sdtContent>
      <w:p w14:paraId="4C5CFDB2" w14:textId="77777777" w:rsidR="005255E8" w:rsidRDefault="00356BE6">
        <w:pPr>
          <w:pStyle w:val="Footer"/>
          <w:jc w:val="center"/>
        </w:pPr>
        <w:r>
          <w:fldChar w:fldCharType="begin"/>
        </w:r>
        <w:r>
          <w:instrText>PAGE</w:instrText>
        </w:r>
        <w:r>
          <w:fldChar w:fldCharType="separate"/>
        </w:r>
        <w:r w:rsidR="00894DFF">
          <w:rPr>
            <w:noProof/>
          </w:rPr>
          <w:t>2</w:t>
        </w:r>
        <w:r>
          <w:fldChar w:fldCharType="end"/>
        </w:r>
      </w:p>
    </w:sdtContent>
  </w:sdt>
  <w:p w14:paraId="267D7D11" w14:textId="04D05139" w:rsidR="005255E8" w:rsidRDefault="00356BE6">
    <w:pPr>
      <w:pStyle w:val="Footer"/>
      <w:spacing w:after="120"/>
      <w:ind w:right="-330"/>
      <w:rPr>
        <w:rFonts w:ascii="Arial" w:hAnsi="Arial"/>
        <w:sz w:val="18"/>
      </w:rPr>
    </w:pPr>
    <w:r>
      <w:rPr>
        <w:rFonts w:ascii="Arial" w:hAnsi="Arial"/>
        <w:sz w:val="18"/>
      </w:rPr>
      <w:t>Module Specification Template</w:t>
    </w:r>
    <w:r w:rsidR="00E64D71">
      <w:rPr>
        <w:rFonts w:ascii="Arial" w:hAnsi="Arial"/>
        <w:sz w:val="18"/>
      </w:rPr>
      <w:t xml:space="preserve"> (Revised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9204" w14:textId="77777777" w:rsidR="00993C9A" w:rsidRDefault="00993C9A">
      <w:pPr>
        <w:spacing w:after="0" w:line="240" w:lineRule="auto"/>
      </w:pPr>
      <w:r>
        <w:separator/>
      </w:r>
    </w:p>
  </w:footnote>
  <w:footnote w:type="continuationSeparator" w:id="0">
    <w:p w14:paraId="5371B1E9" w14:textId="77777777" w:rsidR="00993C9A" w:rsidRDefault="0099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CD9" w14:textId="77777777" w:rsidR="005255E8" w:rsidRDefault="00356BE6">
    <w:pPr>
      <w:jc w:val="center"/>
      <w:rPr>
        <w:rFonts w:ascii="Arial" w:hAnsi="Arial" w:cs="Arial"/>
        <w:b/>
        <w:sz w:val="28"/>
        <w:szCs w:val="28"/>
      </w:rPr>
    </w:pPr>
    <w:r>
      <w:rPr>
        <w:noProof/>
      </w:rPr>
      <w:drawing>
        <wp:anchor distT="0" distB="0" distL="114300" distR="114300" simplePos="0" relativeHeight="5" behindDoc="1" locked="0" layoutInCell="1" allowOverlap="1" wp14:anchorId="185C97E1" wp14:editId="333B44F1">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212E338E" w14:textId="77777777" w:rsidR="005255E8" w:rsidRDefault="005255E8">
    <w:pPr>
      <w:pStyle w:val="Heading1"/>
      <w:spacing w:before="60" w:after="60"/>
      <w:rPr>
        <w:rFonts w:ascii="Arial" w:hAnsi="Arial" w:cs="Arial"/>
      </w:rPr>
    </w:pPr>
  </w:p>
  <w:p w14:paraId="047C9672" w14:textId="77777777" w:rsidR="005255E8" w:rsidRDefault="00525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45E" w14:textId="77777777" w:rsidR="005255E8" w:rsidRDefault="00356BE6">
    <w:pPr>
      <w:jc w:val="center"/>
      <w:rPr>
        <w:rFonts w:ascii="Arial" w:hAnsi="Arial" w:cs="Arial"/>
        <w:b/>
        <w:sz w:val="28"/>
        <w:szCs w:val="28"/>
      </w:rPr>
    </w:pPr>
    <w:r>
      <w:rPr>
        <w:noProof/>
      </w:rPr>
      <w:drawing>
        <wp:anchor distT="0" distB="0" distL="114300" distR="114300" simplePos="0" relativeHeight="6" behindDoc="1" locked="0" layoutInCell="1" allowOverlap="1" wp14:anchorId="03D09FDB" wp14:editId="759140EA">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00894DFF">
      <w:rPr>
        <w:rFonts w:ascii="Arial" w:hAnsi="Arial" w:cs="Arial"/>
        <w:b/>
        <w:sz w:val="28"/>
        <w:szCs w:val="28"/>
      </w:rPr>
      <w:t>MODULE SPECIFICATION</w:t>
    </w:r>
  </w:p>
  <w:p w14:paraId="5E04E5D2" w14:textId="77777777" w:rsidR="005255E8" w:rsidRDefault="00525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9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B1205"/>
    <w:multiLevelType w:val="hybridMultilevel"/>
    <w:tmpl w:val="15C2F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76857"/>
    <w:multiLevelType w:val="multilevel"/>
    <w:tmpl w:val="4276F304"/>
    <w:lvl w:ilvl="0">
      <w:start w:val="10"/>
      <w:numFmt w:val="decimal"/>
      <w:lvlText w:val="%1"/>
      <w:lvlJc w:val="left"/>
      <w:pPr>
        <w:ind w:left="360" w:hanging="360"/>
      </w:pPr>
      <w:rPr>
        <w:rFonts w:ascii="Arial" w:hAnsi="Arial" w:cs="Arial" w:hint="default"/>
        <w:b w:val="0"/>
        <w:bCs/>
        <w:i w:val="0"/>
      </w:rPr>
    </w:lvl>
    <w:lvl w:ilvl="1">
      <w:start w:val="1"/>
      <w:numFmt w:val="decimal"/>
      <w:lvlText w:val="%1.%2"/>
      <w:lvlJc w:val="left"/>
      <w:pPr>
        <w:ind w:left="720" w:hanging="360"/>
      </w:p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1FF7B7B"/>
    <w:multiLevelType w:val="hybridMultilevel"/>
    <w:tmpl w:val="E5FA3E18"/>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4" w15:restartNumberingAfterBreak="0">
    <w:nsid w:val="2F58789F"/>
    <w:multiLevelType w:val="hybridMultilevel"/>
    <w:tmpl w:val="9076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49F68B9"/>
    <w:multiLevelType w:val="multilevel"/>
    <w:tmpl w:val="82CE8552"/>
    <w:lvl w:ilvl="0">
      <w:start w:val="8"/>
      <w:numFmt w:val="decimal"/>
      <w:lvlText w:val="%1"/>
      <w:lvlJc w:val="left"/>
      <w:pPr>
        <w:ind w:left="360" w:hanging="360"/>
      </w:pPr>
      <w:rPr>
        <w:rFonts w:ascii="Arial" w:hAnsi="Arial" w:cs="Arial"/>
        <w:b/>
      </w:rPr>
    </w:lvl>
    <w:lvl w:ilvl="1">
      <w:start w:val="2"/>
      <w:numFmt w:val="decimal"/>
      <w:lvlText w:val="%1.%2"/>
      <w:lvlJc w:val="left"/>
      <w:pPr>
        <w:ind w:left="360" w:hanging="360"/>
      </w:pPr>
      <w:rPr>
        <w:rFonts w:ascii="Arial" w:hAnsi="Arial"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6" w15:restartNumberingAfterBreak="0">
    <w:nsid w:val="37D811D7"/>
    <w:multiLevelType w:val="hybridMultilevel"/>
    <w:tmpl w:val="135C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B51EE"/>
    <w:multiLevelType w:val="hybridMultilevel"/>
    <w:tmpl w:val="A70602DC"/>
    <w:lvl w:ilvl="0" w:tplc="153E4482">
      <w:start w:val="1"/>
      <w:numFmt w:val="decimal"/>
      <w:lvlText w:val="8.%1"/>
      <w:lvlJc w:val="left"/>
      <w:pPr>
        <w:ind w:left="786" w:hanging="360"/>
      </w:pPr>
      <w:rPr>
        <w:b w:val="0"/>
      </w:rPr>
    </w:lvl>
    <w:lvl w:ilvl="1" w:tplc="23060292">
      <w:start w:val="1"/>
      <w:numFmt w:val="decimal"/>
      <w:lvlText w:val="8.%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8" w15:restartNumberingAfterBreak="0">
    <w:nsid w:val="4F7F13C4"/>
    <w:multiLevelType w:val="multilevel"/>
    <w:tmpl w:val="60425AB0"/>
    <w:lvl w:ilvl="0">
      <w:start w:val="9"/>
      <w:numFmt w:val="decimal"/>
      <w:lvlText w:val="%1"/>
      <w:lvlJc w:val="left"/>
      <w:pPr>
        <w:ind w:left="360" w:hanging="360"/>
      </w:pPr>
      <w:rPr>
        <w:rFonts w:cs="Arial"/>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9" w15:restartNumberingAfterBreak="0">
    <w:nsid w:val="50DF4D05"/>
    <w:multiLevelType w:val="multilevel"/>
    <w:tmpl w:val="F5741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22B11CD"/>
    <w:multiLevelType w:val="multilevel"/>
    <w:tmpl w:val="6F7E9CA8"/>
    <w:lvl w:ilvl="0">
      <w:start w:val="1"/>
      <w:numFmt w:val="decimal"/>
      <w:lvlText w:val="%1."/>
      <w:lvlJc w:val="left"/>
      <w:pPr>
        <w:ind w:left="720" w:hanging="360"/>
      </w:pPr>
      <w:rPr>
        <w:rFonts w:ascii="Arial" w:hAnsi="Arial"/>
        <w:b w:val="0"/>
        <w:bCs/>
      </w:rPr>
    </w:lvl>
    <w:lvl w:ilvl="1">
      <w:start w:val="1"/>
      <w:numFmt w:val="decimal"/>
      <w:lvlText w:val="%1.%2"/>
      <w:lvlJc w:val="left"/>
      <w:pPr>
        <w:ind w:left="1806" w:hanging="360"/>
      </w:pPr>
      <w:rPr>
        <w:i w:val="0"/>
        <w:sz w:val="22"/>
      </w:rPr>
    </w:lvl>
    <w:lvl w:ilvl="2">
      <w:start w:val="1"/>
      <w:numFmt w:val="decimal"/>
      <w:lvlText w:val="%1.%2.%3"/>
      <w:lvlJc w:val="left"/>
      <w:pPr>
        <w:ind w:left="3252" w:hanging="720"/>
      </w:pPr>
      <w:rPr>
        <w:i w:val="0"/>
      </w:rPr>
    </w:lvl>
    <w:lvl w:ilvl="3">
      <w:start w:val="1"/>
      <w:numFmt w:val="decimal"/>
      <w:lvlText w:val="%1.%2.%3.%4"/>
      <w:lvlJc w:val="left"/>
      <w:pPr>
        <w:ind w:left="4338" w:hanging="720"/>
      </w:pPr>
      <w:rPr>
        <w:i w:val="0"/>
      </w:rPr>
    </w:lvl>
    <w:lvl w:ilvl="4">
      <w:start w:val="1"/>
      <w:numFmt w:val="decimal"/>
      <w:lvlText w:val="%1.%2.%3.%4.%5"/>
      <w:lvlJc w:val="left"/>
      <w:pPr>
        <w:ind w:left="5784" w:hanging="1080"/>
      </w:pPr>
      <w:rPr>
        <w:i w:val="0"/>
      </w:rPr>
    </w:lvl>
    <w:lvl w:ilvl="5">
      <w:start w:val="1"/>
      <w:numFmt w:val="decimal"/>
      <w:lvlText w:val="%1.%2.%3.%4.%5.%6"/>
      <w:lvlJc w:val="left"/>
      <w:pPr>
        <w:ind w:left="6870" w:hanging="1080"/>
      </w:pPr>
      <w:rPr>
        <w:i w:val="0"/>
      </w:rPr>
    </w:lvl>
    <w:lvl w:ilvl="6">
      <w:start w:val="1"/>
      <w:numFmt w:val="decimal"/>
      <w:lvlText w:val="%1.%2.%3.%4.%5.%6.%7"/>
      <w:lvlJc w:val="left"/>
      <w:pPr>
        <w:ind w:left="8316" w:hanging="1440"/>
      </w:pPr>
      <w:rPr>
        <w:i w:val="0"/>
      </w:rPr>
    </w:lvl>
    <w:lvl w:ilvl="7">
      <w:start w:val="1"/>
      <w:numFmt w:val="decimal"/>
      <w:lvlText w:val="%1.%2.%3.%4.%5.%6.%7.%8"/>
      <w:lvlJc w:val="left"/>
      <w:pPr>
        <w:ind w:left="9402" w:hanging="1440"/>
      </w:pPr>
      <w:rPr>
        <w:i w:val="0"/>
      </w:rPr>
    </w:lvl>
    <w:lvl w:ilvl="8">
      <w:start w:val="1"/>
      <w:numFmt w:val="decimal"/>
      <w:lvlText w:val="%1.%2.%3.%4.%5.%6.%7.%8.%9"/>
      <w:lvlJc w:val="left"/>
      <w:pPr>
        <w:ind w:left="10848" w:hanging="1800"/>
      </w:pPr>
      <w:rPr>
        <w:i w:val="0"/>
      </w:rPr>
    </w:lvl>
  </w:abstractNum>
  <w:abstractNum w:abstractNumId="11" w15:restartNumberingAfterBreak="0">
    <w:nsid w:val="52665EC5"/>
    <w:multiLevelType w:val="multilevel"/>
    <w:tmpl w:val="E5B26DC4"/>
    <w:lvl w:ilvl="0">
      <w:start w:val="8"/>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4EE05E0"/>
    <w:multiLevelType w:val="hybridMultilevel"/>
    <w:tmpl w:val="2888781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1509DB"/>
    <w:multiLevelType w:val="multilevel"/>
    <w:tmpl w:val="7C24D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603BE8"/>
    <w:multiLevelType w:val="multilevel"/>
    <w:tmpl w:val="3CDAFE8C"/>
    <w:lvl w:ilvl="0">
      <w:start w:val="1"/>
      <w:numFmt w:val="lowerLetter"/>
      <w:lvlText w:val="%1)"/>
      <w:lvlJc w:val="left"/>
      <w:pPr>
        <w:ind w:left="1080" w:hanging="360"/>
      </w:pPr>
      <w:rPr>
        <w:rFonts w:ascii="Arial" w:hAnsi="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33175736">
    <w:abstractNumId w:val="10"/>
  </w:num>
  <w:num w:numId="2" w16cid:durableId="182134515">
    <w:abstractNumId w:val="13"/>
  </w:num>
  <w:num w:numId="3" w16cid:durableId="84234754">
    <w:abstractNumId w:val="11"/>
  </w:num>
  <w:num w:numId="4" w16cid:durableId="1997488718">
    <w:abstractNumId w:val="5"/>
  </w:num>
  <w:num w:numId="5" w16cid:durableId="1894845357">
    <w:abstractNumId w:val="2"/>
  </w:num>
  <w:num w:numId="6" w16cid:durableId="1296374752">
    <w:abstractNumId w:val="8"/>
  </w:num>
  <w:num w:numId="7" w16cid:durableId="294331680">
    <w:abstractNumId w:val="15"/>
  </w:num>
  <w:num w:numId="8" w16cid:durableId="631180490">
    <w:abstractNumId w:val="9"/>
  </w:num>
  <w:num w:numId="9" w16cid:durableId="2091804048">
    <w:abstractNumId w:val="4"/>
  </w:num>
  <w:num w:numId="10" w16cid:durableId="1384787785">
    <w:abstractNumId w:val="12"/>
  </w:num>
  <w:num w:numId="11" w16cid:durableId="1011876205">
    <w:abstractNumId w:val="3"/>
  </w:num>
  <w:num w:numId="12" w16cid:durableId="104540859">
    <w:abstractNumId w:val="0"/>
  </w:num>
  <w:num w:numId="13" w16cid:durableId="1125387199">
    <w:abstractNumId w:val="1"/>
  </w:num>
  <w:num w:numId="14" w16cid:durableId="350765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0959282">
    <w:abstractNumId w:val="6"/>
  </w:num>
  <w:num w:numId="16" w16cid:durableId="5077190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E8"/>
    <w:rsid w:val="000032AE"/>
    <w:rsid w:val="00013C2C"/>
    <w:rsid w:val="00060B17"/>
    <w:rsid w:val="000A165F"/>
    <w:rsid w:val="000B75FB"/>
    <w:rsid w:val="000D4F2A"/>
    <w:rsid w:val="001010BB"/>
    <w:rsid w:val="00103DD9"/>
    <w:rsid w:val="001455A7"/>
    <w:rsid w:val="00153567"/>
    <w:rsid w:val="001646FF"/>
    <w:rsid w:val="00196EC9"/>
    <w:rsid w:val="001B58BB"/>
    <w:rsid w:val="001F10C3"/>
    <w:rsid w:val="0022030E"/>
    <w:rsid w:val="002C5CD0"/>
    <w:rsid w:val="002D0CD8"/>
    <w:rsid w:val="002E78DA"/>
    <w:rsid w:val="0031003A"/>
    <w:rsid w:val="003305F0"/>
    <w:rsid w:val="00356BE6"/>
    <w:rsid w:val="00363ECE"/>
    <w:rsid w:val="00366158"/>
    <w:rsid w:val="003C1E7F"/>
    <w:rsid w:val="004533A5"/>
    <w:rsid w:val="00454C2D"/>
    <w:rsid w:val="0048367E"/>
    <w:rsid w:val="00492807"/>
    <w:rsid w:val="004D0B74"/>
    <w:rsid w:val="004E3772"/>
    <w:rsid w:val="004F41C9"/>
    <w:rsid w:val="00512D33"/>
    <w:rsid w:val="005255E8"/>
    <w:rsid w:val="00551A86"/>
    <w:rsid w:val="005540D3"/>
    <w:rsid w:val="0059187F"/>
    <w:rsid w:val="005D6B67"/>
    <w:rsid w:val="0060538D"/>
    <w:rsid w:val="00667E56"/>
    <w:rsid w:val="0067684B"/>
    <w:rsid w:val="00725483"/>
    <w:rsid w:val="00781DA7"/>
    <w:rsid w:val="00805F65"/>
    <w:rsid w:val="00836356"/>
    <w:rsid w:val="0085287E"/>
    <w:rsid w:val="00861079"/>
    <w:rsid w:val="0086432F"/>
    <w:rsid w:val="00872D2C"/>
    <w:rsid w:val="00874D69"/>
    <w:rsid w:val="00882F67"/>
    <w:rsid w:val="00894DFF"/>
    <w:rsid w:val="008975E0"/>
    <w:rsid w:val="00903EC3"/>
    <w:rsid w:val="009101E2"/>
    <w:rsid w:val="0092355C"/>
    <w:rsid w:val="00975B79"/>
    <w:rsid w:val="00993C9A"/>
    <w:rsid w:val="009A48BA"/>
    <w:rsid w:val="009B7A94"/>
    <w:rsid w:val="009C56ED"/>
    <w:rsid w:val="009D4FD4"/>
    <w:rsid w:val="009F5C3D"/>
    <w:rsid w:val="00A351FA"/>
    <w:rsid w:val="00A56C2B"/>
    <w:rsid w:val="00A97833"/>
    <w:rsid w:val="00B04DDF"/>
    <w:rsid w:val="00B21D3D"/>
    <w:rsid w:val="00B771D1"/>
    <w:rsid w:val="00B92F71"/>
    <w:rsid w:val="00BA6058"/>
    <w:rsid w:val="00BD09AB"/>
    <w:rsid w:val="00C102D2"/>
    <w:rsid w:val="00C77D5F"/>
    <w:rsid w:val="00CA4F93"/>
    <w:rsid w:val="00CE2B11"/>
    <w:rsid w:val="00CF7ABD"/>
    <w:rsid w:val="00D13944"/>
    <w:rsid w:val="00D77DAB"/>
    <w:rsid w:val="00DB4B1B"/>
    <w:rsid w:val="00DB55D5"/>
    <w:rsid w:val="00DF016E"/>
    <w:rsid w:val="00E26DB8"/>
    <w:rsid w:val="00E35505"/>
    <w:rsid w:val="00E5391E"/>
    <w:rsid w:val="00E64D71"/>
    <w:rsid w:val="00E732DF"/>
    <w:rsid w:val="00EC6C32"/>
    <w:rsid w:val="00EE1D1C"/>
    <w:rsid w:val="00EE610B"/>
    <w:rsid w:val="00EE7A5E"/>
    <w:rsid w:val="00EF37DF"/>
    <w:rsid w:val="00F011F6"/>
    <w:rsid w:val="00F42801"/>
    <w:rsid w:val="00F76E41"/>
    <w:rsid w:val="00FD52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7566"/>
  <w15:docId w15:val="{EB10160C-BFC8-4C54-832D-28E8FB8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SubtitleChar">
    <w:name w:val="Subtitle Char"/>
    <w:basedOn w:val="DefaultParagraphFont"/>
    <w:link w:val="Subtitle"/>
    <w:qFormat/>
    <w:rsid w:val="009D20AC"/>
    <w:rPr>
      <w:rFonts w:ascii="Liberation Sans" w:eastAsia="WenQuanYi Micro Hei" w:hAnsi="Liberation Sans" w:cs="Lohit Hindi"/>
      <w:i/>
      <w:iCs/>
      <w:color w:val="000000"/>
      <w:sz w:val="28"/>
      <w:szCs w:val="28"/>
      <w:lang w:eastAsia="en-GB"/>
    </w:rPr>
  </w:style>
  <w:style w:type="character" w:customStyle="1" w:styleId="ListLabel1">
    <w:name w:val="ListLabel 1"/>
    <w:qFormat/>
    <w:rPr>
      <w:rFonts w:ascii="Arial" w:hAnsi="Arial"/>
      <w:b/>
    </w:rPr>
  </w:style>
  <w:style w:type="character" w:customStyle="1" w:styleId="ListLabel2">
    <w:name w:val="ListLabel 2"/>
    <w:qFormat/>
    <w:rPr>
      <w:rFonts w:ascii="Arial" w:hAnsi="Arial"/>
      <w:i w:val="0"/>
      <w:sz w:val="22"/>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rFonts w:ascii="Arial" w:hAnsi="Arial"/>
      <w:b/>
    </w:rPr>
  </w:style>
  <w:style w:type="character" w:customStyle="1" w:styleId="ListLabel27">
    <w:name w:val="ListLabel 27"/>
    <w:qFormat/>
    <w:rPr>
      <w:i w:val="0"/>
      <w:sz w:val="22"/>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b w:val="0"/>
    </w:rPr>
  </w:style>
  <w:style w:type="character" w:customStyle="1" w:styleId="ListLabel36">
    <w:name w:val="ListLabel 36"/>
    <w:qFormat/>
    <w:rPr>
      <w:rFonts w:ascii="Arial" w:hAnsi="Arial" w:cs="Arial"/>
      <w:b/>
    </w:rPr>
  </w:style>
  <w:style w:type="character" w:customStyle="1" w:styleId="ListLabel37">
    <w:name w:val="ListLabel 37"/>
    <w:qFormat/>
    <w:rPr>
      <w:rFonts w:ascii="Arial" w:hAnsi="Arial"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Arial" w:hAnsi="Arial"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ascii="Arial" w:hAnsi="Arial"/>
      <w:b/>
    </w:rPr>
  </w:style>
  <w:style w:type="character" w:customStyle="1" w:styleId="ListLabel55">
    <w:name w:val="ListLabel 55"/>
    <w:qFormat/>
    <w:rPr>
      <w:b/>
    </w:rPr>
  </w:style>
  <w:style w:type="character" w:customStyle="1" w:styleId="ListLabel56">
    <w:name w:val="ListLabel 56"/>
    <w:qFormat/>
    <w:rPr>
      <w:rFonts w:ascii="Arial" w:hAnsi="Arial"/>
      <w:b/>
    </w:rPr>
  </w:style>
  <w:style w:type="character" w:customStyle="1" w:styleId="ListLabel57">
    <w:name w:val="ListLabel 57"/>
    <w:qFormat/>
    <w:rPr>
      <w:i w:val="0"/>
      <w:sz w:val="22"/>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rFonts w:ascii="Arial" w:hAnsi="Arial" w:cs="Arial"/>
      <w:b/>
    </w:rPr>
  </w:style>
  <w:style w:type="character" w:customStyle="1" w:styleId="ListLabel66">
    <w:name w:val="ListLabel 66"/>
    <w:qFormat/>
    <w:rPr>
      <w:rFonts w:ascii="Arial" w:hAnsi="Arial"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ascii="Arial" w:hAnsi="Arial"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ascii="Arial" w:hAnsi="Arial"/>
      <w:b/>
    </w:rPr>
  </w:style>
  <w:style w:type="character" w:customStyle="1" w:styleId="ListLabel84">
    <w:name w:val="ListLabel 84"/>
    <w:qFormat/>
    <w:rPr>
      <w:rFonts w:ascii="Arial" w:hAnsi="Arial"/>
      <w:b/>
    </w:rPr>
  </w:style>
  <w:style w:type="character" w:customStyle="1" w:styleId="ListLabel85">
    <w:name w:val="ListLabel 85"/>
    <w:qFormat/>
    <w:rPr>
      <w:i w:val="0"/>
      <w:sz w:val="22"/>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rFonts w:ascii="Arial" w:hAnsi="Arial" w:cs="Arial"/>
      <w:b/>
    </w:rPr>
  </w:style>
  <w:style w:type="character" w:customStyle="1" w:styleId="ListLabel94">
    <w:name w:val="ListLabel 94"/>
    <w:qFormat/>
    <w:rPr>
      <w:rFonts w:ascii="Arial" w:hAnsi="Arial"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ascii="Arial" w:hAnsi="Arial"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ascii="Arial" w:hAnsi="Arial"/>
      <w:b/>
    </w:rPr>
  </w:style>
  <w:style w:type="character" w:customStyle="1" w:styleId="ListLabel112">
    <w:name w:val="ListLabel 112"/>
    <w:qFormat/>
    <w:rPr>
      <w:rFonts w:ascii="Arial" w:hAnsi="Arial"/>
      <w:b/>
    </w:rPr>
  </w:style>
  <w:style w:type="character" w:customStyle="1" w:styleId="ListLabel113">
    <w:name w:val="ListLabel 113"/>
    <w:qFormat/>
    <w:rPr>
      <w:i w:val="0"/>
      <w:sz w:val="22"/>
    </w:rPr>
  </w:style>
  <w:style w:type="character" w:customStyle="1" w:styleId="ListLabel114">
    <w:name w:val="ListLabel 114"/>
    <w:qFormat/>
    <w:rPr>
      <w:i w:val="0"/>
    </w:rPr>
  </w:style>
  <w:style w:type="character" w:customStyle="1" w:styleId="ListLabel115">
    <w:name w:val="ListLabel 115"/>
    <w:qFormat/>
    <w:rPr>
      <w:i w:val="0"/>
    </w:rPr>
  </w:style>
  <w:style w:type="character" w:customStyle="1" w:styleId="ListLabel116">
    <w:name w:val="ListLabel 116"/>
    <w:qFormat/>
    <w:rPr>
      <w:i w:val="0"/>
    </w:rPr>
  </w:style>
  <w:style w:type="character" w:customStyle="1" w:styleId="ListLabel117">
    <w:name w:val="ListLabel 117"/>
    <w:qFormat/>
    <w:rPr>
      <w:i w:val="0"/>
    </w:rPr>
  </w:style>
  <w:style w:type="character" w:customStyle="1" w:styleId="ListLabel118">
    <w:name w:val="ListLabel 118"/>
    <w:qFormat/>
    <w:rPr>
      <w:i w:val="0"/>
    </w:rPr>
  </w:style>
  <w:style w:type="character" w:customStyle="1" w:styleId="ListLabel119">
    <w:name w:val="ListLabel 119"/>
    <w:qFormat/>
    <w:rPr>
      <w:i w:val="0"/>
    </w:rPr>
  </w:style>
  <w:style w:type="character" w:customStyle="1" w:styleId="ListLabel120">
    <w:name w:val="ListLabel 120"/>
    <w:qFormat/>
    <w:rPr>
      <w:i w:val="0"/>
    </w:rPr>
  </w:style>
  <w:style w:type="character" w:customStyle="1" w:styleId="ListLabel121">
    <w:name w:val="ListLabel 121"/>
    <w:qFormat/>
    <w:rPr>
      <w:rFonts w:ascii="Arial" w:hAnsi="Arial" w:cs="Arial"/>
      <w:b/>
    </w:rPr>
  </w:style>
  <w:style w:type="character" w:customStyle="1" w:styleId="ListLabel122">
    <w:name w:val="ListLabel 122"/>
    <w:qFormat/>
    <w:rPr>
      <w:rFonts w:ascii="Arial" w:hAnsi="Arial"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Arial" w:hAnsi="Arial"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Arial" w:hAnsi="Arial"/>
      <w:b/>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Subtitle">
    <w:name w:val="Subtitle"/>
    <w:basedOn w:val="Normal"/>
    <w:next w:val="Normal"/>
    <w:link w:val="SubtitleChar"/>
    <w:qFormat/>
    <w:rsid w:val="009D20AC"/>
    <w:pPr>
      <w:keepNext/>
      <w:tabs>
        <w:tab w:val="left" w:pos="720"/>
      </w:tabs>
      <w:suppressAutoHyphens/>
      <w:spacing w:before="240" w:after="120" w:line="100" w:lineRule="atLeast"/>
      <w:jc w:val="center"/>
    </w:pPr>
    <w:rPr>
      <w:rFonts w:ascii="Liberation Sans" w:eastAsia="WenQuanYi Micro Hei" w:hAnsi="Liberation Sans" w:cs="Lohit Hindi"/>
      <w:i/>
      <w:iCs/>
      <w:color w:val="000000"/>
      <w:sz w:val="28"/>
      <w:szCs w:val="28"/>
    </w:rPr>
  </w:style>
  <w:style w:type="paragraph" w:styleId="Revision">
    <w:name w:val="Revision"/>
    <w:uiPriority w:val="99"/>
    <w:semiHidden/>
    <w:qFormat/>
    <w:rsid w:val="00675F43"/>
    <w:rPr>
      <w:rFonts w:ascii="Calibri" w:eastAsiaTheme="minorEastAsia" w:hAnsi="Calibri"/>
      <w:color w:val="00000A"/>
      <w:sz w:val="22"/>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F42801"/>
    <w:rPr>
      <w:b/>
      <w:bCs/>
    </w:rPr>
  </w:style>
  <w:style w:type="character" w:customStyle="1" w:styleId="author">
    <w:name w:val="author"/>
    <w:basedOn w:val="DefaultParagraphFont"/>
    <w:rsid w:val="00F42801"/>
  </w:style>
  <w:style w:type="character" w:customStyle="1" w:styleId="publisheddate">
    <w:name w:val="publisheddate"/>
    <w:basedOn w:val="DefaultParagraphFont"/>
    <w:rsid w:val="00F42801"/>
  </w:style>
  <w:style w:type="character" w:customStyle="1" w:styleId="fieldvalue">
    <w:name w:val="fieldvalue"/>
    <w:basedOn w:val="DefaultParagraphFont"/>
    <w:rsid w:val="00F42801"/>
  </w:style>
  <w:style w:type="table" w:customStyle="1" w:styleId="TableGrid2">
    <w:name w:val="Table Grid2"/>
    <w:basedOn w:val="TableNormal"/>
    <w:next w:val="TableGrid"/>
    <w:uiPriority w:val="59"/>
    <w:rsid w:val="00C102D2"/>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C32"/>
    <w:rPr>
      <w:color w:val="0000FF"/>
      <w:u w:val="single"/>
    </w:rPr>
  </w:style>
  <w:style w:type="character" w:styleId="UnresolvedMention">
    <w:name w:val="Unresolved Mention"/>
    <w:basedOn w:val="DefaultParagraphFont"/>
    <w:uiPriority w:val="99"/>
    <w:semiHidden/>
    <w:unhideWhenUsed/>
    <w:rsid w:val="00B0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2709">
      <w:bodyDiv w:val="1"/>
      <w:marLeft w:val="0"/>
      <w:marRight w:val="0"/>
      <w:marTop w:val="0"/>
      <w:marBottom w:val="0"/>
      <w:divBdr>
        <w:top w:val="none" w:sz="0" w:space="0" w:color="auto"/>
        <w:left w:val="none" w:sz="0" w:space="0" w:color="auto"/>
        <w:bottom w:val="none" w:sz="0" w:space="0" w:color="auto"/>
        <w:right w:val="none" w:sz="0" w:space="0" w:color="auto"/>
      </w:divBdr>
    </w:div>
    <w:div w:id="1695769572">
      <w:bodyDiv w:val="1"/>
      <w:marLeft w:val="0"/>
      <w:marRight w:val="0"/>
      <w:marTop w:val="0"/>
      <w:marBottom w:val="0"/>
      <w:divBdr>
        <w:top w:val="none" w:sz="0" w:space="0" w:color="auto"/>
        <w:left w:val="none" w:sz="0" w:space="0" w:color="auto"/>
        <w:bottom w:val="none" w:sz="0" w:space="0" w:color="auto"/>
        <w:right w:val="none" w:sz="0" w:space="0" w:color="auto"/>
      </w:divBdr>
    </w:div>
    <w:div w:id="1772629358">
      <w:bodyDiv w:val="1"/>
      <w:marLeft w:val="0"/>
      <w:marRight w:val="0"/>
      <w:marTop w:val="0"/>
      <w:marBottom w:val="660"/>
      <w:divBdr>
        <w:top w:val="none" w:sz="0" w:space="0" w:color="auto"/>
        <w:left w:val="none" w:sz="0" w:space="0" w:color="auto"/>
        <w:bottom w:val="none" w:sz="0" w:space="0" w:color="auto"/>
        <w:right w:val="none" w:sz="0" w:space="0" w:color="auto"/>
      </w:divBdr>
      <w:divsChild>
        <w:div w:id="1583223181">
          <w:marLeft w:val="0"/>
          <w:marRight w:val="0"/>
          <w:marTop w:val="0"/>
          <w:marBottom w:val="0"/>
          <w:divBdr>
            <w:top w:val="none" w:sz="0" w:space="0" w:color="auto"/>
            <w:left w:val="none" w:sz="0" w:space="0" w:color="auto"/>
            <w:bottom w:val="none" w:sz="0" w:space="0" w:color="auto"/>
            <w:right w:val="none" w:sz="0" w:space="0" w:color="auto"/>
          </w:divBdr>
          <w:divsChild>
            <w:div w:id="1186020108">
              <w:marLeft w:val="0"/>
              <w:marRight w:val="0"/>
              <w:marTop w:val="0"/>
              <w:marBottom w:val="0"/>
              <w:divBdr>
                <w:top w:val="none" w:sz="0" w:space="0" w:color="auto"/>
                <w:left w:val="none" w:sz="0" w:space="0" w:color="auto"/>
                <w:bottom w:val="none" w:sz="0" w:space="0" w:color="auto"/>
                <w:right w:val="none" w:sz="0" w:space="0" w:color="auto"/>
              </w:divBdr>
              <w:divsChild>
                <w:div w:id="1433162239">
                  <w:marLeft w:val="0"/>
                  <w:marRight w:val="0"/>
                  <w:marTop w:val="0"/>
                  <w:marBottom w:val="0"/>
                  <w:divBdr>
                    <w:top w:val="none" w:sz="0" w:space="0" w:color="auto"/>
                    <w:left w:val="none" w:sz="0" w:space="0" w:color="auto"/>
                    <w:bottom w:val="none" w:sz="0" w:space="0" w:color="auto"/>
                    <w:right w:val="none" w:sz="0" w:space="0" w:color="auto"/>
                  </w:divBdr>
                  <w:divsChild>
                    <w:div w:id="1391610610">
                      <w:marLeft w:val="0"/>
                      <w:marRight w:val="0"/>
                      <w:marTop w:val="0"/>
                      <w:marBottom w:val="0"/>
                      <w:divBdr>
                        <w:top w:val="none" w:sz="0" w:space="0" w:color="auto"/>
                        <w:left w:val="none" w:sz="0" w:space="0" w:color="auto"/>
                        <w:bottom w:val="none" w:sz="0" w:space="0" w:color="auto"/>
                        <w:right w:val="none" w:sz="0" w:space="0" w:color="auto"/>
                      </w:divBdr>
                      <w:divsChild>
                        <w:div w:id="1503350782">
                          <w:marLeft w:val="0"/>
                          <w:marRight w:val="0"/>
                          <w:marTop w:val="0"/>
                          <w:marBottom w:val="0"/>
                          <w:divBdr>
                            <w:top w:val="none" w:sz="0" w:space="0" w:color="auto"/>
                            <w:left w:val="none" w:sz="0" w:space="0" w:color="auto"/>
                            <w:bottom w:val="none" w:sz="0" w:space="0" w:color="auto"/>
                            <w:right w:val="none" w:sz="0" w:space="0" w:color="auto"/>
                          </w:divBdr>
                          <w:divsChild>
                            <w:div w:id="833453300">
                              <w:marLeft w:val="0"/>
                              <w:marRight w:val="0"/>
                              <w:marTop w:val="0"/>
                              <w:marBottom w:val="0"/>
                              <w:divBdr>
                                <w:top w:val="none" w:sz="0" w:space="0" w:color="auto"/>
                                <w:left w:val="none" w:sz="0" w:space="0" w:color="auto"/>
                                <w:bottom w:val="none" w:sz="0" w:space="0" w:color="auto"/>
                                <w:right w:val="none" w:sz="0" w:space="0" w:color="auto"/>
                              </w:divBdr>
                              <w:divsChild>
                                <w:div w:id="1720667233">
                                  <w:marLeft w:val="0"/>
                                  <w:marRight w:val="0"/>
                                  <w:marTop w:val="0"/>
                                  <w:marBottom w:val="0"/>
                                  <w:divBdr>
                                    <w:top w:val="none" w:sz="0" w:space="0" w:color="auto"/>
                                    <w:left w:val="none" w:sz="0" w:space="0" w:color="auto"/>
                                    <w:bottom w:val="none" w:sz="0" w:space="0" w:color="auto"/>
                                    <w:right w:val="none" w:sz="0" w:space="0" w:color="auto"/>
                                  </w:divBdr>
                                  <w:divsChild>
                                    <w:div w:id="1306668461">
                                      <w:marLeft w:val="0"/>
                                      <w:marRight w:val="0"/>
                                      <w:marTop w:val="0"/>
                                      <w:marBottom w:val="0"/>
                                      <w:divBdr>
                                        <w:top w:val="none" w:sz="0" w:space="0" w:color="auto"/>
                                        <w:left w:val="none" w:sz="0" w:space="0" w:color="auto"/>
                                        <w:bottom w:val="none" w:sz="0" w:space="0" w:color="auto"/>
                                        <w:right w:val="none" w:sz="0" w:space="0" w:color="auto"/>
                                      </w:divBdr>
                                      <w:divsChild>
                                        <w:div w:id="1380739205">
                                          <w:marLeft w:val="0"/>
                                          <w:marRight w:val="0"/>
                                          <w:marTop w:val="0"/>
                                          <w:marBottom w:val="0"/>
                                          <w:divBdr>
                                            <w:top w:val="none" w:sz="0" w:space="0" w:color="auto"/>
                                            <w:left w:val="none" w:sz="0" w:space="0" w:color="auto"/>
                                            <w:bottom w:val="none" w:sz="0" w:space="0" w:color="auto"/>
                                            <w:right w:val="none" w:sz="0" w:space="0" w:color="auto"/>
                                          </w:divBdr>
                                          <w:divsChild>
                                            <w:div w:id="984772855">
                                              <w:marLeft w:val="0"/>
                                              <w:marRight w:val="0"/>
                                              <w:marTop w:val="0"/>
                                              <w:marBottom w:val="0"/>
                                              <w:divBdr>
                                                <w:top w:val="none" w:sz="0" w:space="0" w:color="auto"/>
                                                <w:left w:val="none" w:sz="0" w:space="0" w:color="auto"/>
                                                <w:bottom w:val="none" w:sz="0" w:space="0" w:color="auto"/>
                                                <w:right w:val="none" w:sz="0" w:space="0" w:color="auto"/>
                                              </w:divBdr>
                                              <w:divsChild>
                                                <w:div w:id="1598252758">
                                                  <w:marLeft w:val="0"/>
                                                  <w:marRight w:val="0"/>
                                                  <w:marTop w:val="0"/>
                                                  <w:marBottom w:val="0"/>
                                                  <w:divBdr>
                                                    <w:top w:val="none" w:sz="0" w:space="0" w:color="auto"/>
                                                    <w:left w:val="none" w:sz="0" w:space="0" w:color="auto"/>
                                                    <w:bottom w:val="none" w:sz="0" w:space="0" w:color="auto"/>
                                                    <w:right w:val="none" w:sz="0" w:space="0" w:color="auto"/>
                                                  </w:divBdr>
                                                  <w:divsChild>
                                                    <w:div w:id="1259215025">
                                                      <w:marLeft w:val="0"/>
                                                      <w:marRight w:val="0"/>
                                                      <w:marTop w:val="0"/>
                                                      <w:marBottom w:val="0"/>
                                                      <w:divBdr>
                                                        <w:top w:val="none" w:sz="0" w:space="0" w:color="auto"/>
                                                        <w:left w:val="none" w:sz="0" w:space="0" w:color="auto"/>
                                                        <w:bottom w:val="none" w:sz="0" w:space="0" w:color="auto"/>
                                                        <w:right w:val="none" w:sz="0" w:space="0" w:color="auto"/>
                                                      </w:divBdr>
                                                      <w:divsChild>
                                                        <w:div w:id="522477647">
                                                          <w:marLeft w:val="0"/>
                                                          <w:marRight w:val="0"/>
                                                          <w:marTop w:val="0"/>
                                                          <w:marBottom w:val="0"/>
                                                          <w:divBdr>
                                                            <w:top w:val="none" w:sz="0" w:space="0" w:color="auto"/>
                                                            <w:left w:val="none" w:sz="0" w:space="0" w:color="auto"/>
                                                            <w:bottom w:val="none" w:sz="0" w:space="0" w:color="auto"/>
                                                            <w:right w:val="none" w:sz="0" w:space="0" w:color="auto"/>
                                                          </w:divBdr>
                                                          <w:divsChild>
                                                            <w:div w:id="678312004">
                                                              <w:marLeft w:val="0"/>
                                                              <w:marRight w:val="0"/>
                                                              <w:marTop w:val="0"/>
                                                              <w:marBottom w:val="0"/>
                                                              <w:divBdr>
                                                                <w:top w:val="none" w:sz="0" w:space="0" w:color="auto"/>
                                                                <w:left w:val="none" w:sz="0" w:space="0" w:color="auto"/>
                                                                <w:bottom w:val="none" w:sz="0" w:space="0" w:color="auto"/>
                                                                <w:right w:val="none" w:sz="0" w:space="0" w:color="auto"/>
                                                              </w:divBdr>
                                                              <w:divsChild>
                                                                <w:div w:id="1870099969">
                                                                  <w:marLeft w:val="0"/>
                                                                  <w:marRight w:val="0"/>
                                                                  <w:marTop w:val="0"/>
                                                                  <w:marBottom w:val="90"/>
                                                                  <w:divBdr>
                                                                    <w:top w:val="none" w:sz="0" w:space="0" w:color="auto"/>
                                                                    <w:left w:val="none" w:sz="0" w:space="0" w:color="auto"/>
                                                                    <w:bottom w:val="none" w:sz="0" w:space="0" w:color="auto"/>
                                                                    <w:right w:val="none" w:sz="0" w:space="0" w:color="auto"/>
                                                                  </w:divBdr>
                                                                  <w:divsChild>
                                                                    <w:div w:id="1674452503">
                                                                      <w:marLeft w:val="0"/>
                                                                      <w:marRight w:val="0"/>
                                                                      <w:marTop w:val="0"/>
                                                                      <w:marBottom w:val="0"/>
                                                                      <w:divBdr>
                                                                        <w:top w:val="none" w:sz="0" w:space="0" w:color="auto"/>
                                                                        <w:left w:val="none" w:sz="0" w:space="0" w:color="auto"/>
                                                                        <w:bottom w:val="none" w:sz="0" w:space="0" w:color="auto"/>
                                                                        <w:right w:val="none" w:sz="0" w:space="0" w:color="auto"/>
                                                                      </w:divBdr>
                                                                      <w:divsChild>
                                                                        <w:div w:id="1388996054">
                                                                          <w:marLeft w:val="0"/>
                                                                          <w:marRight w:val="0"/>
                                                                          <w:marTop w:val="0"/>
                                                                          <w:marBottom w:val="0"/>
                                                                          <w:divBdr>
                                                                            <w:top w:val="none" w:sz="0" w:space="0" w:color="auto"/>
                                                                            <w:left w:val="none" w:sz="0" w:space="0" w:color="auto"/>
                                                                            <w:bottom w:val="none" w:sz="0" w:space="0" w:color="auto"/>
                                                                            <w:right w:val="none" w:sz="0" w:space="0" w:color="auto"/>
                                                                          </w:divBdr>
                                                                          <w:divsChild>
                                                                            <w:div w:id="33622062">
                                                                              <w:marLeft w:val="0"/>
                                                                              <w:marRight w:val="0"/>
                                                                              <w:marTop w:val="0"/>
                                                                              <w:marBottom w:val="0"/>
                                                                              <w:divBdr>
                                                                                <w:top w:val="none" w:sz="0" w:space="0" w:color="auto"/>
                                                                                <w:left w:val="none" w:sz="0" w:space="0" w:color="auto"/>
                                                                                <w:bottom w:val="none" w:sz="0" w:space="0" w:color="auto"/>
                                                                                <w:right w:val="none" w:sz="0" w:space="0" w:color="auto"/>
                                                                              </w:divBdr>
                                                                              <w:divsChild>
                                                                                <w:div w:id="645398721">
                                                                                  <w:marLeft w:val="0"/>
                                                                                  <w:marRight w:val="0"/>
                                                                                  <w:marTop w:val="0"/>
                                                                                  <w:marBottom w:val="0"/>
                                                                                  <w:divBdr>
                                                                                    <w:top w:val="none" w:sz="0" w:space="0" w:color="auto"/>
                                                                                    <w:left w:val="none" w:sz="0" w:space="0" w:color="auto"/>
                                                                                    <w:bottom w:val="none" w:sz="0" w:space="0" w:color="auto"/>
                                                                                    <w:right w:val="none" w:sz="0" w:space="0" w:color="auto"/>
                                                                                  </w:divBdr>
                                                                                  <w:divsChild>
                                                                                    <w:div w:id="357783135">
                                                                                      <w:marLeft w:val="0"/>
                                                                                      <w:marRight w:val="0"/>
                                                                                      <w:marTop w:val="0"/>
                                                                                      <w:marBottom w:val="0"/>
                                                                                      <w:divBdr>
                                                                                        <w:top w:val="none" w:sz="0" w:space="0" w:color="auto"/>
                                                                                        <w:left w:val="none" w:sz="0" w:space="0" w:color="auto"/>
                                                                                        <w:bottom w:val="none" w:sz="0" w:space="0" w:color="auto"/>
                                                                                        <w:right w:val="none" w:sz="0" w:space="0" w:color="auto"/>
                                                                                      </w:divBdr>
                                                                                      <w:divsChild>
                                                                                        <w:div w:id="2025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43D26-6269-488E-AA0D-CC3E0144BEFB}">
  <ds:schemaRefs>
    <ds:schemaRef ds:uri="http://schemas.openxmlformats.org/officeDocument/2006/bibliography"/>
  </ds:schemaRefs>
</ds:datastoreItem>
</file>

<file path=customXml/itemProps2.xml><?xml version="1.0" encoding="utf-8"?>
<ds:datastoreItem xmlns:ds="http://schemas.openxmlformats.org/officeDocument/2006/customXml" ds:itemID="{3AC4DAC1-5BF9-4CE4-B00A-510221A6B4EB}"/>
</file>

<file path=customXml/itemProps3.xml><?xml version="1.0" encoding="utf-8"?>
<ds:datastoreItem xmlns:ds="http://schemas.openxmlformats.org/officeDocument/2006/customXml" ds:itemID="{D872314F-AC43-4A2F-AFD2-BBBCCDFAD385}"/>
</file>

<file path=customXml/itemProps4.xml><?xml version="1.0" encoding="utf-8"?>
<ds:datastoreItem xmlns:ds="http://schemas.openxmlformats.org/officeDocument/2006/customXml" ds:itemID="{1A17E89C-562F-439F-9CFA-87F4E7B571FC}"/>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2</cp:revision>
  <cp:lastPrinted>2018-03-20T07:58:00Z</cp:lastPrinted>
  <dcterms:created xsi:type="dcterms:W3CDTF">2023-07-25T11:20:00Z</dcterms:created>
  <dcterms:modified xsi:type="dcterms:W3CDTF">2023-07-25T11:20:00Z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