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E34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C82D1E8" w14:textId="5A193F2F" w:rsidR="009A2D37" w:rsidRPr="00694B52" w:rsidRDefault="0077275F" w:rsidP="009D52D0">
      <w:pPr>
        <w:spacing w:after="120" w:line="240" w:lineRule="auto"/>
        <w:ind w:left="426" w:right="543"/>
        <w:jc w:val="both"/>
        <w:rPr>
          <w:rFonts w:ascii="Arial" w:hAnsi="Arial" w:cs="Arial"/>
          <w:sz w:val="24"/>
          <w:szCs w:val="24"/>
        </w:rPr>
      </w:pPr>
      <w:r>
        <w:rPr>
          <w:rFonts w:ascii="Arial" w:hAnsi="Arial" w:cs="Arial"/>
          <w:sz w:val="24"/>
          <w:szCs w:val="24"/>
        </w:rPr>
        <w:t>Metabolism and Enzymology</w:t>
      </w:r>
    </w:p>
    <w:p w14:paraId="71BBB24E" w14:textId="77777777" w:rsidR="00694B52" w:rsidRPr="009D52D0" w:rsidRDefault="00694B52" w:rsidP="009D52D0">
      <w:pPr>
        <w:spacing w:after="120" w:line="240" w:lineRule="auto"/>
        <w:ind w:left="426" w:right="543"/>
        <w:jc w:val="both"/>
        <w:rPr>
          <w:rFonts w:ascii="Arial" w:hAnsi="Arial" w:cs="Arial"/>
          <w:sz w:val="24"/>
          <w:szCs w:val="24"/>
        </w:rPr>
      </w:pPr>
    </w:p>
    <w:p w14:paraId="48B45272"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8CBBFD9" w14:textId="065B910F" w:rsidR="009A2D37" w:rsidRDefault="0077275F" w:rsidP="009D52D0">
      <w:pPr>
        <w:spacing w:after="120" w:line="240" w:lineRule="auto"/>
        <w:ind w:left="426" w:right="543"/>
        <w:jc w:val="both"/>
        <w:rPr>
          <w:rFonts w:ascii="Arial" w:hAnsi="Arial" w:cs="Arial"/>
          <w:iCs/>
          <w:sz w:val="24"/>
          <w:szCs w:val="24"/>
        </w:rPr>
      </w:pPr>
      <w:r>
        <w:rPr>
          <w:rFonts w:ascii="Arial" w:hAnsi="Arial" w:cs="Arial"/>
          <w:iCs/>
          <w:sz w:val="24"/>
          <w:szCs w:val="24"/>
        </w:rPr>
        <w:t>Digital and Lifelong Learning</w:t>
      </w:r>
    </w:p>
    <w:p w14:paraId="4B8BB8E7" w14:textId="77777777" w:rsidR="00694B52" w:rsidRPr="00694B52" w:rsidRDefault="00694B52" w:rsidP="009D52D0">
      <w:pPr>
        <w:spacing w:after="120" w:line="240" w:lineRule="auto"/>
        <w:ind w:left="426" w:right="543"/>
        <w:jc w:val="both"/>
        <w:rPr>
          <w:rFonts w:ascii="Arial" w:hAnsi="Arial" w:cs="Arial"/>
          <w:iCs/>
          <w:sz w:val="24"/>
          <w:szCs w:val="24"/>
        </w:rPr>
      </w:pPr>
    </w:p>
    <w:p w14:paraId="4A41644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B133B6" w14:textId="37C240E2" w:rsidR="009A2D37" w:rsidRDefault="0077275F" w:rsidP="009D52D0">
      <w:pPr>
        <w:spacing w:after="120" w:line="240" w:lineRule="auto"/>
        <w:ind w:left="426" w:right="543"/>
        <w:jc w:val="both"/>
        <w:rPr>
          <w:rFonts w:ascii="Arial" w:hAnsi="Arial" w:cs="Arial"/>
          <w:sz w:val="24"/>
          <w:szCs w:val="24"/>
        </w:rPr>
      </w:pPr>
      <w:r>
        <w:rPr>
          <w:rFonts w:ascii="Arial" w:hAnsi="Arial" w:cs="Arial"/>
          <w:sz w:val="24"/>
          <w:szCs w:val="24"/>
        </w:rPr>
        <w:t>Level 4</w:t>
      </w:r>
    </w:p>
    <w:p w14:paraId="2E19BC3D" w14:textId="77777777" w:rsidR="00694B52" w:rsidRPr="00694B52" w:rsidRDefault="00694B52" w:rsidP="009D52D0">
      <w:pPr>
        <w:spacing w:after="120" w:line="240" w:lineRule="auto"/>
        <w:ind w:left="426" w:right="543"/>
        <w:jc w:val="both"/>
        <w:rPr>
          <w:rFonts w:ascii="Arial" w:hAnsi="Arial" w:cs="Arial"/>
          <w:iCs/>
          <w:sz w:val="24"/>
          <w:szCs w:val="24"/>
        </w:rPr>
      </w:pPr>
    </w:p>
    <w:p w14:paraId="2C5731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823FD30" w14:textId="0499FAB1" w:rsidR="009A2D37" w:rsidRDefault="0077275F" w:rsidP="009D52D0">
      <w:pPr>
        <w:spacing w:after="120" w:line="240" w:lineRule="auto"/>
        <w:ind w:left="426" w:right="543"/>
        <w:rPr>
          <w:rFonts w:ascii="Arial" w:hAnsi="Arial" w:cs="Arial"/>
          <w:sz w:val="24"/>
          <w:szCs w:val="24"/>
        </w:rPr>
      </w:pPr>
      <w:r>
        <w:rPr>
          <w:rFonts w:ascii="Arial" w:hAnsi="Arial" w:cs="Arial"/>
          <w:sz w:val="24"/>
          <w:szCs w:val="24"/>
        </w:rPr>
        <w:t>15 credits (</w:t>
      </w:r>
      <w:r w:rsidR="00D21DBD">
        <w:rPr>
          <w:rFonts w:ascii="Arial" w:hAnsi="Arial" w:cs="Arial"/>
          <w:sz w:val="24"/>
          <w:szCs w:val="24"/>
        </w:rPr>
        <w:t>7.5 ECTs)</w:t>
      </w:r>
    </w:p>
    <w:p w14:paraId="07B4DFFA" w14:textId="77777777" w:rsidR="00694B52" w:rsidRPr="00694B52" w:rsidRDefault="00694B52" w:rsidP="009D52D0">
      <w:pPr>
        <w:spacing w:after="120" w:line="240" w:lineRule="auto"/>
        <w:ind w:left="426" w:right="543"/>
        <w:rPr>
          <w:rFonts w:ascii="Arial" w:hAnsi="Arial" w:cs="Arial"/>
          <w:sz w:val="24"/>
          <w:szCs w:val="24"/>
        </w:rPr>
      </w:pPr>
    </w:p>
    <w:p w14:paraId="41011C8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2AFAB40" w14:textId="0C88777E" w:rsidR="009A2D37" w:rsidRDefault="00D21DBD" w:rsidP="009D52D0">
      <w:pPr>
        <w:spacing w:after="120" w:line="240" w:lineRule="auto"/>
        <w:ind w:left="426" w:right="543"/>
        <w:rPr>
          <w:rFonts w:ascii="Arial" w:hAnsi="Arial" w:cs="Arial"/>
          <w:iCs/>
          <w:sz w:val="24"/>
          <w:szCs w:val="24"/>
        </w:rPr>
      </w:pPr>
      <w:r>
        <w:rPr>
          <w:rFonts w:ascii="Arial" w:hAnsi="Arial" w:cs="Arial"/>
          <w:iCs/>
          <w:sz w:val="24"/>
          <w:szCs w:val="24"/>
        </w:rPr>
        <w:t>Flexible delivery model</w:t>
      </w:r>
    </w:p>
    <w:p w14:paraId="6A5CC2D6" w14:textId="4541D4FB" w:rsidR="00D21DBD" w:rsidRDefault="00D21DBD" w:rsidP="009D52D0">
      <w:pPr>
        <w:spacing w:after="120" w:line="240" w:lineRule="auto"/>
        <w:ind w:left="426" w:right="543"/>
        <w:rPr>
          <w:rFonts w:ascii="Arial" w:hAnsi="Arial" w:cs="Arial"/>
          <w:iCs/>
          <w:sz w:val="24"/>
          <w:szCs w:val="24"/>
        </w:rPr>
      </w:pPr>
      <w:r>
        <w:rPr>
          <w:rFonts w:ascii="Arial" w:hAnsi="Arial" w:cs="Arial"/>
          <w:iCs/>
          <w:sz w:val="24"/>
          <w:szCs w:val="24"/>
        </w:rPr>
        <w:t>Autumn and/or Spring and/or Summer</w:t>
      </w:r>
    </w:p>
    <w:p w14:paraId="0849920A" w14:textId="77777777" w:rsidR="00694B52" w:rsidRPr="00694B52" w:rsidRDefault="00694B52" w:rsidP="009D52D0">
      <w:pPr>
        <w:spacing w:after="120" w:line="240" w:lineRule="auto"/>
        <w:ind w:left="426" w:right="543"/>
        <w:rPr>
          <w:rFonts w:ascii="Arial" w:hAnsi="Arial" w:cs="Arial"/>
          <w:iCs/>
          <w:sz w:val="24"/>
          <w:szCs w:val="24"/>
        </w:rPr>
      </w:pPr>
    </w:p>
    <w:p w14:paraId="097450A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476B17" w14:textId="5FCFAE85" w:rsidR="009A2D37" w:rsidRDefault="00D21DBD" w:rsidP="009D52D0">
      <w:pPr>
        <w:spacing w:after="120" w:line="240" w:lineRule="auto"/>
        <w:ind w:left="426" w:right="543"/>
        <w:rPr>
          <w:rFonts w:ascii="Arial" w:hAnsi="Arial" w:cs="Arial"/>
          <w:iCs/>
          <w:sz w:val="24"/>
          <w:szCs w:val="24"/>
        </w:rPr>
      </w:pPr>
      <w:r>
        <w:rPr>
          <w:rFonts w:ascii="Arial" w:hAnsi="Arial" w:cs="Arial"/>
          <w:iCs/>
          <w:sz w:val="24"/>
          <w:szCs w:val="24"/>
        </w:rPr>
        <w:t>N/A</w:t>
      </w:r>
    </w:p>
    <w:p w14:paraId="24E42953" w14:textId="77777777" w:rsidR="00694B52" w:rsidRPr="00694B52" w:rsidRDefault="00694B52" w:rsidP="009D52D0">
      <w:pPr>
        <w:spacing w:after="120" w:line="240" w:lineRule="auto"/>
        <w:ind w:left="426" w:right="543"/>
        <w:rPr>
          <w:rFonts w:ascii="Arial" w:hAnsi="Arial" w:cs="Arial"/>
          <w:iCs/>
          <w:sz w:val="24"/>
          <w:szCs w:val="24"/>
        </w:rPr>
      </w:pPr>
    </w:p>
    <w:p w14:paraId="6012121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0234E81" w14:textId="4F5AE0B1" w:rsidR="00694B52" w:rsidRPr="00694B52" w:rsidRDefault="00D21DBD" w:rsidP="00EB1F68">
      <w:pPr>
        <w:spacing w:after="120" w:line="240" w:lineRule="auto"/>
        <w:ind w:right="543" w:firstLine="567"/>
        <w:rPr>
          <w:rFonts w:ascii="Arial" w:hAnsi="Arial" w:cs="Arial"/>
          <w:iCs/>
          <w:sz w:val="24"/>
          <w:szCs w:val="24"/>
        </w:rPr>
      </w:pPr>
      <w:proofErr w:type="spellStart"/>
      <w:r>
        <w:rPr>
          <w:rFonts w:ascii="Arial" w:hAnsi="Arial" w:cs="Arial"/>
          <w:iCs/>
          <w:sz w:val="24"/>
          <w:szCs w:val="24"/>
        </w:rPr>
        <w:t>EdSc</w:t>
      </w:r>
      <w:proofErr w:type="spellEnd"/>
      <w:r>
        <w:rPr>
          <w:rFonts w:ascii="Arial" w:hAnsi="Arial" w:cs="Arial"/>
          <w:iCs/>
          <w:sz w:val="24"/>
          <w:szCs w:val="24"/>
        </w:rPr>
        <w:t xml:space="preserve"> and BSc (Hons) in Applied Bioscience</w:t>
      </w:r>
    </w:p>
    <w:p w14:paraId="1587A84C"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7BC2843" w14:textId="415B9BC4" w:rsidR="00D21DBD" w:rsidRPr="00EB1F68" w:rsidRDefault="00D21DBD" w:rsidP="00D21DBD">
      <w:pPr>
        <w:pStyle w:val="ListParagraph"/>
        <w:spacing w:after="60" w:line="360" w:lineRule="auto"/>
        <w:jc w:val="both"/>
        <w:rPr>
          <w:rFonts w:ascii="Arial" w:hAnsi="Arial" w:cs="Arial"/>
          <w:sz w:val="24"/>
          <w:szCs w:val="24"/>
        </w:rPr>
      </w:pPr>
      <w:r w:rsidRPr="00EB1F68">
        <w:rPr>
          <w:rFonts w:ascii="Arial" w:hAnsi="Arial" w:cs="Arial"/>
          <w:sz w:val="24"/>
          <w:szCs w:val="24"/>
        </w:rPr>
        <w:t xml:space="preserve">8.1 </w:t>
      </w:r>
      <w:r w:rsidR="0041133F" w:rsidRPr="00EB1F68">
        <w:rPr>
          <w:rFonts w:ascii="Arial" w:hAnsi="Arial" w:cs="Arial"/>
          <w:sz w:val="24"/>
          <w:szCs w:val="24"/>
        </w:rPr>
        <w:t>Demonstrate the knowledge of enzymes kinetics and regulation.</w:t>
      </w:r>
    </w:p>
    <w:p w14:paraId="16EAADEE" w14:textId="72DF5EDE" w:rsidR="00D21DBD" w:rsidRPr="00EB1F68" w:rsidRDefault="00D21DBD" w:rsidP="00EB1F68">
      <w:pPr>
        <w:pStyle w:val="ListParagraph"/>
        <w:spacing w:after="60" w:line="360" w:lineRule="auto"/>
        <w:jc w:val="both"/>
        <w:rPr>
          <w:rFonts w:ascii="Arial" w:hAnsi="Arial" w:cs="Arial"/>
          <w:sz w:val="24"/>
          <w:szCs w:val="24"/>
        </w:rPr>
      </w:pPr>
      <w:r w:rsidRPr="00EB1F68">
        <w:rPr>
          <w:rFonts w:ascii="Arial" w:hAnsi="Arial" w:cs="Arial"/>
          <w:sz w:val="24"/>
          <w:szCs w:val="24"/>
        </w:rPr>
        <w:t xml:space="preserve">8.2 </w:t>
      </w:r>
      <w:r w:rsidR="00A5126B">
        <w:rPr>
          <w:rFonts w:ascii="Arial" w:hAnsi="Arial" w:cs="Arial"/>
          <w:sz w:val="24"/>
          <w:szCs w:val="24"/>
        </w:rPr>
        <w:t>Understand</w:t>
      </w:r>
      <w:r w:rsidRPr="00EB1F68">
        <w:rPr>
          <w:rFonts w:ascii="Arial" w:hAnsi="Arial" w:cs="Arial"/>
          <w:sz w:val="24"/>
          <w:szCs w:val="24"/>
        </w:rPr>
        <w:t xml:space="preserve"> basic metabolic pathways (anabolic and catabolic).</w:t>
      </w:r>
    </w:p>
    <w:p w14:paraId="441F3AD5" w14:textId="29C513A0" w:rsidR="00D21DBD" w:rsidRPr="00EB1F68" w:rsidRDefault="00D21DBD" w:rsidP="00D21DBD">
      <w:pPr>
        <w:pStyle w:val="ListParagraph"/>
        <w:spacing w:after="60" w:line="360" w:lineRule="auto"/>
        <w:jc w:val="both"/>
        <w:rPr>
          <w:rFonts w:ascii="Arial" w:hAnsi="Arial" w:cs="Arial"/>
          <w:sz w:val="24"/>
          <w:szCs w:val="24"/>
        </w:rPr>
      </w:pPr>
      <w:r w:rsidRPr="00EB1F68">
        <w:rPr>
          <w:rFonts w:ascii="Arial" w:hAnsi="Arial" w:cs="Arial"/>
          <w:sz w:val="24"/>
          <w:szCs w:val="24"/>
        </w:rPr>
        <w:t xml:space="preserve">8.3 </w:t>
      </w:r>
      <w:r w:rsidR="00A5126B">
        <w:rPr>
          <w:rFonts w:ascii="Arial" w:hAnsi="Arial" w:cs="Arial"/>
          <w:sz w:val="24"/>
          <w:szCs w:val="24"/>
        </w:rPr>
        <w:t>Understand and d</w:t>
      </w:r>
      <w:r w:rsidRPr="00EB1F68">
        <w:rPr>
          <w:rFonts w:ascii="Arial" w:hAnsi="Arial" w:cs="Arial"/>
          <w:sz w:val="24"/>
          <w:szCs w:val="24"/>
        </w:rPr>
        <w:t>emonstrate a knowledge of the role of energy conversions in cell metabolism.</w:t>
      </w:r>
    </w:p>
    <w:p w14:paraId="60666AF7" w14:textId="3D7A9D0F" w:rsidR="00D21DBD" w:rsidRPr="00EB1F68" w:rsidRDefault="00D21DBD" w:rsidP="00D21DBD">
      <w:pPr>
        <w:spacing w:after="60" w:line="360" w:lineRule="auto"/>
        <w:ind w:left="567"/>
        <w:jc w:val="both"/>
        <w:rPr>
          <w:rFonts w:ascii="Arial" w:hAnsi="Arial" w:cs="Arial"/>
          <w:sz w:val="24"/>
          <w:szCs w:val="24"/>
        </w:rPr>
      </w:pPr>
      <w:r w:rsidRPr="00EB1F68">
        <w:rPr>
          <w:rFonts w:ascii="Arial" w:hAnsi="Arial" w:cs="Arial"/>
          <w:sz w:val="24"/>
          <w:szCs w:val="24"/>
        </w:rPr>
        <w:t xml:space="preserve">  8.4 Discuss human metabolic disorders. </w:t>
      </w:r>
    </w:p>
    <w:p w14:paraId="7941961F" w14:textId="5EAC8266" w:rsidR="0041133F" w:rsidRPr="00EB1F68" w:rsidRDefault="0041133F" w:rsidP="0041133F">
      <w:pPr>
        <w:spacing w:after="60" w:line="360" w:lineRule="auto"/>
        <w:ind w:left="567"/>
        <w:jc w:val="both"/>
        <w:rPr>
          <w:rFonts w:ascii="Arial" w:hAnsi="Arial" w:cs="Arial"/>
          <w:sz w:val="24"/>
          <w:szCs w:val="24"/>
        </w:rPr>
      </w:pPr>
      <w:r w:rsidRPr="00EB1F68">
        <w:rPr>
          <w:rFonts w:ascii="Arial" w:hAnsi="Arial" w:cs="Arial"/>
          <w:sz w:val="24"/>
          <w:szCs w:val="24"/>
        </w:rPr>
        <w:t xml:space="preserve">  8.5 Link the above knowledge to everyday activities in the bioscience </w:t>
      </w:r>
      <w:r w:rsidR="0009655B" w:rsidRPr="00EB1F68">
        <w:rPr>
          <w:rFonts w:ascii="Arial" w:hAnsi="Arial" w:cs="Arial"/>
          <w:sz w:val="24"/>
          <w:szCs w:val="24"/>
          <w:shd w:val="clear" w:color="auto" w:fill="FFFFFF"/>
        </w:rPr>
        <w:t>lab environment</w:t>
      </w:r>
      <w:r w:rsidR="0009655B">
        <w:rPr>
          <w:rFonts w:ascii="Open Sans" w:hAnsi="Open Sans" w:cs="Open Sans"/>
          <w:color w:val="262626"/>
          <w:sz w:val="24"/>
          <w:szCs w:val="24"/>
          <w:shd w:val="clear" w:color="auto" w:fill="FFFFFF"/>
        </w:rPr>
        <w:t>.</w:t>
      </w:r>
    </w:p>
    <w:p w14:paraId="753A6A3D" w14:textId="77777777" w:rsidR="0041133F" w:rsidRPr="00CC34C7" w:rsidRDefault="0041133F" w:rsidP="00D21DBD">
      <w:pPr>
        <w:spacing w:after="60" w:line="360" w:lineRule="auto"/>
        <w:ind w:left="567"/>
        <w:jc w:val="both"/>
        <w:rPr>
          <w:rFonts w:ascii="Arial" w:hAnsi="Arial" w:cs="Arial"/>
        </w:rPr>
      </w:pPr>
    </w:p>
    <w:p w14:paraId="17F9ACC9" w14:textId="77777777" w:rsidR="00D21DBD" w:rsidRPr="00D21DBD" w:rsidRDefault="00D21DBD" w:rsidP="00EB1F68">
      <w:pPr>
        <w:pStyle w:val="ListParagraph"/>
        <w:spacing w:after="60" w:line="360" w:lineRule="auto"/>
        <w:jc w:val="both"/>
        <w:rPr>
          <w:rFonts w:ascii="Arial" w:hAnsi="Arial" w:cs="Arial"/>
        </w:rPr>
      </w:pPr>
    </w:p>
    <w:p w14:paraId="105021C9" w14:textId="77777777" w:rsidR="00273CF0" w:rsidRDefault="00273CF0" w:rsidP="009D52D0">
      <w:pPr>
        <w:spacing w:after="120" w:line="240" w:lineRule="auto"/>
        <w:ind w:left="426" w:right="543"/>
        <w:rPr>
          <w:rFonts w:ascii="Arial" w:hAnsi="Arial" w:cs="Arial"/>
          <w:sz w:val="24"/>
          <w:szCs w:val="24"/>
        </w:rPr>
      </w:pPr>
    </w:p>
    <w:p w14:paraId="6D2CDC02" w14:textId="77777777" w:rsidR="008D4447" w:rsidRPr="008D4447" w:rsidRDefault="008D4447" w:rsidP="009D52D0">
      <w:pPr>
        <w:spacing w:after="120" w:line="240" w:lineRule="auto"/>
        <w:ind w:left="426" w:right="543"/>
        <w:rPr>
          <w:rFonts w:ascii="Arial" w:hAnsi="Arial" w:cs="Arial"/>
          <w:b/>
          <w:sz w:val="24"/>
          <w:szCs w:val="24"/>
        </w:rPr>
      </w:pPr>
    </w:p>
    <w:p w14:paraId="6D011735"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EDF6B2" w14:textId="77777777" w:rsidR="0041133F" w:rsidRPr="00EB1F68" w:rsidRDefault="0041133F" w:rsidP="00EB1F68">
      <w:pPr>
        <w:pStyle w:val="ListParagraph"/>
        <w:spacing w:after="120" w:line="360" w:lineRule="auto"/>
        <w:jc w:val="both"/>
        <w:rPr>
          <w:rFonts w:ascii="Arial" w:eastAsia="Times New Roman" w:hAnsi="Arial" w:cs="Arial"/>
          <w:sz w:val="24"/>
          <w:szCs w:val="24"/>
          <w:lang w:eastAsia="en-US"/>
        </w:rPr>
      </w:pPr>
      <w:r w:rsidRPr="00EB1F68">
        <w:rPr>
          <w:rFonts w:ascii="Arial" w:eastAsia="Times New Roman" w:hAnsi="Arial" w:cs="Arial"/>
          <w:sz w:val="24"/>
          <w:szCs w:val="24"/>
          <w:lang w:eastAsia="en-US"/>
        </w:rPr>
        <w:t>9.1 Demonstrate the development of practical/technical skills</w:t>
      </w:r>
      <w:r w:rsidRPr="00EB1F68">
        <w:rPr>
          <w:rFonts w:ascii="Arial" w:hAnsi="Arial" w:cs="Arial"/>
          <w:sz w:val="24"/>
          <w:szCs w:val="24"/>
        </w:rPr>
        <w:t>.</w:t>
      </w:r>
      <w:r w:rsidRPr="00EB1F68">
        <w:rPr>
          <w:rFonts w:ascii="Arial" w:eastAsia="Times New Roman" w:hAnsi="Arial" w:cs="Arial"/>
          <w:sz w:val="24"/>
          <w:szCs w:val="24"/>
          <w:lang w:eastAsia="en-US"/>
        </w:rPr>
        <w:t xml:space="preserve"> </w:t>
      </w:r>
    </w:p>
    <w:p w14:paraId="491DEBFF" w14:textId="77777777" w:rsidR="0041133F" w:rsidRPr="00EB1F68" w:rsidRDefault="0041133F" w:rsidP="00EB1F68">
      <w:pPr>
        <w:pStyle w:val="ListParagraph"/>
        <w:spacing w:after="120" w:line="360" w:lineRule="auto"/>
        <w:jc w:val="both"/>
        <w:rPr>
          <w:rFonts w:ascii="Arial" w:eastAsia="Times New Roman" w:hAnsi="Arial" w:cs="Arial"/>
          <w:sz w:val="24"/>
          <w:szCs w:val="24"/>
          <w:lang w:eastAsia="en-US"/>
        </w:rPr>
      </w:pPr>
      <w:r w:rsidRPr="00EB1F68">
        <w:rPr>
          <w:rFonts w:ascii="Arial" w:eastAsia="Times New Roman" w:hAnsi="Arial" w:cs="Arial"/>
          <w:sz w:val="24"/>
          <w:szCs w:val="24"/>
          <w:lang w:eastAsia="en-US"/>
        </w:rPr>
        <w:t xml:space="preserve">9.2 </w:t>
      </w:r>
      <w:r w:rsidRPr="00EB1F68">
        <w:rPr>
          <w:rFonts w:ascii="Arial" w:hAnsi="Arial" w:cs="Arial"/>
          <w:sz w:val="24"/>
          <w:szCs w:val="24"/>
        </w:rPr>
        <w:t>A</w:t>
      </w:r>
      <w:r w:rsidRPr="00EB1F68">
        <w:rPr>
          <w:rFonts w:ascii="Arial" w:eastAsia="Times New Roman" w:hAnsi="Arial" w:cs="Arial"/>
          <w:sz w:val="24"/>
          <w:szCs w:val="24"/>
          <w:lang w:eastAsia="en-US"/>
        </w:rPr>
        <w:t>nalyse, evaluate and correctly interpret data</w:t>
      </w:r>
      <w:r w:rsidRPr="00EB1F68">
        <w:rPr>
          <w:rFonts w:ascii="Arial" w:hAnsi="Arial" w:cs="Arial"/>
          <w:sz w:val="24"/>
          <w:szCs w:val="24"/>
        </w:rPr>
        <w:t>.</w:t>
      </w:r>
      <w:r w:rsidRPr="00EB1F68">
        <w:rPr>
          <w:rFonts w:ascii="Arial" w:eastAsia="Times New Roman" w:hAnsi="Arial" w:cs="Arial"/>
          <w:sz w:val="24"/>
          <w:szCs w:val="24"/>
          <w:lang w:eastAsia="en-US"/>
        </w:rPr>
        <w:t xml:space="preserve"> </w:t>
      </w:r>
    </w:p>
    <w:p w14:paraId="1BF36D9B" w14:textId="77777777" w:rsidR="0041133F" w:rsidRPr="00EB1F68" w:rsidRDefault="0041133F" w:rsidP="00EB1F68">
      <w:pPr>
        <w:pStyle w:val="ListParagraph"/>
        <w:spacing w:after="120" w:line="360" w:lineRule="auto"/>
        <w:jc w:val="both"/>
        <w:rPr>
          <w:rFonts w:ascii="Arial" w:hAnsi="Arial" w:cs="Arial"/>
          <w:sz w:val="24"/>
          <w:szCs w:val="24"/>
        </w:rPr>
      </w:pPr>
      <w:r w:rsidRPr="00EB1F68">
        <w:rPr>
          <w:rFonts w:ascii="Arial" w:hAnsi="Arial" w:cs="Arial"/>
          <w:sz w:val="24"/>
          <w:szCs w:val="24"/>
        </w:rPr>
        <w:t>9.3 Communicate and present data effectively.</w:t>
      </w:r>
    </w:p>
    <w:p w14:paraId="64C09039" w14:textId="77777777" w:rsidR="0041133F" w:rsidRPr="00EB1F68" w:rsidRDefault="0041133F" w:rsidP="00EB1F68">
      <w:pPr>
        <w:pStyle w:val="ListParagraph"/>
        <w:spacing w:after="120" w:line="360" w:lineRule="auto"/>
        <w:jc w:val="both"/>
        <w:rPr>
          <w:rFonts w:ascii="Arial" w:hAnsi="Arial" w:cs="Arial"/>
          <w:sz w:val="24"/>
          <w:szCs w:val="24"/>
        </w:rPr>
      </w:pPr>
      <w:r w:rsidRPr="00EB1F68">
        <w:rPr>
          <w:rFonts w:ascii="Arial" w:hAnsi="Arial" w:cs="Arial"/>
          <w:sz w:val="24"/>
          <w:szCs w:val="24"/>
        </w:rPr>
        <w:t xml:space="preserve">9.4 Obtain and use information from a variety of sources as part of self-directed learning. </w:t>
      </w:r>
    </w:p>
    <w:p w14:paraId="4A69CE65" w14:textId="77777777" w:rsidR="0041133F" w:rsidRPr="00EB1F68" w:rsidRDefault="0041133F" w:rsidP="00EB1F68">
      <w:pPr>
        <w:pStyle w:val="ListParagraph"/>
        <w:spacing w:after="120" w:line="360" w:lineRule="auto"/>
        <w:jc w:val="both"/>
        <w:rPr>
          <w:rFonts w:ascii="Arial" w:hAnsi="Arial" w:cs="Arial"/>
          <w:sz w:val="24"/>
          <w:szCs w:val="24"/>
        </w:rPr>
      </w:pPr>
      <w:r w:rsidRPr="00EB1F68">
        <w:rPr>
          <w:rFonts w:ascii="Arial" w:hAnsi="Arial" w:cs="Arial"/>
          <w:sz w:val="24"/>
          <w:szCs w:val="24"/>
        </w:rPr>
        <w:t xml:space="preserve">9.5 Manage their time and use their organisation skills within the context of self-directed learning. </w:t>
      </w:r>
    </w:p>
    <w:p w14:paraId="5DE44E67" w14:textId="77777777" w:rsidR="00273CF0" w:rsidRDefault="00273CF0" w:rsidP="009D52D0">
      <w:pPr>
        <w:spacing w:after="120" w:line="240" w:lineRule="auto"/>
        <w:ind w:left="567" w:right="543"/>
        <w:rPr>
          <w:rFonts w:ascii="Arial" w:hAnsi="Arial" w:cs="Arial"/>
          <w:sz w:val="24"/>
          <w:szCs w:val="24"/>
        </w:rPr>
      </w:pPr>
    </w:p>
    <w:p w14:paraId="1AA0B2E4" w14:textId="77777777" w:rsidR="008D4447" w:rsidRPr="008D4447" w:rsidRDefault="008D4447" w:rsidP="009D52D0">
      <w:pPr>
        <w:spacing w:after="120" w:line="240" w:lineRule="auto"/>
        <w:ind w:left="567" w:right="543"/>
        <w:rPr>
          <w:rFonts w:ascii="Arial" w:hAnsi="Arial" w:cs="Arial"/>
          <w:sz w:val="24"/>
          <w:szCs w:val="24"/>
        </w:rPr>
      </w:pPr>
    </w:p>
    <w:p w14:paraId="21FB96C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F104C0F"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The characteristics of enzymes as biological catalysts, enzyme kinetics, enzyme classification</w:t>
      </w:r>
    </w:p>
    <w:p w14:paraId="1F429CB7"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 xml:space="preserve">The role of nucleic acids in synthesis of macromolecules, particularly proteins and enzymes </w:t>
      </w:r>
    </w:p>
    <w:p w14:paraId="5982D3F9"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Regulation of enzyme activity</w:t>
      </w:r>
    </w:p>
    <w:p w14:paraId="0B0AD9D7" w14:textId="11DBD7AE" w:rsidR="0041133F" w:rsidRPr="00EB1F68" w:rsidRDefault="0041133F" w:rsidP="00EB1F68">
      <w:pPr>
        <w:spacing w:after="0" w:line="360" w:lineRule="auto"/>
        <w:ind w:left="360"/>
        <w:rPr>
          <w:rFonts w:ascii="Arial" w:hAnsi="Arial" w:cs="Arial"/>
          <w:sz w:val="24"/>
          <w:szCs w:val="24"/>
        </w:rPr>
      </w:pPr>
      <w:r w:rsidRPr="00EB1F68">
        <w:rPr>
          <w:rFonts w:ascii="Arial" w:hAnsi="Arial" w:cs="Arial"/>
          <w:sz w:val="24"/>
          <w:szCs w:val="24"/>
        </w:rPr>
        <w:t xml:space="preserve">      Anabolic and catabolic metabolic pathways</w:t>
      </w:r>
    </w:p>
    <w:p w14:paraId="3A53D38A"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Roles of ATP/NAD+/FAD</w:t>
      </w:r>
    </w:p>
    <w:p w14:paraId="3CE72515"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Aerobic respiration, oxidative phosphorylation</w:t>
      </w:r>
    </w:p>
    <w:p w14:paraId="0A866934"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 xml:space="preserve">Products of glycolysis catabolism, anabolic formation of glucose, role of glycogen its formation and breakdown </w:t>
      </w:r>
    </w:p>
    <w:p w14:paraId="617EA9CF"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Fat metabolism and fat as an energy store</w:t>
      </w:r>
    </w:p>
    <w:p w14:paraId="534553B3" w14:textId="77777777" w:rsidR="0041133F" w:rsidRPr="00EB1F68" w:rsidRDefault="0041133F" w:rsidP="00EB1F68">
      <w:pPr>
        <w:pStyle w:val="ListParagraph"/>
        <w:spacing w:after="0" w:line="360" w:lineRule="auto"/>
        <w:rPr>
          <w:rFonts w:ascii="Arial" w:hAnsi="Arial" w:cs="Arial"/>
          <w:sz w:val="24"/>
          <w:szCs w:val="24"/>
        </w:rPr>
      </w:pPr>
      <w:r w:rsidRPr="00EB1F68">
        <w:rPr>
          <w:rFonts w:ascii="Arial" w:hAnsi="Arial" w:cs="Arial"/>
          <w:sz w:val="24"/>
          <w:szCs w:val="24"/>
        </w:rPr>
        <w:t xml:space="preserve">Photosynthesis and its role in uptake of carbon dioxide and primary production of carbohydrate </w:t>
      </w:r>
    </w:p>
    <w:p w14:paraId="4BD3B10C" w14:textId="77777777" w:rsidR="009A2D37" w:rsidRDefault="009A2D37" w:rsidP="009D52D0">
      <w:pPr>
        <w:spacing w:after="120" w:line="240" w:lineRule="auto"/>
        <w:ind w:left="426" w:right="543"/>
        <w:rPr>
          <w:rFonts w:ascii="Arial" w:hAnsi="Arial" w:cs="Arial"/>
          <w:iCs/>
          <w:sz w:val="24"/>
          <w:szCs w:val="24"/>
        </w:rPr>
      </w:pPr>
    </w:p>
    <w:p w14:paraId="133BFD04" w14:textId="77777777" w:rsidR="008D4447" w:rsidRPr="008D4447" w:rsidRDefault="008D4447" w:rsidP="009D52D0">
      <w:pPr>
        <w:spacing w:after="120" w:line="240" w:lineRule="auto"/>
        <w:ind w:left="426" w:right="543"/>
        <w:rPr>
          <w:rFonts w:ascii="Arial" w:hAnsi="Arial" w:cs="Arial"/>
          <w:iCs/>
          <w:sz w:val="24"/>
          <w:szCs w:val="24"/>
        </w:rPr>
      </w:pPr>
    </w:p>
    <w:p w14:paraId="7F664C4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0152A9A" w14:textId="77777777" w:rsidR="00A74C69" w:rsidRDefault="00A74C69" w:rsidP="00C1015A">
      <w:pPr>
        <w:spacing w:after="120" w:line="240" w:lineRule="auto"/>
        <w:ind w:left="567" w:right="543"/>
        <w:jc w:val="both"/>
        <w:rPr>
          <w:rFonts w:ascii="Arial" w:hAnsi="Arial" w:cs="Arial"/>
          <w:sz w:val="24"/>
          <w:szCs w:val="24"/>
        </w:rPr>
      </w:pPr>
      <w:r w:rsidRPr="00A74C69">
        <w:rPr>
          <w:rFonts w:ascii="Arial" w:hAnsi="Arial" w:cs="Arial"/>
          <w:sz w:val="24"/>
          <w:szCs w:val="24"/>
        </w:rPr>
        <w:t xml:space="preserve">Nelson &amp; Cox (2009) </w:t>
      </w:r>
      <w:proofErr w:type="spellStart"/>
      <w:r w:rsidRPr="00A74C69">
        <w:rPr>
          <w:rFonts w:ascii="Arial" w:hAnsi="Arial" w:cs="Arial"/>
          <w:sz w:val="24"/>
          <w:szCs w:val="24"/>
        </w:rPr>
        <w:t>Lehninger</w:t>
      </w:r>
      <w:proofErr w:type="spellEnd"/>
      <w:r w:rsidRPr="00A74C69">
        <w:rPr>
          <w:rFonts w:ascii="Arial" w:hAnsi="Arial" w:cs="Arial"/>
          <w:sz w:val="24"/>
          <w:szCs w:val="24"/>
        </w:rPr>
        <w:t xml:space="preserve"> Principles of Biochemistry. WH Freeman.</w:t>
      </w:r>
    </w:p>
    <w:p w14:paraId="12885699" w14:textId="172135AF" w:rsidR="009A2D37" w:rsidRDefault="00C1015A" w:rsidP="00C1015A">
      <w:pPr>
        <w:spacing w:after="120" w:line="240" w:lineRule="auto"/>
        <w:ind w:left="567" w:right="543"/>
        <w:jc w:val="both"/>
        <w:rPr>
          <w:rFonts w:ascii="Arial" w:hAnsi="Arial" w:cs="Arial"/>
          <w:sz w:val="24"/>
          <w:szCs w:val="24"/>
        </w:rPr>
      </w:pPr>
      <w:r>
        <w:rPr>
          <w:rFonts w:ascii="Arial" w:hAnsi="Arial" w:cs="Arial"/>
          <w:sz w:val="24"/>
          <w:szCs w:val="24"/>
        </w:rPr>
        <w:t xml:space="preserve">Price &amp; Stevens  (2011) </w:t>
      </w:r>
      <w:r w:rsidRPr="00C1015A">
        <w:rPr>
          <w:rFonts w:ascii="Arial" w:hAnsi="Arial" w:cs="Arial"/>
          <w:sz w:val="24"/>
          <w:szCs w:val="24"/>
        </w:rPr>
        <w:t>Fundamentals of enzymology: the cell and molecular biology of catalytic proteins. O</w:t>
      </w:r>
      <w:r>
        <w:rPr>
          <w:rFonts w:ascii="Arial" w:hAnsi="Arial" w:cs="Arial"/>
          <w:sz w:val="24"/>
          <w:szCs w:val="24"/>
        </w:rPr>
        <w:t xml:space="preserve">xford </w:t>
      </w:r>
      <w:r w:rsidRPr="00C1015A">
        <w:rPr>
          <w:rFonts w:ascii="Arial" w:hAnsi="Arial" w:cs="Arial"/>
          <w:sz w:val="24"/>
          <w:szCs w:val="24"/>
        </w:rPr>
        <w:t>U</w:t>
      </w:r>
      <w:r>
        <w:rPr>
          <w:rFonts w:ascii="Arial" w:hAnsi="Arial" w:cs="Arial"/>
          <w:sz w:val="24"/>
          <w:szCs w:val="24"/>
        </w:rPr>
        <w:t>niversity Press, 3rd</w:t>
      </w:r>
      <w:r w:rsidRPr="00C1015A">
        <w:rPr>
          <w:rFonts w:ascii="Arial" w:hAnsi="Arial" w:cs="Arial"/>
          <w:sz w:val="24"/>
          <w:szCs w:val="24"/>
        </w:rPr>
        <w:t xml:space="preserve"> edition </w:t>
      </w:r>
    </w:p>
    <w:p w14:paraId="1987FC8B" w14:textId="419D2FF1" w:rsidR="00C1015A" w:rsidRDefault="00DE3F56" w:rsidP="00C1015A">
      <w:pPr>
        <w:spacing w:after="120" w:line="240" w:lineRule="auto"/>
        <w:ind w:left="567" w:right="543"/>
        <w:jc w:val="both"/>
        <w:rPr>
          <w:rFonts w:ascii="Arial" w:hAnsi="Arial" w:cs="Arial"/>
          <w:sz w:val="24"/>
          <w:szCs w:val="24"/>
        </w:rPr>
      </w:pPr>
      <w:r>
        <w:rPr>
          <w:rFonts w:ascii="Arial" w:hAnsi="Arial" w:cs="Arial"/>
          <w:sz w:val="24"/>
          <w:szCs w:val="24"/>
        </w:rPr>
        <w:t>Frayn (2010) Metabolic regulation: a human perspective. Blackwell</w:t>
      </w:r>
      <w:r w:rsidR="00A74C69">
        <w:rPr>
          <w:rFonts w:ascii="Arial" w:hAnsi="Arial" w:cs="Arial"/>
          <w:sz w:val="24"/>
          <w:szCs w:val="24"/>
        </w:rPr>
        <w:t>’s</w:t>
      </w:r>
    </w:p>
    <w:p w14:paraId="46451AA6" w14:textId="089417C9" w:rsidR="00A74C69" w:rsidRDefault="00A74C69" w:rsidP="00EB1F68">
      <w:pPr>
        <w:spacing w:after="120" w:line="240" w:lineRule="auto"/>
        <w:ind w:left="567" w:right="543"/>
        <w:jc w:val="both"/>
        <w:rPr>
          <w:rFonts w:ascii="Arial" w:hAnsi="Arial" w:cs="Arial"/>
          <w:sz w:val="24"/>
          <w:szCs w:val="24"/>
        </w:rPr>
      </w:pPr>
      <w:proofErr w:type="spellStart"/>
      <w:r>
        <w:rPr>
          <w:rFonts w:ascii="Arial" w:hAnsi="Arial" w:cs="Arial"/>
          <w:sz w:val="24"/>
          <w:szCs w:val="24"/>
        </w:rPr>
        <w:t>Feigenson</w:t>
      </w:r>
      <w:proofErr w:type="spellEnd"/>
      <w:r>
        <w:rPr>
          <w:rFonts w:ascii="Arial" w:hAnsi="Arial" w:cs="Arial"/>
          <w:sz w:val="24"/>
          <w:szCs w:val="24"/>
        </w:rPr>
        <w:t xml:space="preserve"> &amp; Gerald (2020) Metabolism principles. London: HS.</w:t>
      </w:r>
    </w:p>
    <w:p w14:paraId="136EDE29" w14:textId="77777777" w:rsidR="008D4447" w:rsidRPr="008D4447" w:rsidRDefault="008D4447" w:rsidP="009D52D0">
      <w:pPr>
        <w:spacing w:after="120" w:line="240" w:lineRule="auto"/>
        <w:ind w:right="543"/>
        <w:jc w:val="both"/>
        <w:rPr>
          <w:rFonts w:ascii="Arial" w:hAnsi="Arial" w:cs="Arial"/>
          <w:b/>
          <w:sz w:val="24"/>
          <w:szCs w:val="24"/>
        </w:rPr>
      </w:pPr>
    </w:p>
    <w:p w14:paraId="1F4D95A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E216BC4" w14:textId="77777777" w:rsidR="00226317" w:rsidRPr="00226317" w:rsidRDefault="00226317" w:rsidP="00EB1F68">
      <w:pPr>
        <w:pStyle w:val="ListParagraph"/>
        <w:spacing w:after="120" w:line="360" w:lineRule="auto"/>
        <w:ind w:right="260"/>
        <w:rPr>
          <w:rFonts w:ascii="Arial" w:hAnsi="Arial" w:cs="Arial"/>
          <w:iCs/>
        </w:rPr>
      </w:pPr>
      <w:r w:rsidRPr="00226317">
        <w:rPr>
          <w:rFonts w:ascii="Arial" w:hAnsi="Arial" w:cs="Arial"/>
          <w:iCs/>
        </w:rPr>
        <w:lastRenderedPageBreak/>
        <w:t>Blended distance learning:</w:t>
      </w:r>
    </w:p>
    <w:p w14:paraId="333009A8" w14:textId="328DB4F0" w:rsidR="00226317" w:rsidRPr="00226317" w:rsidRDefault="00226317" w:rsidP="00EB1F68">
      <w:pPr>
        <w:pStyle w:val="ListParagraph"/>
        <w:tabs>
          <w:tab w:val="left" w:pos="426"/>
        </w:tabs>
        <w:spacing w:before="60" w:after="60" w:line="360" w:lineRule="auto"/>
        <w:rPr>
          <w:rFonts w:ascii="Arial" w:hAnsi="Arial" w:cs="Arial"/>
        </w:rPr>
      </w:pPr>
      <w:r>
        <w:rPr>
          <w:rFonts w:ascii="Arial" w:hAnsi="Arial" w:cs="Arial"/>
        </w:rPr>
        <w:t xml:space="preserve"> </w:t>
      </w:r>
      <w:r w:rsidRPr="00226317">
        <w:rPr>
          <w:rFonts w:ascii="Arial" w:hAnsi="Arial" w:cs="Arial"/>
        </w:rPr>
        <w:t xml:space="preserve">        Contact hours: 120 hours</w:t>
      </w:r>
    </w:p>
    <w:p w14:paraId="54EF487F" w14:textId="77777777" w:rsidR="00226317" w:rsidRPr="00226317" w:rsidRDefault="00226317" w:rsidP="00EB1F68">
      <w:pPr>
        <w:pStyle w:val="ListParagraph"/>
        <w:tabs>
          <w:tab w:val="left" w:pos="426"/>
        </w:tabs>
        <w:spacing w:before="60" w:after="60" w:line="360" w:lineRule="auto"/>
        <w:rPr>
          <w:rFonts w:ascii="Arial" w:hAnsi="Arial" w:cs="Arial"/>
        </w:rPr>
      </w:pPr>
      <w:r w:rsidRPr="00226317">
        <w:rPr>
          <w:rFonts w:ascii="Arial" w:hAnsi="Arial" w:cs="Arial"/>
        </w:rPr>
        <w:t xml:space="preserve">         Private Study Time: 30 hours</w:t>
      </w:r>
    </w:p>
    <w:p w14:paraId="7ABD2180" w14:textId="77777777" w:rsidR="00226317" w:rsidRPr="00226317" w:rsidRDefault="00226317" w:rsidP="00EB1F68">
      <w:pPr>
        <w:pStyle w:val="ListParagraph"/>
        <w:tabs>
          <w:tab w:val="left" w:pos="426"/>
        </w:tabs>
        <w:spacing w:before="60" w:after="60" w:line="360" w:lineRule="auto"/>
        <w:rPr>
          <w:rFonts w:ascii="Arial" w:hAnsi="Arial" w:cs="Arial"/>
        </w:rPr>
      </w:pPr>
      <w:r w:rsidRPr="00226317">
        <w:rPr>
          <w:rFonts w:ascii="Arial" w:hAnsi="Arial" w:cs="Arial"/>
        </w:rPr>
        <w:t xml:space="preserve">        Total Learning Time: 150 hours</w:t>
      </w:r>
    </w:p>
    <w:p w14:paraId="7E73CBF6" w14:textId="77777777" w:rsidR="009A2D37" w:rsidRDefault="009A2D37" w:rsidP="009D52D0">
      <w:pPr>
        <w:spacing w:after="120" w:line="240" w:lineRule="auto"/>
        <w:ind w:left="426" w:right="543"/>
        <w:rPr>
          <w:rFonts w:ascii="Arial" w:hAnsi="Arial" w:cs="Arial"/>
          <w:iCs/>
          <w:sz w:val="24"/>
          <w:szCs w:val="24"/>
        </w:rPr>
      </w:pPr>
    </w:p>
    <w:p w14:paraId="3B648C76" w14:textId="77777777" w:rsidR="008D4447" w:rsidRPr="008D4447" w:rsidRDefault="008D4447" w:rsidP="009D52D0">
      <w:pPr>
        <w:spacing w:after="120" w:line="240" w:lineRule="auto"/>
        <w:ind w:left="426" w:right="543"/>
        <w:rPr>
          <w:rFonts w:ascii="Arial" w:hAnsi="Arial" w:cs="Arial"/>
          <w:iCs/>
          <w:sz w:val="24"/>
          <w:szCs w:val="24"/>
        </w:rPr>
      </w:pPr>
    </w:p>
    <w:p w14:paraId="1B6D5A85"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D36570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ED7ACD0" w14:textId="77777777" w:rsidR="00226317" w:rsidRPr="00226317" w:rsidRDefault="00226317" w:rsidP="00EB1F68">
      <w:pPr>
        <w:pStyle w:val="ListParagraph"/>
        <w:spacing w:after="240" w:line="360" w:lineRule="auto"/>
        <w:ind w:left="420" w:right="544"/>
        <w:rPr>
          <w:rFonts w:ascii="Arial" w:hAnsi="Arial" w:cs="Arial"/>
          <w:iCs/>
          <w:sz w:val="24"/>
          <w:szCs w:val="24"/>
        </w:rPr>
      </w:pPr>
      <w:r w:rsidRPr="00226317">
        <w:rPr>
          <w:rFonts w:ascii="Arial" w:hAnsi="Arial" w:cs="Arial"/>
          <w:iCs/>
          <w:sz w:val="24"/>
          <w:szCs w:val="24"/>
        </w:rPr>
        <w:t>1 long essay (1, 600 words) weighing 70%</w:t>
      </w:r>
    </w:p>
    <w:p w14:paraId="530D6B99" w14:textId="170419EE" w:rsidR="00226317" w:rsidRPr="00226317" w:rsidRDefault="00226317" w:rsidP="00EB1F68">
      <w:pPr>
        <w:pStyle w:val="ListParagraph"/>
        <w:spacing w:after="240" w:line="360" w:lineRule="auto"/>
        <w:ind w:left="420" w:right="544"/>
        <w:rPr>
          <w:rFonts w:ascii="Arial" w:hAnsi="Arial" w:cs="Arial"/>
          <w:iCs/>
          <w:sz w:val="24"/>
          <w:szCs w:val="24"/>
        </w:rPr>
      </w:pPr>
      <w:r w:rsidRPr="00226317">
        <w:rPr>
          <w:rFonts w:ascii="Arial" w:hAnsi="Arial" w:cs="Arial"/>
          <w:iCs/>
          <w:sz w:val="24"/>
          <w:szCs w:val="24"/>
        </w:rPr>
        <w:t xml:space="preserve">A </w:t>
      </w:r>
      <w:r w:rsidR="0078410C">
        <w:rPr>
          <w:rFonts w:ascii="Arial" w:hAnsi="Arial" w:cs="Arial"/>
          <w:iCs/>
          <w:sz w:val="24"/>
          <w:szCs w:val="24"/>
        </w:rPr>
        <w:t>Moodle Q</w:t>
      </w:r>
      <w:r w:rsidRPr="00226317">
        <w:rPr>
          <w:rFonts w:ascii="Arial" w:hAnsi="Arial" w:cs="Arial"/>
          <w:iCs/>
          <w:sz w:val="24"/>
          <w:szCs w:val="24"/>
        </w:rPr>
        <w:t xml:space="preserve">uiz weighing 30% </w:t>
      </w:r>
    </w:p>
    <w:p w14:paraId="7AA993AE" w14:textId="77777777" w:rsidR="00226317" w:rsidRDefault="00226317" w:rsidP="00226317">
      <w:pPr>
        <w:spacing w:after="120" w:line="360" w:lineRule="auto"/>
        <w:ind w:left="567" w:right="260"/>
        <w:rPr>
          <w:rFonts w:ascii="Arial" w:hAnsi="Arial" w:cs="Arial"/>
          <w:bCs/>
          <w:color w:val="000000" w:themeColor="text1"/>
          <w:sz w:val="24"/>
          <w:szCs w:val="24"/>
        </w:rPr>
      </w:pPr>
      <w:r w:rsidRPr="00567CD9">
        <w:rPr>
          <w:rFonts w:ascii="Arial" w:hAnsi="Arial" w:cs="Arial"/>
          <w:bCs/>
          <w:color w:val="000000" w:themeColor="text1"/>
          <w:sz w:val="24"/>
          <w:szCs w:val="24"/>
        </w:rPr>
        <w:t xml:space="preserve">The pass mark for this module is 40%. </w:t>
      </w:r>
    </w:p>
    <w:p w14:paraId="7DCE0375" w14:textId="6C6AD2A5" w:rsidR="00226317" w:rsidRPr="00FB2C3E" w:rsidRDefault="00226317" w:rsidP="00226317">
      <w:pPr>
        <w:spacing w:after="120" w:line="360" w:lineRule="auto"/>
        <w:ind w:left="567" w:right="260"/>
        <w:rPr>
          <w:rFonts w:ascii="Arial" w:eastAsia="Times New Roman" w:hAnsi="Arial" w:cs="Arial"/>
          <w:iCs/>
          <w:lang w:eastAsia="en-US"/>
        </w:rPr>
      </w:pPr>
      <w:r w:rsidRPr="00FB2C3E">
        <w:rPr>
          <w:rFonts w:ascii="Arial" w:eastAsia="Times New Roman" w:hAnsi="Arial" w:cs="Arial"/>
          <w:bdr w:val="none" w:sz="0" w:space="0" w:color="auto" w:frame="1"/>
          <w:shd w:val="clear" w:color="auto" w:fill="FFFFFF"/>
          <w:lang w:eastAsia="en-US"/>
        </w:rPr>
        <w:t>The weighted average for both the </w:t>
      </w:r>
      <w:r>
        <w:rPr>
          <w:rFonts w:ascii="Arial" w:eastAsia="Times New Roman" w:hAnsi="Arial" w:cs="Arial"/>
          <w:bCs/>
          <w:bdr w:val="none" w:sz="0" w:space="0" w:color="auto" w:frame="1"/>
          <w:shd w:val="clear" w:color="auto" w:fill="FFFFFF"/>
          <w:lang w:eastAsia="en-US"/>
        </w:rPr>
        <w:t xml:space="preserve">long essay and </w:t>
      </w:r>
      <w:r w:rsidR="006C1F3B">
        <w:rPr>
          <w:rFonts w:ascii="Arial" w:eastAsia="Times New Roman" w:hAnsi="Arial" w:cs="Arial"/>
          <w:bCs/>
          <w:bdr w:val="none" w:sz="0" w:space="0" w:color="auto" w:frame="1"/>
          <w:shd w:val="clear" w:color="auto" w:fill="FFFFFF"/>
          <w:lang w:eastAsia="en-US"/>
        </w:rPr>
        <w:t>the Moodle Quiz</w:t>
      </w:r>
      <w:r w:rsidRPr="00FB2C3E">
        <w:rPr>
          <w:rFonts w:ascii="Arial" w:eastAsia="Times New Roman" w:hAnsi="Arial" w:cs="Arial"/>
          <w:bdr w:val="none" w:sz="0" w:space="0" w:color="auto" w:frame="1"/>
          <w:shd w:val="clear" w:color="auto" w:fill="FFFFFF"/>
          <w:lang w:eastAsia="en-US"/>
        </w:rPr>
        <w:t xml:space="preserve"> component must be of a pass standard.</w:t>
      </w:r>
    </w:p>
    <w:p w14:paraId="6BD5EF48" w14:textId="77777777" w:rsidR="00696FF5" w:rsidRPr="009D52D0" w:rsidRDefault="00696FF5" w:rsidP="00EB1F68">
      <w:pPr>
        <w:spacing w:after="120"/>
        <w:ind w:right="543"/>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949914C" w14:textId="2B10C527" w:rsidR="00B72470" w:rsidRDefault="00226317" w:rsidP="009D52D0">
      <w:pPr>
        <w:spacing w:after="120" w:line="240" w:lineRule="auto"/>
        <w:ind w:left="426" w:right="543"/>
        <w:rPr>
          <w:rFonts w:ascii="Arial" w:hAnsi="Arial" w:cs="Arial"/>
          <w:iCs/>
          <w:sz w:val="24"/>
          <w:szCs w:val="24"/>
        </w:rPr>
      </w:pPr>
      <w:r>
        <w:rPr>
          <w:rFonts w:ascii="Arial" w:hAnsi="Arial" w:cs="Arial"/>
          <w:iCs/>
          <w:sz w:val="24"/>
          <w:szCs w:val="24"/>
        </w:rPr>
        <w:t>Like for like</w:t>
      </w:r>
    </w:p>
    <w:p w14:paraId="6657D910" w14:textId="77777777" w:rsidR="008D4447" w:rsidRPr="008D4447" w:rsidRDefault="008D4447" w:rsidP="009D52D0">
      <w:pPr>
        <w:spacing w:after="120" w:line="240" w:lineRule="auto"/>
        <w:ind w:left="426" w:right="543"/>
        <w:rPr>
          <w:rFonts w:ascii="Arial" w:hAnsi="Arial" w:cs="Arial"/>
          <w:iCs/>
          <w:sz w:val="24"/>
          <w:szCs w:val="24"/>
        </w:rPr>
      </w:pPr>
    </w:p>
    <w:p w14:paraId="532F2D7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3EF918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9D52D0" w14:paraId="76F5D77A" w14:textId="77777777" w:rsidTr="002302FD">
        <w:tc>
          <w:tcPr>
            <w:tcW w:w="2439" w:type="dxa"/>
            <w:shd w:val="clear" w:color="auto" w:fill="D9D9D9" w:themeFill="background1" w:themeFillShade="D9"/>
          </w:tcPr>
          <w:p w14:paraId="28AEF8CE" w14:textId="77777777" w:rsidR="002302FD" w:rsidRPr="009D52D0" w:rsidRDefault="002302FD"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B8BCDFA"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D69D32D"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FD739A3"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ECB2FAD"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3F0FDA7"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F3FC89B"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CFFD374"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D5FC741"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E6BF8B6"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5F310767" w14:textId="77777777" w:rsidR="002302FD" w:rsidRPr="009D52D0" w:rsidRDefault="002302FD" w:rsidP="009D52D0">
            <w:pPr>
              <w:spacing w:after="120"/>
              <w:ind w:right="543"/>
              <w:rPr>
                <w:rFonts w:ascii="Arial" w:hAnsi="Arial" w:cs="Arial"/>
                <w:sz w:val="20"/>
                <w:szCs w:val="20"/>
              </w:rPr>
            </w:pPr>
            <w:r w:rsidRPr="009D52D0">
              <w:rPr>
                <w:rFonts w:ascii="Arial" w:hAnsi="Arial" w:cs="Arial"/>
                <w:sz w:val="20"/>
                <w:szCs w:val="20"/>
              </w:rPr>
              <w:t>9.5</w:t>
            </w:r>
          </w:p>
        </w:tc>
      </w:tr>
      <w:tr w:rsidR="002302FD" w:rsidRPr="009D52D0" w14:paraId="2980315E" w14:textId="77777777" w:rsidTr="002302FD">
        <w:tc>
          <w:tcPr>
            <w:tcW w:w="2439" w:type="dxa"/>
            <w:shd w:val="clear" w:color="auto" w:fill="D9D9D9" w:themeFill="background1" w:themeFillShade="D9"/>
          </w:tcPr>
          <w:p w14:paraId="50585416" w14:textId="77777777" w:rsidR="002302FD" w:rsidRPr="009D52D0" w:rsidRDefault="00E21923" w:rsidP="009D52D0">
            <w:pPr>
              <w:spacing w:after="120"/>
              <w:ind w:right="543"/>
              <w:rPr>
                <w:rFonts w:ascii="Arial" w:hAnsi="Arial" w:cs="Arial"/>
                <w:b/>
                <w:sz w:val="20"/>
                <w:szCs w:val="20"/>
              </w:rPr>
            </w:pPr>
            <w:r w:rsidRPr="009D52D0">
              <w:rPr>
                <w:rFonts w:ascii="Arial" w:hAnsi="Arial" w:cs="Arial"/>
                <w:b/>
                <w:sz w:val="20"/>
                <w:szCs w:val="20"/>
              </w:rPr>
              <w:t>Learning/</w:t>
            </w:r>
            <w:r w:rsidR="009D52D0">
              <w:rPr>
                <w:rFonts w:ascii="Arial" w:hAnsi="Arial" w:cs="Arial"/>
                <w:b/>
                <w:sz w:val="20"/>
                <w:szCs w:val="20"/>
              </w:rPr>
              <w:t xml:space="preserve"> </w:t>
            </w:r>
            <w:r w:rsidR="002302FD" w:rsidRPr="009D52D0">
              <w:rPr>
                <w:rFonts w:ascii="Arial" w:hAnsi="Arial" w:cs="Arial"/>
                <w:b/>
                <w:sz w:val="20"/>
                <w:szCs w:val="20"/>
              </w:rPr>
              <w:t>teaching method</w:t>
            </w:r>
          </w:p>
        </w:tc>
        <w:tc>
          <w:tcPr>
            <w:tcW w:w="567" w:type="dxa"/>
          </w:tcPr>
          <w:p w14:paraId="679EB811" w14:textId="77777777" w:rsidR="002302FD" w:rsidRPr="009D52D0" w:rsidRDefault="002302FD" w:rsidP="009D52D0">
            <w:pPr>
              <w:spacing w:after="120"/>
              <w:ind w:right="543"/>
              <w:rPr>
                <w:rFonts w:ascii="Arial" w:hAnsi="Arial" w:cs="Arial"/>
                <w:b/>
                <w:sz w:val="20"/>
                <w:szCs w:val="20"/>
              </w:rPr>
            </w:pPr>
          </w:p>
        </w:tc>
        <w:tc>
          <w:tcPr>
            <w:tcW w:w="567" w:type="dxa"/>
          </w:tcPr>
          <w:p w14:paraId="4F08497A" w14:textId="77777777" w:rsidR="002302FD" w:rsidRPr="009D52D0" w:rsidRDefault="002302FD" w:rsidP="009D52D0">
            <w:pPr>
              <w:spacing w:after="120"/>
              <w:ind w:right="543"/>
              <w:rPr>
                <w:rFonts w:ascii="Arial" w:hAnsi="Arial" w:cs="Arial"/>
                <w:b/>
                <w:sz w:val="20"/>
                <w:szCs w:val="20"/>
              </w:rPr>
            </w:pPr>
          </w:p>
        </w:tc>
        <w:tc>
          <w:tcPr>
            <w:tcW w:w="567" w:type="dxa"/>
          </w:tcPr>
          <w:p w14:paraId="0BF7BD57" w14:textId="77777777" w:rsidR="002302FD" w:rsidRPr="009D52D0" w:rsidRDefault="002302FD" w:rsidP="009D52D0">
            <w:pPr>
              <w:spacing w:after="120"/>
              <w:ind w:right="543"/>
              <w:rPr>
                <w:rFonts w:ascii="Arial" w:hAnsi="Arial" w:cs="Arial"/>
                <w:b/>
                <w:sz w:val="20"/>
                <w:szCs w:val="20"/>
              </w:rPr>
            </w:pPr>
          </w:p>
        </w:tc>
        <w:tc>
          <w:tcPr>
            <w:tcW w:w="567" w:type="dxa"/>
          </w:tcPr>
          <w:p w14:paraId="3A277B49" w14:textId="77777777" w:rsidR="002302FD" w:rsidRPr="009D52D0" w:rsidRDefault="002302FD" w:rsidP="009D52D0">
            <w:pPr>
              <w:spacing w:after="120"/>
              <w:ind w:right="543"/>
              <w:rPr>
                <w:rFonts w:ascii="Arial" w:hAnsi="Arial" w:cs="Arial"/>
                <w:b/>
                <w:sz w:val="20"/>
                <w:szCs w:val="20"/>
              </w:rPr>
            </w:pPr>
          </w:p>
        </w:tc>
        <w:tc>
          <w:tcPr>
            <w:tcW w:w="567" w:type="dxa"/>
          </w:tcPr>
          <w:p w14:paraId="17B180B4" w14:textId="77777777" w:rsidR="002302FD" w:rsidRPr="009D52D0" w:rsidRDefault="002302FD" w:rsidP="009D52D0">
            <w:pPr>
              <w:spacing w:after="120"/>
              <w:ind w:right="543"/>
              <w:rPr>
                <w:rFonts w:ascii="Arial" w:hAnsi="Arial" w:cs="Arial"/>
                <w:b/>
                <w:sz w:val="20"/>
                <w:szCs w:val="20"/>
              </w:rPr>
            </w:pPr>
          </w:p>
        </w:tc>
        <w:tc>
          <w:tcPr>
            <w:tcW w:w="567" w:type="dxa"/>
          </w:tcPr>
          <w:p w14:paraId="0FA3436C" w14:textId="77777777" w:rsidR="002302FD" w:rsidRPr="009D52D0" w:rsidRDefault="002302FD" w:rsidP="009D52D0">
            <w:pPr>
              <w:spacing w:after="120"/>
              <w:ind w:right="543"/>
              <w:rPr>
                <w:rFonts w:ascii="Arial" w:hAnsi="Arial" w:cs="Arial"/>
                <w:b/>
                <w:sz w:val="20"/>
                <w:szCs w:val="20"/>
              </w:rPr>
            </w:pPr>
          </w:p>
        </w:tc>
        <w:tc>
          <w:tcPr>
            <w:tcW w:w="567" w:type="dxa"/>
          </w:tcPr>
          <w:p w14:paraId="055E4B66" w14:textId="77777777" w:rsidR="002302FD" w:rsidRPr="009D52D0" w:rsidRDefault="002302FD" w:rsidP="009D52D0">
            <w:pPr>
              <w:spacing w:after="120"/>
              <w:ind w:right="543"/>
              <w:rPr>
                <w:rFonts w:ascii="Arial" w:hAnsi="Arial" w:cs="Arial"/>
                <w:b/>
                <w:sz w:val="20"/>
                <w:szCs w:val="20"/>
              </w:rPr>
            </w:pPr>
          </w:p>
        </w:tc>
        <w:tc>
          <w:tcPr>
            <w:tcW w:w="567" w:type="dxa"/>
          </w:tcPr>
          <w:p w14:paraId="0D7F2E46" w14:textId="77777777" w:rsidR="002302FD" w:rsidRPr="009D52D0" w:rsidRDefault="002302FD" w:rsidP="009D52D0">
            <w:pPr>
              <w:spacing w:after="120"/>
              <w:ind w:right="543"/>
              <w:rPr>
                <w:rFonts w:ascii="Arial" w:hAnsi="Arial" w:cs="Arial"/>
                <w:b/>
                <w:sz w:val="20"/>
                <w:szCs w:val="20"/>
              </w:rPr>
            </w:pPr>
          </w:p>
        </w:tc>
        <w:tc>
          <w:tcPr>
            <w:tcW w:w="567" w:type="dxa"/>
          </w:tcPr>
          <w:p w14:paraId="631ED8F8" w14:textId="77777777" w:rsidR="002302FD" w:rsidRPr="009D52D0" w:rsidRDefault="002302FD" w:rsidP="009D52D0">
            <w:pPr>
              <w:spacing w:after="120"/>
              <w:ind w:right="543"/>
              <w:rPr>
                <w:rFonts w:ascii="Arial" w:hAnsi="Arial" w:cs="Arial"/>
                <w:b/>
                <w:sz w:val="20"/>
                <w:szCs w:val="20"/>
              </w:rPr>
            </w:pPr>
          </w:p>
        </w:tc>
        <w:tc>
          <w:tcPr>
            <w:tcW w:w="567" w:type="dxa"/>
          </w:tcPr>
          <w:p w14:paraId="31767C02" w14:textId="77777777" w:rsidR="002302FD" w:rsidRPr="009D52D0" w:rsidRDefault="002302FD" w:rsidP="009D52D0">
            <w:pPr>
              <w:spacing w:after="120"/>
              <w:ind w:right="543"/>
              <w:rPr>
                <w:rFonts w:ascii="Arial" w:hAnsi="Arial" w:cs="Arial"/>
                <w:b/>
                <w:sz w:val="20"/>
                <w:szCs w:val="20"/>
              </w:rPr>
            </w:pPr>
          </w:p>
        </w:tc>
      </w:tr>
      <w:tr w:rsidR="002302FD" w:rsidRPr="009D52D0" w14:paraId="2D69A8D1" w14:textId="77777777" w:rsidTr="002302FD">
        <w:tc>
          <w:tcPr>
            <w:tcW w:w="2439" w:type="dxa"/>
          </w:tcPr>
          <w:p w14:paraId="35F2B86B" w14:textId="77777777" w:rsidR="002302FD" w:rsidRPr="009D52D0" w:rsidRDefault="002302FD"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B99AF79" w14:textId="6F3CCF53"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ED7D31" w14:textId="0AEA8C81"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E8782C" w14:textId="631CF353"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5712BE" w14:textId="68AF9569"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76C5F0" w14:textId="3303CA51"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944388" w14:textId="337551DB"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EF8CDA" w14:textId="36D1FC86"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B6CE0" w14:textId="30D182D6"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8C9382" w14:textId="709523A1"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03BCAA" w14:textId="2484DA2A" w:rsidR="002302FD" w:rsidRPr="009D52D0" w:rsidRDefault="00226317"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60B00F33" w14:textId="77777777" w:rsidTr="002302FD">
        <w:tc>
          <w:tcPr>
            <w:tcW w:w="2439" w:type="dxa"/>
          </w:tcPr>
          <w:p w14:paraId="497E1259" w14:textId="591FF6CE" w:rsidR="002302FD" w:rsidRPr="009D52D0" w:rsidRDefault="00F40F56" w:rsidP="009D52D0">
            <w:pPr>
              <w:spacing w:after="120"/>
              <w:ind w:right="543"/>
              <w:rPr>
                <w:rFonts w:ascii="Arial" w:hAnsi="Arial" w:cs="Arial"/>
                <w:i/>
                <w:sz w:val="20"/>
                <w:szCs w:val="20"/>
              </w:rPr>
            </w:pPr>
            <w:r>
              <w:rPr>
                <w:rFonts w:ascii="Arial" w:hAnsi="Arial" w:cs="Arial"/>
                <w:i/>
                <w:sz w:val="20"/>
                <w:szCs w:val="20"/>
              </w:rPr>
              <w:t xml:space="preserve"> </w:t>
            </w:r>
            <w:r w:rsidRPr="00EB1F68">
              <w:rPr>
                <w:rFonts w:ascii="Arial" w:hAnsi="Arial" w:cs="Arial"/>
                <w:b/>
                <w:bCs/>
                <w:i/>
                <w:sz w:val="20"/>
                <w:szCs w:val="20"/>
              </w:rPr>
              <w:t>Teaching</w:t>
            </w:r>
          </w:p>
        </w:tc>
        <w:tc>
          <w:tcPr>
            <w:tcW w:w="567" w:type="dxa"/>
          </w:tcPr>
          <w:p w14:paraId="0492B18F" w14:textId="0CB0220C"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26A88" w14:textId="5C16E599"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ADA3FE" w14:textId="7573041B"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793725" w14:textId="587184BB"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454142" w14:textId="15FDDCC4"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E5715F" w14:textId="77777777" w:rsidR="002302FD" w:rsidRPr="009D52D0" w:rsidRDefault="002302FD" w:rsidP="009D52D0">
            <w:pPr>
              <w:spacing w:after="120"/>
              <w:ind w:right="543"/>
              <w:rPr>
                <w:rFonts w:ascii="Arial" w:hAnsi="Arial" w:cs="Arial"/>
                <w:b/>
                <w:sz w:val="20"/>
                <w:szCs w:val="20"/>
              </w:rPr>
            </w:pPr>
          </w:p>
        </w:tc>
        <w:tc>
          <w:tcPr>
            <w:tcW w:w="567" w:type="dxa"/>
          </w:tcPr>
          <w:p w14:paraId="423B0EAC" w14:textId="77777777" w:rsidR="002302FD" w:rsidRPr="009D52D0" w:rsidRDefault="002302FD" w:rsidP="009D52D0">
            <w:pPr>
              <w:spacing w:after="120"/>
              <w:ind w:right="543"/>
              <w:rPr>
                <w:rFonts w:ascii="Arial" w:hAnsi="Arial" w:cs="Arial"/>
                <w:b/>
                <w:sz w:val="20"/>
                <w:szCs w:val="20"/>
              </w:rPr>
            </w:pPr>
          </w:p>
        </w:tc>
        <w:tc>
          <w:tcPr>
            <w:tcW w:w="567" w:type="dxa"/>
          </w:tcPr>
          <w:p w14:paraId="6EAEA90F" w14:textId="77777777" w:rsidR="002302FD" w:rsidRPr="009D52D0" w:rsidRDefault="002302FD" w:rsidP="009D52D0">
            <w:pPr>
              <w:spacing w:after="120"/>
              <w:ind w:right="543"/>
              <w:rPr>
                <w:rFonts w:ascii="Arial" w:hAnsi="Arial" w:cs="Arial"/>
                <w:b/>
                <w:sz w:val="20"/>
                <w:szCs w:val="20"/>
              </w:rPr>
            </w:pPr>
          </w:p>
        </w:tc>
        <w:tc>
          <w:tcPr>
            <w:tcW w:w="567" w:type="dxa"/>
          </w:tcPr>
          <w:p w14:paraId="3D9896B7" w14:textId="77777777" w:rsidR="002302FD" w:rsidRPr="009D52D0" w:rsidRDefault="002302FD" w:rsidP="009D52D0">
            <w:pPr>
              <w:spacing w:after="120"/>
              <w:ind w:right="543"/>
              <w:rPr>
                <w:rFonts w:ascii="Arial" w:hAnsi="Arial" w:cs="Arial"/>
                <w:b/>
                <w:sz w:val="20"/>
                <w:szCs w:val="20"/>
              </w:rPr>
            </w:pPr>
          </w:p>
        </w:tc>
        <w:tc>
          <w:tcPr>
            <w:tcW w:w="567" w:type="dxa"/>
          </w:tcPr>
          <w:p w14:paraId="21DAC479" w14:textId="77777777" w:rsidR="002302FD" w:rsidRPr="009D52D0" w:rsidRDefault="002302FD" w:rsidP="009D52D0">
            <w:pPr>
              <w:spacing w:after="120"/>
              <w:ind w:right="543"/>
              <w:rPr>
                <w:rFonts w:ascii="Arial" w:hAnsi="Arial" w:cs="Arial"/>
                <w:b/>
                <w:sz w:val="20"/>
                <w:szCs w:val="20"/>
              </w:rPr>
            </w:pPr>
          </w:p>
        </w:tc>
      </w:tr>
      <w:tr w:rsidR="002302FD" w:rsidRPr="009D52D0" w14:paraId="34399993" w14:textId="77777777" w:rsidTr="002302FD">
        <w:tc>
          <w:tcPr>
            <w:tcW w:w="2439" w:type="dxa"/>
          </w:tcPr>
          <w:p w14:paraId="5D440F09" w14:textId="3A4C2835" w:rsidR="002302FD" w:rsidRPr="009D52D0" w:rsidRDefault="00F40F56" w:rsidP="009D52D0">
            <w:pPr>
              <w:spacing w:after="120"/>
              <w:ind w:right="543"/>
              <w:rPr>
                <w:rFonts w:ascii="Arial" w:hAnsi="Arial" w:cs="Arial"/>
                <w:i/>
                <w:sz w:val="20"/>
                <w:szCs w:val="20"/>
              </w:rPr>
            </w:pPr>
            <w:r>
              <w:rPr>
                <w:rFonts w:ascii="Arial" w:hAnsi="Arial" w:cs="Arial"/>
                <w:i/>
                <w:sz w:val="20"/>
                <w:szCs w:val="20"/>
              </w:rPr>
              <w:t xml:space="preserve"> </w:t>
            </w:r>
            <w:r w:rsidRPr="00EB1F68">
              <w:rPr>
                <w:rFonts w:ascii="Arial" w:hAnsi="Arial" w:cs="Arial"/>
                <w:b/>
                <w:bCs/>
                <w:i/>
                <w:sz w:val="20"/>
                <w:szCs w:val="20"/>
              </w:rPr>
              <w:t xml:space="preserve">Work-based </w:t>
            </w:r>
            <w:proofErr w:type="spellStart"/>
            <w:r w:rsidRPr="00EB1F68">
              <w:rPr>
                <w:rFonts w:ascii="Arial" w:hAnsi="Arial" w:cs="Arial"/>
                <w:b/>
                <w:bCs/>
                <w:i/>
                <w:sz w:val="20"/>
                <w:szCs w:val="20"/>
              </w:rPr>
              <w:t>expirience</w:t>
            </w:r>
            <w:proofErr w:type="spellEnd"/>
          </w:p>
        </w:tc>
        <w:tc>
          <w:tcPr>
            <w:tcW w:w="567" w:type="dxa"/>
          </w:tcPr>
          <w:p w14:paraId="1701C19C" w14:textId="77777777" w:rsidR="002302FD" w:rsidRPr="009D52D0" w:rsidRDefault="002302FD" w:rsidP="009D52D0">
            <w:pPr>
              <w:spacing w:after="120"/>
              <w:ind w:right="543"/>
              <w:rPr>
                <w:rFonts w:ascii="Arial" w:hAnsi="Arial" w:cs="Arial"/>
                <w:b/>
                <w:sz w:val="20"/>
                <w:szCs w:val="20"/>
              </w:rPr>
            </w:pPr>
          </w:p>
        </w:tc>
        <w:tc>
          <w:tcPr>
            <w:tcW w:w="567" w:type="dxa"/>
          </w:tcPr>
          <w:p w14:paraId="396D4262" w14:textId="77777777" w:rsidR="002302FD" w:rsidRPr="009D52D0" w:rsidRDefault="002302FD" w:rsidP="009D52D0">
            <w:pPr>
              <w:spacing w:after="120"/>
              <w:ind w:right="543"/>
              <w:rPr>
                <w:rFonts w:ascii="Arial" w:hAnsi="Arial" w:cs="Arial"/>
                <w:b/>
                <w:sz w:val="20"/>
                <w:szCs w:val="20"/>
              </w:rPr>
            </w:pPr>
          </w:p>
        </w:tc>
        <w:tc>
          <w:tcPr>
            <w:tcW w:w="567" w:type="dxa"/>
          </w:tcPr>
          <w:p w14:paraId="2F9872BC" w14:textId="77777777" w:rsidR="002302FD" w:rsidRPr="009D52D0" w:rsidRDefault="002302FD" w:rsidP="009D52D0">
            <w:pPr>
              <w:spacing w:after="120"/>
              <w:ind w:right="543"/>
              <w:rPr>
                <w:rFonts w:ascii="Arial" w:hAnsi="Arial" w:cs="Arial"/>
                <w:b/>
                <w:sz w:val="20"/>
                <w:szCs w:val="20"/>
              </w:rPr>
            </w:pPr>
          </w:p>
        </w:tc>
        <w:tc>
          <w:tcPr>
            <w:tcW w:w="567" w:type="dxa"/>
          </w:tcPr>
          <w:p w14:paraId="06765491" w14:textId="77777777" w:rsidR="002302FD" w:rsidRPr="009D52D0" w:rsidRDefault="002302FD" w:rsidP="009D52D0">
            <w:pPr>
              <w:spacing w:after="120"/>
              <w:ind w:right="543"/>
              <w:rPr>
                <w:rFonts w:ascii="Arial" w:hAnsi="Arial" w:cs="Arial"/>
                <w:b/>
                <w:sz w:val="20"/>
                <w:szCs w:val="20"/>
              </w:rPr>
            </w:pPr>
          </w:p>
        </w:tc>
        <w:tc>
          <w:tcPr>
            <w:tcW w:w="567" w:type="dxa"/>
          </w:tcPr>
          <w:p w14:paraId="0496EFFC" w14:textId="77777777" w:rsidR="002302FD" w:rsidRPr="009D52D0" w:rsidRDefault="002302FD" w:rsidP="009D52D0">
            <w:pPr>
              <w:spacing w:after="120"/>
              <w:ind w:right="543"/>
              <w:rPr>
                <w:rFonts w:ascii="Arial" w:hAnsi="Arial" w:cs="Arial"/>
                <w:b/>
                <w:sz w:val="20"/>
                <w:szCs w:val="20"/>
              </w:rPr>
            </w:pPr>
          </w:p>
        </w:tc>
        <w:tc>
          <w:tcPr>
            <w:tcW w:w="567" w:type="dxa"/>
          </w:tcPr>
          <w:p w14:paraId="2D813797" w14:textId="0DEC68C0"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3E79AA" w14:textId="417B353D"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CE587B" w14:textId="2EB63470"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254BD6" w14:textId="1F0666E9"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DB32D3" w14:textId="53A6B14A" w:rsidR="002302FD" w:rsidRPr="009D52D0" w:rsidRDefault="00F40F56" w:rsidP="009D52D0">
            <w:pPr>
              <w:spacing w:after="120"/>
              <w:ind w:right="543"/>
              <w:rPr>
                <w:rFonts w:ascii="Arial" w:hAnsi="Arial" w:cs="Arial"/>
                <w:b/>
                <w:sz w:val="20"/>
                <w:szCs w:val="20"/>
              </w:rPr>
            </w:pPr>
            <w:r>
              <w:rPr>
                <w:rFonts w:ascii="Arial" w:hAnsi="Arial" w:cs="Arial"/>
                <w:b/>
                <w:sz w:val="20"/>
                <w:szCs w:val="20"/>
              </w:rPr>
              <w:t>x</w:t>
            </w:r>
          </w:p>
        </w:tc>
      </w:tr>
      <w:tr w:rsidR="002302FD" w:rsidRPr="009D52D0" w14:paraId="63AD983B" w14:textId="77777777" w:rsidTr="002302FD">
        <w:tc>
          <w:tcPr>
            <w:tcW w:w="2439" w:type="dxa"/>
          </w:tcPr>
          <w:p w14:paraId="20C57CD6" w14:textId="16AF5E43" w:rsidR="002302FD" w:rsidRPr="009D52D0" w:rsidRDefault="002302FD" w:rsidP="009D52D0">
            <w:pPr>
              <w:spacing w:after="120"/>
              <w:ind w:right="543"/>
              <w:rPr>
                <w:rFonts w:ascii="Arial" w:hAnsi="Arial" w:cs="Arial"/>
                <w:i/>
                <w:sz w:val="20"/>
                <w:szCs w:val="20"/>
              </w:rPr>
            </w:pPr>
          </w:p>
        </w:tc>
        <w:tc>
          <w:tcPr>
            <w:tcW w:w="567" w:type="dxa"/>
          </w:tcPr>
          <w:p w14:paraId="5352EED0" w14:textId="77777777" w:rsidR="002302FD" w:rsidRPr="009D52D0" w:rsidRDefault="002302FD" w:rsidP="009D52D0">
            <w:pPr>
              <w:spacing w:after="120"/>
              <w:ind w:right="543"/>
              <w:rPr>
                <w:rFonts w:ascii="Arial" w:hAnsi="Arial" w:cs="Arial"/>
                <w:b/>
                <w:sz w:val="20"/>
                <w:szCs w:val="20"/>
              </w:rPr>
            </w:pPr>
          </w:p>
        </w:tc>
        <w:tc>
          <w:tcPr>
            <w:tcW w:w="567" w:type="dxa"/>
          </w:tcPr>
          <w:p w14:paraId="2FA08FEF" w14:textId="77777777" w:rsidR="002302FD" w:rsidRPr="009D52D0" w:rsidRDefault="002302FD" w:rsidP="009D52D0">
            <w:pPr>
              <w:spacing w:after="120"/>
              <w:ind w:right="543"/>
              <w:rPr>
                <w:rFonts w:ascii="Arial" w:hAnsi="Arial" w:cs="Arial"/>
                <w:b/>
                <w:sz w:val="20"/>
                <w:szCs w:val="20"/>
              </w:rPr>
            </w:pPr>
          </w:p>
        </w:tc>
        <w:tc>
          <w:tcPr>
            <w:tcW w:w="567" w:type="dxa"/>
          </w:tcPr>
          <w:p w14:paraId="3DBE8CA8" w14:textId="77777777" w:rsidR="002302FD" w:rsidRPr="009D52D0" w:rsidRDefault="002302FD" w:rsidP="009D52D0">
            <w:pPr>
              <w:spacing w:after="120"/>
              <w:ind w:right="543"/>
              <w:rPr>
                <w:rFonts w:ascii="Arial" w:hAnsi="Arial" w:cs="Arial"/>
                <w:b/>
                <w:sz w:val="20"/>
                <w:szCs w:val="20"/>
              </w:rPr>
            </w:pPr>
          </w:p>
        </w:tc>
        <w:tc>
          <w:tcPr>
            <w:tcW w:w="567" w:type="dxa"/>
          </w:tcPr>
          <w:p w14:paraId="5226D1C9" w14:textId="77777777" w:rsidR="002302FD" w:rsidRPr="009D52D0" w:rsidRDefault="002302FD" w:rsidP="009D52D0">
            <w:pPr>
              <w:spacing w:after="120"/>
              <w:ind w:right="543"/>
              <w:rPr>
                <w:rFonts w:ascii="Arial" w:hAnsi="Arial" w:cs="Arial"/>
                <w:b/>
                <w:sz w:val="20"/>
                <w:szCs w:val="20"/>
              </w:rPr>
            </w:pPr>
          </w:p>
        </w:tc>
        <w:tc>
          <w:tcPr>
            <w:tcW w:w="567" w:type="dxa"/>
          </w:tcPr>
          <w:p w14:paraId="364AF42C" w14:textId="77777777" w:rsidR="002302FD" w:rsidRPr="009D52D0" w:rsidRDefault="002302FD" w:rsidP="009D52D0">
            <w:pPr>
              <w:spacing w:after="120"/>
              <w:ind w:right="543"/>
              <w:rPr>
                <w:rFonts w:ascii="Arial" w:hAnsi="Arial" w:cs="Arial"/>
                <w:b/>
                <w:sz w:val="20"/>
                <w:szCs w:val="20"/>
              </w:rPr>
            </w:pPr>
          </w:p>
        </w:tc>
        <w:tc>
          <w:tcPr>
            <w:tcW w:w="567" w:type="dxa"/>
          </w:tcPr>
          <w:p w14:paraId="748601E4" w14:textId="77777777" w:rsidR="002302FD" w:rsidRPr="009D52D0" w:rsidRDefault="002302FD" w:rsidP="009D52D0">
            <w:pPr>
              <w:spacing w:after="120"/>
              <w:ind w:right="543"/>
              <w:rPr>
                <w:rFonts w:ascii="Arial" w:hAnsi="Arial" w:cs="Arial"/>
                <w:b/>
                <w:sz w:val="20"/>
                <w:szCs w:val="20"/>
              </w:rPr>
            </w:pPr>
          </w:p>
        </w:tc>
        <w:tc>
          <w:tcPr>
            <w:tcW w:w="567" w:type="dxa"/>
          </w:tcPr>
          <w:p w14:paraId="540373B9" w14:textId="77777777" w:rsidR="002302FD" w:rsidRPr="009D52D0" w:rsidRDefault="002302FD" w:rsidP="009D52D0">
            <w:pPr>
              <w:spacing w:after="120"/>
              <w:ind w:right="543"/>
              <w:rPr>
                <w:rFonts w:ascii="Arial" w:hAnsi="Arial" w:cs="Arial"/>
                <w:b/>
                <w:sz w:val="20"/>
                <w:szCs w:val="20"/>
              </w:rPr>
            </w:pPr>
          </w:p>
        </w:tc>
        <w:tc>
          <w:tcPr>
            <w:tcW w:w="567" w:type="dxa"/>
          </w:tcPr>
          <w:p w14:paraId="237B6FA1" w14:textId="77777777" w:rsidR="002302FD" w:rsidRPr="009D52D0" w:rsidRDefault="002302FD" w:rsidP="009D52D0">
            <w:pPr>
              <w:spacing w:after="120"/>
              <w:ind w:right="543"/>
              <w:rPr>
                <w:rFonts w:ascii="Arial" w:hAnsi="Arial" w:cs="Arial"/>
                <w:b/>
                <w:sz w:val="20"/>
                <w:szCs w:val="20"/>
              </w:rPr>
            </w:pPr>
          </w:p>
        </w:tc>
        <w:tc>
          <w:tcPr>
            <w:tcW w:w="567" w:type="dxa"/>
          </w:tcPr>
          <w:p w14:paraId="51762AC9" w14:textId="77777777" w:rsidR="002302FD" w:rsidRPr="009D52D0" w:rsidRDefault="002302FD" w:rsidP="009D52D0">
            <w:pPr>
              <w:spacing w:after="120"/>
              <w:ind w:right="543"/>
              <w:rPr>
                <w:rFonts w:ascii="Arial" w:hAnsi="Arial" w:cs="Arial"/>
                <w:b/>
                <w:sz w:val="20"/>
                <w:szCs w:val="20"/>
              </w:rPr>
            </w:pPr>
          </w:p>
        </w:tc>
        <w:tc>
          <w:tcPr>
            <w:tcW w:w="567" w:type="dxa"/>
          </w:tcPr>
          <w:p w14:paraId="3D543CCF" w14:textId="77777777" w:rsidR="002302FD" w:rsidRPr="009D52D0" w:rsidRDefault="002302FD" w:rsidP="009D52D0">
            <w:pPr>
              <w:spacing w:after="120"/>
              <w:ind w:right="543"/>
              <w:rPr>
                <w:rFonts w:ascii="Arial" w:hAnsi="Arial" w:cs="Arial"/>
                <w:b/>
                <w:sz w:val="20"/>
                <w:szCs w:val="20"/>
              </w:rPr>
            </w:pPr>
          </w:p>
        </w:tc>
      </w:tr>
      <w:tr w:rsidR="002302FD" w:rsidRPr="009D52D0" w14:paraId="70C3B2C9" w14:textId="77777777" w:rsidTr="002302FD">
        <w:tc>
          <w:tcPr>
            <w:tcW w:w="2439" w:type="dxa"/>
            <w:shd w:val="clear" w:color="auto" w:fill="D9D9D9" w:themeFill="background1" w:themeFillShade="D9"/>
          </w:tcPr>
          <w:p w14:paraId="15B5F0C5" w14:textId="77777777" w:rsidR="002302FD" w:rsidRPr="009D52D0" w:rsidRDefault="002302FD"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FE2672A" w14:textId="77777777" w:rsidR="002302FD" w:rsidRPr="009D52D0" w:rsidRDefault="002302FD" w:rsidP="009D52D0">
            <w:pPr>
              <w:spacing w:after="120"/>
              <w:ind w:right="543"/>
              <w:rPr>
                <w:rFonts w:ascii="Arial" w:hAnsi="Arial" w:cs="Arial"/>
                <w:b/>
                <w:sz w:val="20"/>
                <w:szCs w:val="20"/>
              </w:rPr>
            </w:pPr>
          </w:p>
        </w:tc>
        <w:tc>
          <w:tcPr>
            <w:tcW w:w="567" w:type="dxa"/>
          </w:tcPr>
          <w:p w14:paraId="2B9CBFE7" w14:textId="77777777" w:rsidR="002302FD" w:rsidRPr="009D52D0" w:rsidRDefault="002302FD" w:rsidP="009D52D0">
            <w:pPr>
              <w:spacing w:after="120"/>
              <w:ind w:right="543"/>
              <w:rPr>
                <w:rFonts w:ascii="Arial" w:hAnsi="Arial" w:cs="Arial"/>
                <w:b/>
                <w:sz w:val="20"/>
                <w:szCs w:val="20"/>
              </w:rPr>
            </w:pPr>
          </w:p>
        </w:tc>
        <w:tc>
          <w:tcPr>
            <w:tcW w:w="567" w:type="dxa"/>
          </w:tcPr>
          <w:p w14:paraId="377ACE52" w14:textId="77777777" w:rsidR="002302FD" w:rsidRPr="009D52D0" w:rsidRDefault="002302FD" w:rsidP="009D52D0">
            <w:pPr>
              <w:spacing w:after="120"/>
              <w:ind w:right="543"/>
              <w:rPr>
                <w:rFonts w:ascii="Arial" w:hAnsi="Arial" w:cs="Arial"/>
                <w:b/>
                <w:sz w:val="20"/>
                <w:szCs w:val="20"/>
              </w:rPr>
            </w:pPr>
          </w:p>
        </w:tc>
        <w:tc>
          <w:tcPr>
            <w:tcW w:w="567" w:type="dxa"/>
          </w:tcPr>
          <w:p w14:paraId="7D49EB9D" w14:textId="77777777" w:rsidR="002302FD" w:rsidRPr="009D52D0" w:rsidRDefault="002302FD" w:rsidP="009D52D0">
            <w:pPr>
              <w:spacing w:after="120"/>
              <w:ind w:right="543"/>
              <w:rPr>
                <w:rFonts w:ascii="Arial" w:hAnsi="Arial" w:cs="Arial"/>
                <w:b/>
                <w:sz w:val="20"/>
                <w:szCs w:val="20"/>
              </w:rPr>
            </w:pPr>
          </w:p>
        </w:tc>
        <w:tc>
          <w:tcPr>
            <w:tcW w:w="567" w:type="dxa"/>
          </w:tcPr>
          <w:p w14:paraId="17E0DF59" w14:textId="77777777" w:rsidR="002302FD" w:rsidRPr="009D52D0" w:rsidRDefault="002302FD" w:rsidP="009D52D0">
            <w:pPr>
              <w:spacing w:after="120"/>
              <w:ind w:right="543"/>
              <w:rPr>
                <w:rFonts w:ascii="Arial" w:hAnsi="Arial" w:cs="Arial"/>
                <w:b/>
                <w:sz w:val="20"/>
                <w:szCs w:val="20"/>
              </w:rPr>
            </w:pPr>
          </w:p>
        </w:tc>
        <w:tc>
          <w:tcPr>
            <w:tcW w:w="567" w:type="dxa"/>
          </w:tcPr>
          <w:p w14:paraId="28E50FCE" w14:textId="77777777" w:rsidR="002302FD" w:rsidRPr="009D52D0" w:rsidRDefault="002302FD" w:rsidP="009D52D0">
            <w:pPr>
              <w:spacing w:after="120"/>
              <w:ind w:right="543"/>
              <w:rPr>
                <w:rFonts w:ascii="Arial" w:hAnsi="Arial" w:cs="Arial"/>
                <w:b/>
                <w:sz w:val="20"/>
                <w:szCs w:val="20"/>
              </w:rPr>
            </w:pPr>
          </w:p>
        </w:tc>
        <w:tc>
          <w:tcPr>
            <w:tcW w:w="567" w:type="dxa"/>
          </w:tcPr>
          <w:p w14:paraId="769C2DB2" w14:textId="77777777" w:rsidR="002302FD" w:rsidRPr="009D52D0" w:rsidRDefault="002302FD" w:rsidP="009D52D0">
            <w:pPr>
              <w:spacing w:after="120"/>
              <w:ind w:right="543"/>
              <w:rPr>
                <w:rFonts w:ascii="Arial" w:hAnsi="Arial" w:cs="Arial"/>
                <w:b/>
                <w:sz w:val="20"/>
                <w:szCs w:val="20"/>
              </w:rPr>
            </w:pPr>
          </w:p>
        </w:tc>
        <w:tc>
          <w:tcPr>
            <w:tcW w:w="567" w:type="dxa"/>
          </w:tcPr>
          <w:p w14:paraId="6091FA07" w14:textId="77777777" w:rsidR="002302FD" w:rsidRPr="009D52D0" w:rsidRDefault="002302FD" w:rsidP="009D52D0">
            <w:pPr>
              <w:spacing w:after="120"/>
              <w:ind w:right="543"/>
              <w:rPr>
                <w:rFonts w:ascii="Arial" w:hAnsi="Arial" w:cs="Arial"/>
                <w:b/>
                <w:sz w:val="20"/>
                <w:szCs w:val="20"/>
              </w:rPr>
            </w:pPr>
          </w:p>
        </w:tc>
        <w:tc>
          <w:tcPr>
            <w:tcW w:w="567" w:type="dxa"/>
          </w:tcPr>
          <w:p w14:paraId="5B31BBD4" w14:textId="77777777" w:rsidR="002302FD" w:rsidRPr="009D52D0" w:rsidRDefault="002302FD" w:rsidP="009D52D0">
            <w:pPr>
              <w:spacing w:after="120"/>
              <w:ind w:right="543"/>
              <w:rPr>
                <w:rFonts w:ascii="Arial" w:hAnsi="Arial" w:cs="Arial"/>
                <w:b/>
                <w:sz w:val="20"/>
                <w:szCs w:val="20"/>
              </w:rPr>
            </w:pPr>
          </w:p>
        </w:tc>
        <w:tc>
          <w:tcPr>
            <w:tcW w:w="567" w:type="dxa"/>
          </w:tcPr>
          <w:p w14:paraId="1DFF9354" w14:textId="77777777" w:rsidR="002302FD" w:rsidRPr="009D52D0" w:rsidRDefault="002302FD" w:rsidP="009D52D0">
            <w:pPr>
              <w:spacing w:after="120"/>
              <w:ind w:right="543"/>
              <w:rPr>
                <w:rFonts w:ascii="Arial" w:hAnsi="Arial" w:cs="Arial"/>
                <w:b/>
                <w:sz w:val="20"/>
                <w:szCs w:val="20"/>
              </w:rPr>
            </w:pPr>
          </w:p>
        </w:tc>
      </w:tr>
      <w:tr w:rsidR="002302FD" w:rsidRPr="009D52D0" w14:paraId="1E0BD866" w14:textId="77777777" w:rsidTr="002302FD">
        <w:tc>
          <w:tcPr>
            <w:tcW w:w="2439" w:type="dxa"/>
          </w:tcPr>
          <w:p w14:paraId="1EAECED8" w14:textId="3BB9246D" w:rsidR="002302FD" w:rsidRPr="009D52D0" w:rsidRDefault="00187A5E" w:rsidP="009D52D0">
            <w:pPr>
              <w:spacing w:after="120"/>
              <w:ind w:right="543"/>
              <w:rPr>
                <w:rFonts w:ascii="Arial" w:hAnsi="Arial" w:cs="Arial"/>
                <w:i/>
                <w:sz w:val="20"/>
                <w:szCs w:val="20"/>
              </w:rPr>
            </w:pPr>
            <w:r>
              <w:rPr>
                <w:rFonts w:ascii="Arial" w:hAnsi="Arial" w:cs="Arial"/>
                <w:i/>
                <w:sz w:val="20"/>
                <w:szCs w:val="20"/>
              </w:rPr>
              <w:t xml:space="preserve"> Moodle Quiz</w:t>
            </w:r>
          </w:p>
        </w:tc>
        <w:tc>
          <w:tcPr>
            <w:tcW w:w="567" w:type="dxa"/>
          </w:tcPr>
          <w:p w14:paraId="3341F7D5" w14:textId="38E0CCE2" w:rsidR="002302FD" w:rsidRPr="009D52D0" w:rsidRDefault="002302FD" w:rsidP="009D52D0">
            <w:pPr>
              <w:spacing w:after="120"/>
              <w:ind w:right="543"/>
              <w:rPr>
                <w:rFonts w:ascii="Arial" w:hAnsi="Arial" w:cs="Arial"/>
                <w:b/>
                <w:sz w:val="20"/>
                <w:szCs w:val="20"/>
              </w:rPr>
            </w:pPr>
          </w:p>
        </w:tc>
        <w:tc>
          <w:tcPr>
            <w:tcW w:w="567" w:type="dxa"/>
          </w:tcPr>
          <w:p w14:paraId="04CD652C" w14:textId="717DE753"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AF04B3" w14:textId="63D307FE"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543E51" w14:textId="051E8F6E" w:rsidR="002302FD" w:rsidRPr="009D52D0" w:rsidRDefault="002302FD" w:rsidP="009D52D0">
            <w:pPr>
              <w:spacing w:after="120"/>
              <w:ind w:right="543"/>
              <w:rPr>
                <w:rFonts w:ascii="Arial" w:hAnsi="Arial" w:cs="Arial"/>
                <w:b/>
                <w:sz w:val="20"/>
                <w:szCs w:val="20"/>
              </w:rPr>
            </w:pPr>
          </w:p>
        </w:tc>
        <w:tc>
          <w:tcPr>
            <w:tcW w:w="567" w:type="dxa"/>
          </w:tcPr>
          <w:p w14:paraId="21E7637F" w14:textId="4A0A422F" w:rsidR="002302FD" w:rsidRPr="009D52D0" w:rsidRDefault="00EC01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E0D036" w14:textId="77777777" w:rsidR="002302FD" w:rsidRPr="009D52D0" w:rsidRDefault="002302FD" w:rsidP="009D52D0">
            <w:pPr>
              <w:spacing w:after="120"/>
              <w:ind w:right="543"/>
              <w:rPr>
                <w:rFonts w:ascii="Arial" w:hAnsi="Arial" w:cs="Arial"/>
                <w:b/>
                <w:sz w:val="20"/>
                <w:szCs w:val="20"/>
              </w:rPr>
            </w:pPr>
          </w:p>
        </w:tc>
        <w:tc>
          <w:tcPr>
            <w:tcW w:w="567" w:type="dxa"/>
          </w:tcPr>
          <w:p w14:paraId="7FA06F9F" w14:textId="47B02A80" w:rsidR="002302FD" w:rsidRPr="009D52D0" w:rsidRDefault="00187A5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E715F5" w14:textId="77777777" w:rsidR="002302FD" w:rsidRPr="009D52D0" w:rsidRDefault="002302FD" w:rsidP="009D52D0">
            <w:pPr>
              <w:spacing w:after="120"/>
              <w:ind w:right="543"/>
              <w:rPr>
                <w:rFonts w:ascii="Arial" w:hAnsi="Arial" w:cs="Arial"/>
                <w:b/>
                <w:sz w:val="20"/>
                <w:szCs w:val="20"/>
              </w:rPr>
            </w:pPr>
          </w:p>
        </w:tc>
        <w:tc>
          <w:tcPr>
            <w:tcW w:w="567" w:type="dxa"/>
          </w:tcPr>
          <w:p w14:paraId="644220C2" w14:textId="77777777" w:rsidR="002302FD" w:rsidRPr="009D52D0" w:rsidRDefault="002302FD" w:rsidP="009D52D0">
            <w:pPr>
              <w:spacing w:after="120"/>
              <w:ind w:right="543"/>
              <w:rPr>
                <w:rFonts w:ascii="Arial" w:hAnsi="Arial" w:cs="Arial"/>
                <w:b/>
                <w:sz w:val="20"/>
                <w:szCs w:val="20"/>
              </w:rPr>
            </w:pPr>
          </w:p>
        </w:tc>
        <w:tc>
          <w:tcPr>
            <w:tcW w:w="567" w:type="dxa"/>
          </w:tcPr>
          <w:p w14:paraId="57EF9AA0" w14:textId="77777777" w:rsidR="002302FD" w:rsidRPr="009D52D0" w:rsidRDefault="002302FD" w:rsidP="009D52D0">
            <w:pPr>
              <w:spacing w:after="120"/>
              <w:ind w:right="543"/>
              <w:rPr>
                <w:rFonts w:ascii="Arial" w:hAnsi="Arial" w:cs="Arial"/>
                <w:b/>
                <w:sz w:val="20"/>
                <w:szCs w:val="20"/>
              </w:rPr>
            </w:pPr>
          </w:p>
        </w:tc>
      </w:tr>
      <w:tr w:rsidR="002302FD" w:rsidRPr="009D52D0" w14:paraId="638C1077" w14:textId="77777777" w:rsidTr="002302FD">
        <w:tc>
          <w:tcPr>
            <w:tcW w:w="2439" w:type="dxa"/>
          </w:tcPr>
          <w:p w14:paraId="47798697" w14:textId="48B74948" w:rsidR="002302FD" w:rsidRPr="009D52D0" w:rsidRDefault="002302FD" w:rsidP="009D52D0">
            <w:pPr>
              <w:spacing w:after="120"/>
              <w:ind w:right="543"/>
              <w:rPr>
                <w:rFonts w:ascii="Arial" w:hAnsi="Arial" w:cs="Arial"/>
                <w:i/>
                <w:sz w:val="20"/>
                <w:szCs w:val="20"/>
              </w:rPr>
            </w:pPr>
          </w:p>
        </w:tc>
        <w:tc>
          <w:tcPr>
            <w:tcW w:w="567" w:type="dxa"/>
          </w:tcPr>
          <w:p w14:paraId="1C2D17EA" w14:textId="77777777" w:rsidR="002302FD" w:rsidRPr="009D52D0" w:rsidRDefault="002302FD" w:rsidP="009D52D0">
            <w:pPr>
              <w:spacing w:after="120"/>
              <w:ind w:right="543"/>
              <w:rPr>
                <w:rFonts w:ascii="Arial" w:hAnsi="Arial" w:cs="Arial"/>
                <w:b/>
                <w:sz w:val="20"/>
                <w:szCs w:val="20"/>
              </w:rPr>
            </w:pPr>
          </w:p>
        </w:tc>
        <w:tc>
          <w:tcPr>
            <w:tcW w:w="567" w:type="dxa"/>
          </w:tcPr>
          <w:p w14:paraId="08FB234F" w14:textId="77777777" w:rsidR="002302FD" w:rsidRPr="009D52D0" w:rsidRDefault="002302FD" w:rsidP="009D52D0">
            <w:pPr>
              <w:spacing w:after="120"/>
              <w:ind w:right="543"/>
              <w:rPr>
                <w:rFonts w:ascii="Arial" w:hAnsi="Arial" w:cs="Arial"/>
                <w:b/>
                <w:sz w:val="20"/>
                <w:szCs w:val="20"/>
              </w:rPr>
            </w:pPr>
          </w:p>
        </w:tc>
        <w:tc>
          <w:tcPr>
            <w:tcW w:w="567" w:type="dxa"/>
          </w:tcPr>
          <w:p w14:paraId="25864320" w14:textId="77777777" w:rsidR="002302FD" w:rsidRPr="009D52D0" w:rsidRDefault="002302FD" w:rsidP="009D52D0">
            <w:pPr>
              <w:spacing w:after="120"/>
              <w:ind w:right="543"/>
              <w:rPr>
                <w:rFonts w:ascii="Arial" w:hAnsi="Arial" w:cs="Arial"/>
                <w:b/>
                <w:sz w:val="20"/>
                <w:szCs w:val="20"/>
              </w:rPr>
            </w:pPr>
          </w:p>
        </w:tc>
        <w:tc>
          <w:tcPr>
            <w:tcW w:w="567" w:type="dxa"/>
          </w:tcPr>
          <w:p w14:paraId="2AC9E9A9" w14:textId="77777777" w:rsidR="002302FD" w:rsidRPr="009D52D0" w:rsidRDefault="002302FD" w:rsidP="009D52D0">
            <w:pPr>
              <w:spacing w:after="120"/>
              <w:ind w:right="543"/>
              <w:rPr>
                <w:rFonts w:ascii="Arial" w:hAnsi="Arial" w:cs="Arial"/>
                <w:b/>
                <w:sz w:val="20"/>
                <w:szCs w:val="20"/>
              </w:rPr>
            </w:pPr>
          </w:p>
        </w:tc>
        <w:tc>
          <w:tcPr>
            <w:tcW w:w="567" w:type="dxa"/>
          </w:tcPr>
          <w:p w14:paraId="1F15B35E" w14:textId="77777777" w:rsidR="002302FD" w:rsidRPr="009D52D0" w:rsidRDefault="002302FD" w:rsidP="009D52D0">
            <w:pPr>
              <w:spacing w:after="120"/>
              <w:ind w:right="543"/>
              <w:rPr>
                <w:rFonts w:ascii="Arial" w:hAnsi="Arial" w:cs="Arial"/>
                <w:b/>
                <w:sz w:val="20"/>
                <w:szCs w:val="20"/>
              </w:rPr>
            </w:pPr>
          </w:p>
        </w:tc>
        <w:tc>
          <w:tcPr>
            <w:tcW w:w="567" w:type="dxa"/>
          </w:tcPr>
          <w:p w14:paraId="1E8ECEC1" w14:textId="77777777" w:rsidR="002302FD" w:rsidRPr="009D52D0" w:rsidRDefault="002302FD" w:rsidP="009D52D0">
            <w:pPr>
              <w:spacing w:after="120"/>
              <w:ind w:right="543"/>
              <w:rPr>
                <w:rFonts w:ascii="Arial" w:hAnsi="Arial" w:cs="Arial"/>
                <w:b/>
                <w:sz w:val="20"/>
                <w:szCs w:val="20"/>
              </w:rPr>
            </w:pPr>
          </w:p>
        </w:tc>
        <w:tc>
          <w:tcPr>
            <w:tcW w:w="567" w:type="dxa"/>
          </w:tcPr>
          <w:p w14:paraId="679E7F07" w14:textId="77777777" w:rsidR="002302FD" w:rsidRPr="009D52D0" w:rsidRDefault="002302FD" w:rsidP="009D52D0">
            <w:pPr>
              <w:spacing w:after="120"/>
              <w:ind w:right="543"/>
              <w:rPr>
                <w:rFonts w:ascii="Arial" w:hAnsi="Arial" w:cs="Arial"/>
                <w:b/>
                <w:sz w:val="20"/>
                <w:szCs w:val="20"/>
              </w:rPr>
            </w:pPr>
          </w:p>
        </w:tc>
        <w:tc>
          <w:tcPr>
            <w:tcW w:w="567" w:type="dxa"/>
          </w:tcPr>
          <w:p w14:paraId="467C233B" w14:textId="77777777" w:rsidR="002302FD" w:rsidRPr="009D52D0" w:rsidRDefault="002302FD" w:rsidP="009D52D0">
            <w:pPr>
              <w:spacing w:after="120"/>
              <w:ind w:right="543"/>
              <w:rPr>
                <w:rFonts w:ascii="Arial" w:hAnsi="Arial" w:cs="Arial"/>
                <w:b/>
                <w:sz w:val="20"/>
                <w:szCs w:val="20"/>
              </w:rPr>
            </w:pPr>
          </w:p>
        </w:tc>
        <w:tc>
          <w:tcPr>
            <w:tcW w:w="567" w:type="dxa"/>
          </w:tcPr>
          <w:p w14:paraId="236079A8" w14:textId="77777777" w:rsidR="002302FD" w:rsidRPr="009D52D0" w:rsidRDefault="002302FD" w:rsidP="009D52D0">
            <w:pPr>
              <w:spacing w:after="120"/>
              <w:ind w:right="543"/>
              <w:rPr>
                <w:rFonts w:ascii="Arial" w:hAnsi="Arial" w:cs="Arial"/>
                <w:b/>
                <w:sz w:val="20"/>
                <w:szCs w:val="20"/>
              </w:rPr>
            </w:pPr>
          </w:p>
        </w:tc>
        <w:tc>
          <w:tcPr>
            <w:tcW w:w="567" w:type="dxa"/>
          </w:tcPr>
          <w:p w14:paraId="4727F919" w14:textId="77777777" w:rsidR="002302FD" w:rsidRPr="009D52D0" w:rsidRDefault="002302FD" w:rsidP="009D52D0">
            <w:pPr>
              <w:spacing w:after="120"/>
              <w:ind w:right="543"/>
              <w:rPr>
                <w:rFonts w:ascii="Arial" w:hAnsi="Arial" w:cs="Arial"/>
                <w:b/>
                <w:sz w:val="20"/>
                <w:szCs w:val="20"/>
              </w:rPr>
            </w:pPr>
          </w:p>
        </w:tc>
      </w:tr>
      <w:tr w:rsidR="002302FD" w:rsidRPr="009D52D0" w14:paraId="3A6B9092" w14:textId="77777777" w:rsidTr="002302FD">
        <w:tc>
          <w:tcPr>
            <w:tcW w:w="2439" w:type="dxa"/>
          </w:tcPr>
          <w:p w14:paraId="0F60A403" w14:textId="54867348" w:rsidR="002302FD" w:rsidRPr="009D52D0" w:rsidRDefault="00517D7B" w:rsidP="009D52D0">
            <w:pPr>
              <w:spacing w:after="120"/>
              <w:ind w:right="543"/>
              <w:rPr>
                <w:rFonts w:ascii="Arial" w:hAnsi="Arial" w:cs="Arial"/>
                <w:i/>
                <w:sz w:val="20"/>
                <w:szCs w:val="20"/>
              </w:rPr>
            </w:pPr>
            <w:r>
              <w:rPr>
                <w:rFonts w:ascii="Arial" w:hAnsi="Arial" w:cs="Arial"/>
                <w:i/>
                <w:sz w:val="20"/>
                <w:szCs w:val="20"/>
              </w:rPr>
              <w:t xml:space="preserve">Long </w:t>
            </w:r>
            <w:r w:rsidR="006F5675">
              <w:rPr>
                <w:rFonts w:ascii="Arial" w:hAnsi="Arial" w:cs="Arial"/>
                <w:i/>
                <w:sz w:val="20"/>
                <w:szCs w:val="20"/>
              </w:rPr>
              <w:t xml:space="preserve">Essay </w:t>
            </w:r>
            <w:r w:rsidR="002302FD" w:rsidRPr="009D52D0">
              <w:rPr>
                <w:rFonts w:ascii="Arial" w:hAnsi="Arial" w:cs="Arial"/>
                <w:i/>
                <w:sz w:val="20"/>
                <w:szCs w:val="20"/>
              </w:rPr>
              <w:t xml:space="preserve"> </w:t>
            </w:r>
            <w:r w:rsidR="00F40F56">
              <w:rPr>
                <w:rFonts w:ascii="Arial" w:hAnsi="Arial" w:cs="Arial"/>
                <w:i/>
                <w:sz w:val="20"/>
                <w:szCs w:val="20"/>
              </w:rPr>
              <w:t>(1,600 words)</w:t>
            </w:r>
          </w:p>
        </w:tc>
        <w:tc>
          <w:tcPr>
            <w:tcW w:w="567" w:type="dxa"/>
          </w:tcPr>
          <w:p w14:paraId="0980C775" w14:textId="17D7478E"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70881B" w14:textId="2320B9B8" w:rsidR="002302FD" w:rsidRPr="009D52D0" w:rsidRDefault="002302FD" w:rsidP="009D52D0">
            <w:pPr>
              <w:spacing w:after="120"/>
              <w:ind w:right="543"/>
              <w:rPr>
                <w:rFonts w:ascii="Arial" w:hAnsi="Arial" w:cs="Arial"/>
                <w:b/>
                <w:sz w:val="20"/>
                <w:szCs w:val="20"/>
              </w:rPr>
            </w:pPr>
          </w:p>
        </w:tc>
        <w:tc>
          <w:tcPr>
            <w:tcW w:w="567" w:type="dxa"/>
          </w:tcPr>
          <w:p w14:paraId="74223AEA" w14:textId="071368C6"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3B0B4E" w14:textId="19FD557A"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42DA98B" w14:textId="4794B350" w:rsidR="002302FD" w:rsidRPr="009D52D0" w:rsidRDefault="002302FD" w:rsidP="009D52D0">
            <w:pPr>
              <w:spacing w:after="120"/>
              <w:ind w:right="543"/>
              <w:rPr>
                <w:rFonts w:ascii="Arial" w:hAnsi="Arial" w:cs="Arial"/>
                <w:b/>
                <w:sz w:val="20"/>
                <w:szCs w:val="20"/>
              </w:rPr>
            </w:pPr>
          </w:p>
        </w:tc>
        <w:tc>
          <w:tcPr>
            <w:tcW w:w="567" w:type="dxa"/>
          </w:tcPr>
          <w:p w14:paraId="76CE1D26" w14:textId="26C4EA5C" w:rsidR="002302FD" w:rsidRPr="009D52D0" w:rsidRDefault="002302FD" w:rsidP="009D52D0">
            <w:pPr>
              <w:spacing w:after="120"/>
              <w:ind w:right="543"/>
              <w:rPr>
                <w:rFonts w:ascii="Arial" w:hAnsi="Arial" w:cs="Arial"/>
                <w:b/>
                <w:sz w:val="20"/>
                <w:szCs w:val="20"/>
              </w:rPr>
            </w:pPr>
          </w:p>
        </w:tc>
        <w:tc>
          <w:tcPr>
            <w:tcW w:w="567" w:type="dxa"/>
          </w:tcPr>
          <w:p w14:paraId="5C412AF9" w14:textId="4D656341"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1A6926" w14:textId="4B20AAC6"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40B6B6" w14:textId="3AB2D488" w:rsidR="002302FD" w:rsidRPr="009D52D0" w:rsidRDefault="00A5126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AE5124" w14:textId="77777777" w:rsidR="002302FD" w:rsidRPr="009D52D0" w:rsidRDefault="002302FD" w:rsidP="009D52D0">
            <w:pPr>
              <w:spacing w:after="120"/>
              <w:ind w:right="543"/>
              <w:rPr>
                <w:rFonts w:ascii="Arial" w:hAnsi="Arial" w:cs="Arial"/>
                <w:b/>
                <w:sz w:val="20"/>
                <w:szCs w:val="20"/>
              </w:rPr>
            </w:pPr>
          </w:p>
        </w:tc>
      </w:tr>
      <w:tr w:rsidR="002302FD" w:rsidRPr="009D52D0" w14:paraId="47AA81AF" w14:textId="77777777" w:rsidTr="002302FD">
        <w:tc>
          <w:tcPr>
            <w:tcW w:w="2439" w:type="dxa"/>
          </w:tcPr>
          <w:p w14:paraId="4B95F73F" w14:textId="45017C9A" w:rsidR="002302FD" w:rsidRPr="009D52D0" w:rsidRDefault="00187A5E" w:rsidP="009D52D0">
            <w:pPr>
              <w:spacing w:after="120"/>
              <w:ind w:right="543"/>
              <w:rPr>
                <w:rFonts w:ascii="Arial" w:hAnsi="Arial" w:cs="Arial"/>
                <w:i/>
                <w:sz w:val="20"/>
                <w:szCs w:val="20"/>
              </w:rPr>
            </w:pPr>
            <w:r>
              <w:rPr>
                <w:rFonts w:ascii="Arial" w:hAnsi="Arial" w:cs="Arial"/>
                <w:i/>
                <w:sz w:val="20"/>
                <w:szCs w:val="20"/>
              </w:rPr>
              <w:t xml:space="preserve">  </w:t>
            </w:r>
          </w:p>
        </w:tc>
        <w:tc>
          <w:tcPr>
            <w:tcW w:w="567" w:type="dxa"/>
          </w:tcPr>
          <w:p w14:paraId="533B18C2" w14:textId="62CD4F86" w:rsidR="002302FD" w:rsidRPr="009D52D0" w:rsidRDefault="002302FD" w:rsidP="009D52D0">
            <w:pPr>
              <w:spacing w:after="120"/>
              <w:ind w:right="543"/>
              <w:rPr>
                <w:rFonts w:ascii="Arial" w:hAnsi="Arial" w:cs="Arial"/>
                <w:b/>
                <w:sz w:val="20"/>
                <w:szCs w:val="20"/>
              </w:rPr>
            </w:pPr>
          </w:p>
        </w:tc>
        <w:tc>
          <w:tcPr>
            <w:tcW w:w="567" w:type="dxa"/>
          </w:tcPr>
          <w:p w14:paraId="1D31A165" w14:textId="7970A719" w:rsidR="002302FD" w:rsidRPr="009D52D0" w:rsidRDefault="002302FD" w:rsidP="009D52D0">
            <w:pPr>
              <w:spacing w:after="120"/>
              <w:ind w:right="543"/>
              <w:rPr>
                <w:rFonts w:ascii="Arial" w:hAnsi="Arial" w:cs="Arial"/>
                <w:b/>
                <w:sz w:val="20"/>
                <w:szCs w:val="20"/>
              </w:rPr>
            </w:pPr>
          </w:p>
        </w:tc>
        <w:tc>
          <w:tcPr>
            <w:tcW w:w="567" w:type="dxa"/>
          </w:tcPr>
          <w:p w14:paraId="14096E25" w14:textId="77777777" w:rsidR="002302FD" w:rsidRPr="009D52D0" w:rsidRDefault="002302FD" w:rsidP="009D52D0">
            <w:pPr>
              <w:spacing w:after="120"/>
              <w:ind w:right="543"/>
              <w:rPr>
                <w:rFonts w:ascii="Arial" w:hAnsi="Arial" w:cs="Arial"/>
                <w:b/>
                <w:sz w:val="20"/>
                <w:szCs w:val="20"/>
              </w:rPr>
            </w:pPr>
          </w:p>
        </w:tc>
        <w:tc>
          <w:tcPr>
            <w:tcW w:w="567" w:type="dxa"/>
          </w:tcPr>
          <w:p w14:paraId="48D33BBC" w14:textId="77777777" w:rsidR="002302FD" w:rsidRPr="009D52D0" w:rsidRDefault="002302FD" w:rsidP="009D52D0">
            <w:pPr>
              <w:spacing w:after="120"/>
              <w:ind w:right="543"/>
              <w:rPr>
                <w:rFonts w:ascii="Arial" w:hAnsi="Arial" w:cs="Arial"/>
                <w:b/>
                <w:sz w:val="20"/>
                <w:szCs w:val="20"/>
              </w:rPr>
            </w:pPr>
          </w:p>
        </w:tc>
        <w:tc>
          <w:tcPr>
            <w:tcW w:w="567" w:type="dxa"/>
          </w:tcPr>
          <w:p w14:paraId="6AA78146" w14:textId="77777777" w:rsidR="002302FD" w:rsidRPr="009D52D0" w:rsidRDefault="002302FD" w:rsidP="009D52D0">
            <w:pPr>
              <w:spacing w:after="120"/>
              <w:ind w:right="543"/>
              <w:rPr>
                <w:rFonts w:ascii="Arial" w:hAnsi="Arial" w:cs="Arial"/>
                <w:b/>
                <w:sz w:val="20"/>
                <w:szCs w:val="20"/>
              </w:rPr>
            </w:pPr>
          </w:p>
        </w:tc>
        <w:tc>
          <w:tcPr>
            <w:tcW w:w="567" w:type="dxa"/>
          </w:tcPr>
          <w:p w14:paraId="37173C70" w14:textId="77777777" w:rsidR="002302FD" w:rsidRPr="009D52D0" w:rsidRDefault="002302FD" w:rsidP="009D52D0">
            <w:pPr>
              <w:spacing w:after="120"/>
              <w:ind w:right="543"/>
              <w:rPr>
                <w:rFonts w:ascii="Arial" w:hAnsi="Arial" w:cs="Arial"/>
                <w:b/>
                <w:sz w:val="20"/>
                <w:szCs w:val="20"/>
              </w:rPr>
            </w:pPr>
          </w:p>
        </w:tc>
        <w:tc>
          <w:tcPr>
            <w:tcW w:w="567" w:type="dxa"/>
          </w:tcPr>
          <w:p w14:paraId="11765EA5" w14:textId="77777777" w:rsidR="002302FD" w:rsidRPr="009D52D0" w:rsidRDefault="002302FD" w:rsidP="009D52D0">
            <w:pPr>
              <w:spacing w:after="120"/>
              <w:ind w:right="543"/>
              <w:rPr>
                <w:rFonts w:ascii="Arial" w:hAnsi="Arial" w:cs="Arial"/>
                <w:b/>
                <w:sz w:val="20"/>
                <w:szCs w:val="20"/>
              </w:rPr>
            </w:pPr>
          </w:p>
        </w:tc>
        <w:tc>
          <w:tcPr>
            <w:tcW w:w="567" w:type="dxa"/>
          </w:tcPr>
          <w:p w14:paraId="05199E23" w14:textId="77777777" w:rsidR="002302FD" w:rsidRPr="009D52D0" w:rsidRDefault="002302FD" w:rsidP="009D52D0">
            <w:pPr>
              <w:spacing w:after="120"/>
              <w:ind w:right="543"/>
              <w:rPr>
                <w:rFonts w:ascii="Arial" w:hAnsi="Arial" w:cs="Arial"/>
                <w:b/>
                <w:sz w:val="20"/>
                <w:szCs w:val="20"/>
              </w:rPr>
            </w:pPr>
          </w:p>
        </w:tc>
        <w:tc>
          <w:tcPr>
            <w:tcW w:w="567" w:type="dxa"/>
          </w:tcPr>
          <w:p w14:paraId="42D44F0D" w14:textId="77777777" w:rsidR="002302FD" w:rsidRPr="009D52D0" w:rsidRDefault="002302FD" w:rsidP="009D52D0">
            <w:pPr>
              <w:spacing w:after="120"/>
              <w:ind w:right="543"/>
              <w:rPr>
                <w:rFonts w:ascii="Arial" w:hAnsi="Arial" w:cs="Arial"/>
                <w:b/>
                <w:sz w:val="20"/>
                <w:szCs w:val="20"/>
              </w:rPr>
            </w:pPr>
          </w:p>
        </w:tc>
        <w:tc>
          <w:tcPr>
            <w:tcW w:w="567" w:type="dxa"/>
          </w:tcPr>
          <w:p w14:paraId="65E97140" w14:textId="77777777" w:rsidR="002302FD" w:rsidRPr="009D52D0" w:rsidRDefault="002302FD" w:rsidP="009D52D0">
            <w:pPr>
              <w:spacing w:after="120"/>
              <w:ind w:right="543"/>
              <w:rPr>
                <w:rFonts w:ascii="Arial" w:hAnsi="Arial" w:cs="Arial"/>
                <w:b/>
                <w:sz w:val="20"/>
                <w:szCs w:val="20"/>
              </w:rPr>
            </w:pPr>
          </w:p>
        </w:tc>
      </w:tr>
    </w:tbl>
    <w:p w14:paraId="733E03D1" w14:textId="77777777" w:rsidR="007A6245" w:rsidRDefault="007A6245" w:rsidP="009D52D0">
      <w:pPr>
        <w:spacing w:after="120" w:line="240" w:lineRule="auto"/>
        <w:ind w:left="426" w:right="543"/>
        <w:rPr>
          <w:rFonts w:ascii="Arial" w:hAnsi="Arial" w:cs="Arial"/>
          <w:b/>
          <w:iCs/>
          <w:sz w:val="24"/>
          <w:szCs w:val="24"/>
        </w:rPr>
      </w:pPr>
    </w:p>
    <w:p w14:paraId="2D2562B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0E47B3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CBC20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6E089B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F0F603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BE9C1EB" w14:textId="77777777" w:rsidR="00883204" w:rsidRPr="009D52D0" w:rsidRDefault="00883204" w:rsidP="009D52D0">
      <w:pPr>
        <w:spacing w:after="120" w:line="240" w:lineRule="auto"/>
        <w:ind w:left="567" w:right="543"/>
        <w:rPr>
          <w:rFonts w:ascii="Arial" w:hAnsi="Arial" w:cs="Arial"/>
          <w:i/>
          <w:iCs/>
          <w:sz w:val="24"/>
          <w:szCs w:val="24"/>
        </w:rPr>
      </w:pPr>
    </w:p>
    <w:p w14:paraId="41C11BDA" w14:textId="77777777" w:rsidR="00096DA4" w:rsidRPr="009D52D0" w:rsidRDefault="00096DA4" w:rsidP="009D52D0">
      <w:pPr>
        <w:spacing w:after="120" w:line="240" w:lineRule="auto"/>
        <w:ind w:left="426" w:right="543"/>
        <w:rPr>
          <w:rFonts w:ascii="Arial" w:hAnsi="Arial" w:cs="Arial"/>
          <w:i/>
          <w:iCs/>
          <w:sz w:val="24"/>
          <w:szCs w:val="24"/>
        </w:rPr>
      </w:pPr>
    </w:p>
    <w:p w14:paraId="28565EF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5A117E5" w14:textId="2B3BE960" w:rsidR="00D2662C" w:rsidRPr="00EB1F68" w:rsidRDefault="00D2662C" w:rsidP="00EB1F68">
      <w:pPr>
        <w:spacing w:after="0" w:line="360" w:lineRule="auto"/>
        <w:ind w:right="260"/>
        <w:rPr>
          <w:sz w:val="24"/>
          <w:szCs w:val="24"/>
        </w:rPr>
      </w:pPr>
      <w:r>
        <w:rPr>
          <w:rFonts w:ascii="Arial" w:hAnsi="Arial" w:cs="Arial"/>
          <w:sz w:val="24"/>
          <w:szCs w:val="24"/>
        </w:rPr>
        <w:t xml:space="preserve">       </w:t>
      </w:r>
      <w:r w:rsidRPr="00EB1F68">
        <w:rPr>
          <w:rFonts w:ascii="Arial" w:hAnsi="Arial" w:cs="Arial"/>
          <w:sz w:val="24"/>
          <w:szCs w:val="24"/>
        </w:rPr>
        <w:t>Blended distance learning – delivered from Medway and Canterbury campus</w:t>
      </w:r>
    </w:p>
    <w:p w14:paraId="14865C10" w14:textId="77777777" w:rsidR="009A2D37" w:rsidRDefault="009A2D37" w:rsidP="009D52D0">
      <w:pPr>
        <w:spacing w:after="120" w:line="240" w:lineRule="auto"/>
        <w:ind w:left="426" w:right="543"/>
        <w:rPr>
          <w:rFonts w:ascii="Arial" w:hAnsi="Arial" w:cs="Arial"/>
          <w:sz w:val="24"/>
          <w:szCs w:val="24"/>
        </w:rPr>
      </w:pPr>
    </w:p>
    <w:p w14:paraId="018690FB" w14:textId="77777777" w:rsidR="008D4447" w:rsidRPr="008D4447" w:rsidRDefault="008D4447" w:rsidP="009D52D0">
      <w:pPr>
        <w:spacing w:after="120" w:line="240" w:lineRule="auto"/>
        <w:ind w:left="426" w:right="543"/>
        <w:rPr>
          <w:rFonts w:ascii="Arial" w:hAnsi="Arial" w:cs="Arial"/>
          <w:iCs/>
          <w:sz w:val="24"/>
          <w:szCs w:val="24"/>
        </w:rPr>
      </w:pPr>
    </w:p>
    <w:p w14:paraId="2274A56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0BF5548" w14:textId="77777777" w:rsidR="00D2662C" w:rsidRPr="00D2662C" w:rsidRDefault="00D2662C" w:rsidP="00EB1F68">
      <w:pPr>
        <w:pStyle w:val="ListParagraph"/>
        <w:spacing w:after="120" w:line="360" w:lineRule="auto"/>
        <w:ind w:right="260"/>
        <w:jc w:val="both"/>
        <w:rPr>
          <w:rFonts w:ascii="Arial" w:hAnsi="Arial" w:cs="Arial"/>
          <w:iCs/>
        </w:rPr>
      </w:pPr>
      <w:r w:rsidRPr="00D2662C">
        <w:rPr>
          <w:rFonts w:ascii="Arial" w:hAnsi="Arial" w:cs="Arial"/>
        </w:rPr>
        <w:t>Metabolism and Enzymology</w:t>
      </w:r>
      <w:r w:rsidRPr="00D2662C">
        <w:rPr>
          <w:rFonts w:ascii="Arial" w:hAnsi="Arial" w:cs="Arial"/>
          <w:iCs/>
        </w:rPr>
        <w:t xml:space="preserve"> is a core component of the Pharmaceutic R &amp; D industry and this module reflects international aspects. </w:t>
      </w:r>
      <w:r w:rsidRPr="00D2662C">
        <w:rPr>
          <w:rFonts w:ascii="Arial" w:hAnsi="Arial" w:cs="Arial"/>
        </w:rPr>
        <w:t>With regards to the intended learning outcomes, in particular 8.4 and 8.5, the target learning outcomes within this module are applicable worldwide as part of the universal principles of Bioscience. With regard to subject content, the material within the syllabus is applied to a wide range of international contexts.</w:t>
      </w:r>
    </w:p>
    <w:p w14:paraId="6FF95CEB" w14:textId="77777777" w:rsidR="00922E9E" w:rsidRDefault="00922E9E" w:rsidP="009D52D0">
      <w:pPr>
        <w:spacing w:after="120" w:line="240" w:lineRule="auto"/>
        <w:ind w:left="426" w:right="543"/>
        <w:rPr>
          <w:rFonts w:ascii="Arial" w:hAnsi="Arial" w:cs="Arial"/>
          <w:sz w:val="24"/>
          <w:szCs w:val="24"/>
        </w:rPr>
      </w:pPr>
    </w:p>
    <w:p w14:paraId="4C6E912E" w14:textId="77777777" w:rsidR="008D4447" w:rsidRPr="008D4447" w:rsidRDefault="008D4447" w:rsidP="009D52D0">
      <w:pPr>
        <w:spacing w:after="120" w:line="240" w:lineRule="auto"/>
        <w:ind w:left="426" w:right="543"/>
        <w:rPr>
          <w:rFonts w:ascii="Arial" w:hAnsi="Arial" w:cs="Arial"/>
          <w:iCs/>
          <w:sz w:val="24"/>
          <w:szCs w:val="24"/>
        </w:rPr>
      </w:pPr>
    </w:p>
    <w:p w14:paraId="48C45FDC" w14:textId="77777777"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883204" w:rsidRPr="009D52D0">
        <w:rPr>
          <w:rFonts w:ascii="Arial" w:hAnsi="Arial" w:cs="Arial"/>
          <w:b/>
          <w:sz w:val="24"/>
          <w:szCs w:val="24"/>
        </w:rPr>
        <w:t>18</w:t>
      </w:r>
      <w:r w:rsidRPr="009D52D0">
        <w:rPr>
          <w:rFonts w:ascii="Arial" w:hAnsi="Arial" w:cs="Arial"/>
          <w:b/>
          <w:sz w:val="24"/>
          <w:szCs w:val="24"/>
        </w:rPr>
        <w:t xml:space="preserve"> and </w:t>
      </w:r>
      <w:r w:rsidR="00883204" w:rsidRPr="009D52D0">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309E6612" w14:textId="77777777" w:rsidR="009A2D37" w:rsidRPr="009D52D0" w:rsidRDefault="009A2D37" w:rsidP="009D52D0">
      <w:pPr>
        <w:spacing w:after="120" w:line="240" w:lineRule="auto"/>
        <w:ind w:right="543"/>
        <w:rPr>
          <w:rFonts w:ascii="Arial" w:hAnsi="Arial" w:cs="Arial"/>
          <w:b/>
          <w:sz w:val="24"/>
          <w:szCs w:val="24"/>
        </w:rPr>
      </w:pPr>
    </w:p>
    <w:p w14:paraId="47BE90A3" w14:textId="77777777" w:rsidR="009A2D37" w:rsidRPr="009D52D0" w:rsidRDefault="009A2D37" w:rsidP="009D52D0">
      <w:pPr>
        <w:pStyle w:val="ListParagraph"/>
        <w:numPr>
          <w:ilvl w:val="0"/>
          <w:numId w:val="1"/>
        </w:numPr>
        <w:spacing w:after="120" w:line="240" w:lineRule="auto"/>
        <w:ind w:left="567" w:right="543" w:hanging="567"/>
        <w:contextualSpacing w:val="0"/>
        <w:rPr>
          <w:rFonts w:ascii="Arial" w:hAnsi="Arial" w:cs="Arial"/>
          <w:b/>
          <w:sz w:val="24"/>
          <w:szCs w:val="24"/>
        </w:rPr>
      </w:pPr>
      <w:r w:rsidRPr="009D52D0">
        <w:rPr>
          <w:rFonts w:ascii="Arial" w:hAnsi="Arial" w:cs="Arial"/>
          <w:b/>
          <w:sz w:val="24"/>
          <w:szCs w:val="24"/>
        </w:rPr>
        <w:t xml:space="preserve">Partner </w:t>
      </w:r>
      <w:r w:rsidR="00883204" w:rsidRPr="009D52D0">
        <w:rPr>
          <w:rFonts w:ascii="Arial" w:hAnsi="Arial" w:cs="Arial"/>
          <w:b/>
          <w:sz w:val="24"/>
          <w:szCs w:val="24"/>
        </w:rPr>
        <w:t>College/Validated Institution</w:t>
      </w:r>
    </w:p>
    <w:p w14:paraId="74BF9DB8"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76129A3F"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42B44D36" w14:textId="77777777" w:rsidR="00F176DE" w:rsidRPr="009D52D0" w:rsidRDefault="009A2D37" w:rsidP="009D52D0">
      <w:pPr>
        <w:pStyle w:val="ListParagraph"/>
        <w:numPr>
          <w:ilvl w:val="0"/>
          <w:numId w:val="1"/>
        </w:numPr>
        <w:spacing w:after="120" w:line="240" w:lineRule="auto"/>
        <w:ind w:left="567" w:right="543" w:hanging="567"/>
        <w:contextualSpacing w:val="0"/>
        <w:rPr>
          <w:rFonts w:ascii="Arial" w:hAnsi="Arial" w:cs="Arial"/>
          <w:b/>
          <w:sz w:val="24"/>
          <w:szCs w:val="24"/>
        </w:rPr>
      </w:pPr>
      <w:r w:rsidRPr="009D52D0">
        <w:rPr>
          <w:rFonts w:ascii="Arial" w:hAnsi="Arial" w:cs="Arial"/>
          <w:b/>
          <w:sz w:val="24"/>
          <w:szCs w:val="24"/>
        </w:rPr>
        <w:t xml:space="preserve">University </w:t>
      </w:r>
      <w:r w:rsidR="007A49C1" w:rsidRPr="009D52D0">
        <w:rPr>
          <w:rFonts w:ascii="Arial" w:hAnsi="Arial" w:cs="Arial"/>
          <w:b/>
          <w:sz w:val="24"/>
          <w:szCs w:val="24"/>
        </w:rPr>
        <w:t>Division</w:t>
      </w:r>
      <w:r w:rsidR="00883204" w:rsidRPr="009D52D0">
        <w:rPr>
          <w:rFonts w:ascii="Arial" w:hAnsi="Arial" w:cs="Arial"/>
          <w:b/>
          <w:sz w:val="24"/>
          <w:szCs w:val="24"/>
        </w:rPr>
        <w:t xml:space="preserve"> responsible for the </w:t>
      </w:r>
      <w:r w:rsidR="007A49C1" w:rsidRPr="009D52D0">
        <w:rPr>
          <w:rFonts w:ascii="Arial" w:hAnsi="Arial" w:cs="Arial"/>
          <w:b/>
          <w:sz w:val="24"/>
          <w:szCs w:val="24"/>
        </w:rPr>
        <w:t>course</w:t>
      </w:r>
    </w:p>
    <w:p w14:paraId="1A02E0DE" w14:textId="77777777" w:rsidR="00883204" w:rsidRDefault="00883204" w:rsidP="009D52D0">
      <w:pPr>
        <w:spacing w:after="120" w:line="240" w:lineRule="auto"/>
        <w:ind w:right="543"/>
        <w:rPr>
          <w:rFonts w:ascii="Arial" w:hAnsi="Arial" w:cs="Arial"/>
          <w:sz w:val="24"/>
          <w:szCs w:val="24"/>
        </w:rPr>
      </w:pPr>
    </w:p>
    <w:p w14:paraId="7B796CBA" w14:textId="77777777" w:rsidR="008D4447" w:rsidRPr="008D4447" w:rsidRDefault="008D4447" w:rsidP="009D52D0">
      <w:pPr>
        <w:spacing w:after="120" w:line="240" w:lineRule="auto"/>
        <w:ind w:right="543"/>
        <w:rPr>
          <w:rFonts w:ascii="Arial" w:hAnsi="Arial" w:cs="Arial"/>
          <w:sz w:val="24"/>
          <w:szCs w:val="24"/>
        </w:rPr>
      </w:pPr>
    </w:p>
    <w:p w14:paraId="7C4D11BB" w14:textId="77777777" w:rsidR="009D52D0" w:rsidRDefault="009D52D0">
      <w:pPr>
        <w:rPr>
          <w:rFonts w:ascii="Arial" w:hAnsi="Arial" w:cs="Arial"/>
          <w:sz w:val="24"/>
          <w:szCs w:val="24"/>
        </w:rPr>
      </w:pPr>
      <w:r>
        <w:rPr>
          <w:rFonts w:ascii="Arial" w:hAnsi="Arial" w:cs="Arial"/>
          <w:sz w:val="24"/>
          <w:szCs w:val="24"/>
        </w:rPr>
        <w:br w:type="page"/>
      </w:r>
    </w:p>
    <w:p w14:paraId="33AE1E0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9C1FBE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1EAC50E"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696A40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4888BC7F" w14:textId="77777777" w:rsidTr="00A13526">
        <w:trPr>
          <w:trHeight w:val="317"/>
        </w:trPr>
        <w:tc>
          <w:tcPr>
            <w:tcW w:w="1593" w:type="dxa"/>
          </w:tcPr>
          <w:p w14:paraId="5C1E35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DF424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A1C0E0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152701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2A3FF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CEFC886" w14:textId="77777777" w:rsidTr="00A13526">
        <w:trPr>
          <w:trHeight w:val="305"/>
        </w:trPr>
        <w:tc>
          <w:tcPr>
            <w:tcW w:w="1593" w:type="dxa"/>
          </w:tcPr>
          <w:p w14:paraId="40B43DF0" w14:textId="77777777" w:rsidR="00422B69" w:rsidRPr="009D52D0" w:rsidRDefault="00422B69" w:rsidP="009D52D0">
            <w:pPr>
              <w:spacing w:after="120"/>
              <w:ind w:right="543"/>
              <w:rPr>
                <w:rFonts w:ascii="Arial" w:hAnsi="Arial" w:cs="Arial"/>
                <w:sz w:val="20"/>
                <w:szCs w:val="20"/>
              </w:rPr>
            </w:pPr>
          </w:p>
        </w:tc>
        <w:tc>
          <w:tcPr>
            <w:tcW w:w="1815" w:type="dxa"/>
          </w:tcPr>
          <w:p w14:paraId="5DB8E5F2" w14:textId="77777777" w:rsidR="00422B69" w:rsidRPr="009D52D0" w:rsidRDefault="00422B69" w:rsidP="009D52D0">
            <w:pPr>
              <w:spacing w:after="120"/>
              <w:ind w:right="543"/>
              <w:rPr>
                <w:rFonts w:ascii="Arial" w:hAnsi="Arial" w:cs="Arial"/>
                <w:sz w:val="20"/>
                <w:szCs w:val="20"/>
              </w:rPr>
            </w:pPr>
          </w:p>
        </w:tc>
        <w:tc>
          <w:tcPr>
            <w:tcW w:w="1974" w:type="dxa"/>
          </w:tcPr>
          <w:p w14:paraId="195A52E0" w14:textId="77777777" w:rsidR="00422B69" w:rsidRPr="009D52D0" w:rsidRDefault="00422B69" w:rsidP="009D52D0">
            <w:pPr>
              <w:spacing w:after="120"/>
              <w:ind w:right="543"/>
              <w:rPr>
                <w:rFonts w:ascii="Arial" w:hAnsi="Arial" w:cs="Arial"/>
                <w:sz w:val="20"/>
                <w:szCs w:val="20"/>
              </w:rPr>
            </w:pPr>
          </w:p>
        </w:tc>
        <w:tc>
          <w:tcPr>
            <w:tcW w:w="2359" w:type="dxa"/>
          </w:tcPr>
          <w:p w14:paraId="392A2CAC" w14:textId="77777777" w:rsidR="00422B69" w:rsidRPr="009D52D0" w:rsidRDefault="00422B69" w:rsidP="009D52D0">
            <w:pPr>
              <w:spacing w:after="120"/>
              <w:ind w:right="543"/>
              <w:rPr>
                <w:rFonts w:ascii="Arial" w:hAnsi="Arial" w:cs="Arial"/>
                <w:sz w:val="20"/>
                <w:szCs w:val="20"/>
              </w:rPr>
            </w:pPr>
          </w:p>
        </w:tc>
        <w:tc>
          <w:tcPr>
            <w:tcW w:w="2941" w:type="dxa"/>
          </w:tcPr>
          <w:p w14:paraId="22009F66" w14:textId="77777777" w:rsidR="00422B69" w:rsidRPr="009D52D0" w:rsidRDefault="00422B69" w:rsidP="009D52D0">
            <w:pPr>
              <w:spacing w:after="120"/>
              <w:ind w:right="543"/>
              <w:rPr>
                <w:rFonts w:ascii="Arial" w:hAnsi="Arial" w:cs="Arial"/>
                <w:sz w:val="20"/>
                <w:szCs w:val="20"/>
              </w:rPr>
            </w:pPr>
          </w:p>
        </w:tc>
      </w:tr>
      <w:tr w:rsidR="00302082" w:rsidRPr="009D52D0" w14:paraId="4E3D4F10" w14:textId="77777777" w:rsidTr="00A13526">
        <w:trPr>
          <w:trHeight w:val="305"/>
        </w:trPr>
        <w:tc>
          <w:tcPr>
            <w:tcW w:w="1593" w:type="dxa"/>
          </w:tcPr>
          <w:p w14:paraId="65EC868F" w14:textId="77777777" w:rsidR="00422B69" w:rsidRPr="009D52D0" w:rsidRDefault="00422B69" w:rsidP="009D52D0">
            <w:pPr>
              <w:spacing w:after="120"/>
              <w:ind w:right="543"/>
              <w:rPr>
                <w:rFonts w:ascii="Arial" w:hAnsi="Arial" w:cs="Arial"/>
                <w:sz w:val="20"/>
                <w:szCs w:val="20"/>
              </w:rPr>
            </w:pPr>
          </w:p>
        </w:tc>
        <w:tc>
          <w:tcPr>
            <w:tcW w:w="1815" w:type="dxa"/>
          </w:tcPr>
          <w:p w14:paraId="3DF2F989" w14:textId="77777777" w:rsidR="00422B69" w:rsidRPr="009D52D0" w:rsidRDefault="00422B69" w:rsidP="009D52D0">
            <w:pPr>
              <w:spacing w:after="120"/>
              <w:ind w:right="543"/>
              <w:rPr>
                <w:rFonts w:ascii="Arial" w:hAnsi="Arial" w:cs="Arial"/>
                <w:sz w:val="20"/>
                <w:szCs w:val="20"/>
              </w:rPr>
            </w:pPr>
          </w:p>
        </w:tc>
        <w:tc>
          <w:tcPr>
            <w:tcW w:w="1974" w:type="dxa"/>
          </w:tcPr>
          <w:p w14:paraId="2D5BD197" w14:textId="77777777" w:rsidR="00422B69" w:rsidRPr="009D52D0" w:rsidRDefault="00422B69" w:rsidP="009D52D0">
            <w:pPr>
              <w:spacing w:after="120"/>
              <w:ind w:right="543"/>
              <w:rPr>
                <w:rFonts w:ascii="Arial" w:hAnsi="Arial" w:cs="Arial"/>
                <w:sz w:val="20"/>
                <w:szCs w:val="20"/>
              </w:rPr>
            </w:pPr>
          </w:p>
        </w:tc>
        <w:tc>
          <w:tcPr>
            <w:tcW w:w="2359" w:type="dxa"/>
          </w:tcPr>
          <w:p w14:paraId="36845902" w14:textId="77777777" w:rsidR="00422B69" w:rsidRPr="009D52D0" w:rsidRDefault="00422B69" w:rsidP="009D52D0">
            <w:pPr>
              <w:spacing w:after="120"/>
              <w:ind w:right="543"/>
              <w:rPr>
                <w:rFonts w:ascii="Arial" w:hAnsi="Arial" w:cs="Arial"/>
                <w:sz w:val="20"/>
                <w:szCs w:val="20"/>
              </w:rPr>
            </w:pPr>
          </w:p>
        </w:tc>
        <w:tc>
          <w:tcPr>
            <w:tcW w:w="2941" w:type="dxa"/>
          </w:tcPr>
          <w:p w14:paraId="0E5782B0" w14:textId="77777777" w:rsidR="00422B69" w:rsidRPr="009D52D0" w:rsidRDefault="00422B69" w:rsidP="009D52D0">
            <w:pPr>
              <w:spacing w:after="120"/>
              <w:ind w:right="543"/>
              <w:rPr>
                <w:rFonts w:ascii="Arial" w:hAnsi="Arial" w:cs="Arial"/>
                <w:sz w:val="20"/>
                <w:szCs w:val="20"/>
              </w:rPr>
            </w:pPr>
          </w:p>
        </w:tc>
      </w:tr>
    </w:tbl>
    <w:p w14:paraId="210EEA5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06D5" w14:textId="77777777" w:rsidR="00CF3432" w:rsidRDefault="00CF3432" w:rsidP="009A2D37">
      <w:pPr>
        <w:spacing w:after="0" w:line="240" w:lineRule="auto"/>
      </w:pPr>
      <w:r>
        <w:separator/>
      </w:r>
    </w:p>
  </w:endnote>
  <w:endnote w:type="continuationSeparator" w:id="0">
    <w:p w14:paraId="2F4FA040" w14:textId="77777777" w:rsidR="00CF3432" w:rsidRDefault="00CF3432" w:rsidP="009A2D37">
      <w:pPr>
        <w:spacing w:after="0" w:line="240" w:lineRule="auto"/>
      </w:pPr>
      <w:r>
        <w:continuationSeparator/>
      </w:r>
    </w:p>
  </w:endnote>
  <w:endnote w:type="continuationNotice" w:id="1">
    <w:p w14:paraId="13C4C680" w14:textId="77777777" w:rsidR="00CF3432" w:rsidRDefault="00CF3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A126161" w14:textId="0BB534CD" w:rsidR="008B2543" w:rsidRDefault="0019787E" w:rsidP="009A2D37">
        <w:pPr>
          <w:pStyle w:val="Footer"/>
          <w:jc w:val="center"/>
        </w:pPr>
        <w:r>
          <w:fldChar w:fldCharType="begin"/>
        </w:r>
        <w:r>
          <w:instrText xml:space="preserve"> PAGE   \* MERGEFORMAT </w:instrText>
        </w:r>
        <w:r>
          <w:fldChar w:fldCharType="separate"/>
        </w:r>
        <w:r w:rsidR="006A1FB5">
          <w:rPr>
            <w:noProof/>
          </w:rPr>
          <w:t>12</w:t>
        </w:r>
        <w:r>
          <w:rPr>
            <w:noProof/>
          </w:rPr>
          <w:fldChar w:fldCharType="end"/>
        </w:r>
      </w:p>
    </w:sdtContent>
  </w:sdt>
  <w:p w14:paraId="7E2E7D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E72DA28" w14:textId="3A4F9F6D" w:rsidR="00EB41D1" w:rsidRDefault="00EB41D1" w:rsidP="00EB41D1">
        <w:pPr>
          <w:pStyle w:val="Footer"/>
          <w:jc w:val="center"/>
        </w:pPr>
        <w:r>
          <w:fldChar w:fldCharType="begin"/>
        </w:r>
        <w:r>
          <w:instrText xml:space="preserve"> PAGE   \* MERGEFORMAT </w:instrText>
        </w:r>
        <w:r>
          <w:fldChar w:fldCharType="separate"/>
        </w:r>
        <w:r w:rsidR="006A1FB5">
          <w:rPr>
            <w:noProof/>
          </w:rPr>
          <w:t>1</w:t>
        </w:r>
        <w:r>
          <w:rPr>
            <w:noProof/>
          </w:rPr>
          <w:fldChar w:fldCharType="end"/>
        </w:r>
      </w:p>
    </w:sdtContent>
  </w:sdt>
  <w:p w14:paraId="57280D3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68FEB4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69E" w14:textId="77777777" w:rsidR="00CF3432" w:rsidRDefault="00CF3432" w:rsidP="009A2D37">
      <w:pPr>
        <w:spacing w:after="0" w:line="240" w:lineRule="auto"/>
      </w:pPr>
      <w:r>
        <w:separator/>
      </w:r>
    </w:p>
  </w:footnote>
  <w:footnote w:type="continuationSeparator" w:id="0">
    <w:p w14:paraId="379609E1" w14:textId="77777777" w:rsidR="00CF3432" w:rsidRDefault="00CF3432" w:rsidP="009A2D37">
      <w:pPr>
        <w:spacing w:after="0" w:line="240" w:lineRule="auto"/>
      </w:pPr>
      <w:r>
        <w:continuationSeparator/>
      </w:r>
    </w:p>
  </w:footnote>
  <w:footnote w:type="continuationNotice" w:id="1">
    <w:p w14:paraId="059856D9" w14:textId="77777777" w:rsidR="00CF3432" w:rsidRDefault="00CF3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EBB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70F747" wp14:editId="5FCB416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6CC59D" w14:textId="77777777" w:rsidR="008B2543" w:rsidRPr="008C00F8" w:rsidRDefault="008B2543" w:rsidP="005E6D38">
    <w:pPr>
      <w:pStyle w:val="Heading1"/>
      <w:spacing w:before="60" w:after="60"/>
      <w:rPr>
        <w:rFonts w:ascii="Arial" w:hAnsi="Arial" w:cs="Arial"/>
      </w:rPr>
    </w:pPr>
  </w:p>
  <w:p w14:paraId="53E5F4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5B5" w14:textId="3E50BC0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98C165" wp14:editId="66400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6E8D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MDUyMDcwsDSysDRV0lEKTi0uzszPAykwNKwFAPxg3xItAAAA"/>
  </w:docVars>
  <w:rsids>
    <w:rsidRoot w:val="009A2D37"/>
    <w:rsid w:val="00000C8C"/>
    <w:rsid w:val="000017F2"/>
    <w:rsid w:val="00005661"/>
    <w:rsid w:val="00010A16"/>
    <w:rsid w:val="0001243F"/>
    <w:rsid w:val="00015A02"/>
    <w:rsid w:val="00021EA0"/>
    <w:rsid w:val="00025992"/>
    <w:rsid w:val="00027937"/>
    <w:rsid w:val="00030C9E"/>
    <w:rsid w:val="00031E67"/>
    <w:rsid w:val="000408CC"/>
    <w:rsid w:val="00045373"/>
    <w:rsid w:val="00063A2F"/>
    <w:rsid w:val="000678D3"/>
    <w:rsid w:val="00094810"/>
    <w:rsid w:val="0009655B"/>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A5E"/>
    <w:rsid w:val="00196C6A"/>
    <w:rsid w:val="0019787E"/>
    <w:rsid w:val="001A425B"/>
    <w:rsid w:val="001A7762"/>
    <w:rsid w:val="001B1B28"/>
    <w:rsid w:val="001B27FB"/>
    <w:rsid w:val="001B52B6"/>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A18"/>
    <w:rsid w:val="00226317"/>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F62"/>
    <w:rsid w:val="0031590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33F"/>
    <w:rsid w:val="004114F8"/>
    <w:rsid w:val="00416A8E"/>
    <w:rsid w:val="00422B69"/>
    <w:rsid w:val="00423D86"/>
    <w:rsid w:val="00424C90"/>
    <w:rsid w:val="00436BE9"/>
    <w:rsid w:val="00436BED"/>
    <w:rsid w:val="00441E76"/>
    <w:rsid w:val="004443DA"/>
    <w:rsid w:val="00446A75"/>
    <w:rsid w:val="004474A2"/>
    <w:rsid w:val="00460925"/>
    <w:rsid w:val="00471C6C"/>
    <w:rsid w:val="00472023"/>
    <w:rsid w:val="00484011"/>
    <w:rsid w:val="00486993"/>
    <w:rsid w:val="00492DA4"/>
    <w:rsid w:val="00496AA3"/>
    <w:rsid w:val="00497C98"/>
    <w:rsid w:val="004A39D7"/>
    <w:rsid w:val="004A55FA"/>
    <w:rsid w:val="004B5D03"/>
    <w:rsid w:val="004B658E"/>
    <w:rsid w:val="004C1EC4"/>
    <w:rsid w:val="004D035C"/>
    <w:rsid w:val="004D6EB5"/>
    <w:rsid w:val="004F3C18"/>
    <w:rsid w:val="004F4328"/>
    <w:rsid w:val="005005E4"/>
    <w:rsid w:val="00513689"/>
    <w:rsid w:val="0051375A"/>
    <w:rsid w:val="00517D7B"/>
    <w:rsid w:val="00521097"/>
    <w:rsid w:val="00523F3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96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1FB5"/>
    <w:rsid w:val="006A6BB4"/>
    <w:rsid w:val="006A7FB0"/>
    <w:rsid w:val="006C1F3B"/>
    <w:rsid w:val="006C2A9A"/>
    <w:rsid w:val="006C423D"/>
    <w:rsid w:val="006C46EF"/>
    <w:rsid w:val="006C4C67"/>
    <w:rsid w:val="006D13C0"/>
    <w:rsid w:val="006D41AB"/>
    <w:rsid w:val="006D444F"/>
    <w:rsid w:val="006D717F"/>
    <w:rsid w:val="006E413A"/>
    <w:rsid w:val="006E4FEA"/>
    <w:rsid w:val="006F1A15"/>
    <w:rsid w:val="006F3F8B"/>
    <w:rsid w:val="006F5675"/>
    <w:rsid w:val="00700488"/>
    <w:rsid w:val="00703404"/>
    <w:rsid w:val="00703F92"/>
    <w:rsid w:val="00704637"/>
    <w:rsid w:val="007105E4"/>
    <w:rsid w:val="00710647"/>
    <w:rsid w:val="00714EE5"/>
    <w:rsid w:val="00720270"/>
    <w:rsid w:val="00724362"/>
    <w:rsid w:val="00727780"/>
    <w:rsid w:val="0073792C"/>
    <w:rsid w:val="00754069"/>
    <w:rsid w:val="0076001E"/>
    <w:rsid w:val="00765ED0"/>
    <w:rsid w:val="007667DF"/>
    <w:rsid w:val="0077080B"/>
    <w:rsid w:val="0077275F"/>
    <w:rsid w:val="0078410C"/>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AC1"/>
    <w:rsid w:val="007E3412"/>
    <w:rsid w:val="007F393D"/>
    <w:rsid w:val="00801D75"/>
    <w:rsid w:val="008029AF"/>
    <w:rsid w:val="00802FFA"/>
    <w:rsid w:val="008102E5"/>
    <w:rsid w:val="008111B4"/>
    <w:rsid w:val="0081165A"/>
    <w:rsid w:val="008133F0"/>
    <w:rsid w:val="00815880"/>
    <w:rsid w:val="0082322C"/>
    <w:rsid w:val="00823942"/>
    <w:rsid w:val="008246CF"/>
    <w:rsid w:val="00827FFD"/>
    <w:rsid w:val="00840E3C"/>
    <w:rsid w:val="008501A1"/>
    <w:rsid w:val="00854535"/>
    <w:rsid w:val="00856EB3"/>
    <w:rsid w:val="00863C96"/>
    <w:rsid w:val="00864A72"/>
    <w:rsid w:val="00873E9F"/>
    <w:rsid w:val="00874047"/>
    <w:rsid w:val="008778CB"/>
    <w:rsid w:val="00881545"/>
    <w:rsid w:val="0088299A"/>
    <w:rsid w:val="00883204"/>
    <w:rsid w:val="00883A3E"/>
    <w:rsid w:val="0089148D"/>
    <w:rsid w:val="00891E0D"/>
    <w:rsid w:val="008A0F36"/>
    <w:rsid w:val="008B2543"/>
    <w:rsid w:val="008B4B6E"/>
    <w:rsid w:val="008D4447"/>
    <w:rsid w:val="008D7401"/>
    <w:rsid w:val="00903DF6"/>
    <w:rsid w:val="00911802"/>
    <w:rsid w:val="00921CF6"/>
    <w:rsid w:val="00922C80"/>
    <w:rsid w:val="00922E9E"/>
    <w:rsid w:val="00924EF0"/>
    <w:rsid w:val="00932BA7"/>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7787"/>
    <w:rsid w:val="00A50FD4"/>
    <w:rsid w:val="00A5126B"/>
    <w:rsid w:val="00A52DB4"/>
    <w:rsid w:val="00A618E1"/>
    <w:rsid w:val="00A629B9"/>
    <w:rsid w:val="00A70C20"/>
    <w:rsid w:val="00A74292"/>
    <w:rsid w:val="00A74C69"/>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F5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15A"/>
    <w:rsid w:val="00C12613"/>
    <w:rsid w:val="00C16DEF"/>
    <w:rsid w:val="00C2492F"/>
    <w:rsid w:val="00C3744A"/>
    <w:rsid w:val="00C4002A"/>
    <w:rsid w:val="00C41CB8"/>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56C6"/>
    <w:rsid w:val="00CE70E6"/>
    <w:rsid w:val="00CF0BCA"/>
    <w:rsid w:val="00CF2E1E"/>
    <w:rsid w:val="00CF3432"/>
    <w:rsid w:val="00D02E99"/>
    <w:rsid w:val="00D13357"/>
    <w:rsid w:val="00D13A13"/>
    <w:rsid w:val="00D21DBD"/>
    <w:rsid w:val="00D2662C"/>
    <w:rsid w:val="00D2689A"/>
    <w:rsid w:val="00D65506"/>
    <w:rsid w:val="00D773CF"/>
    <w:rsid w:val="00D83563"/>
    <w:rsid w:val="00D8448F"/>
    <w:rsid w:val="00D9520D"/>
    <w:rsid w:val="00DA64B6"/>
    <w:rsid w:val="00DB5C9D"/>
    <w:rsid w:val="00DD02E6"/>
    <w:rsid w:val="00DD2E74"/>
    <w:rsid w:val="00DE3F56"/>
    <w:rsid w:val="00DF665B"/>
    <w:rsid w:val="00E0152A"/>
    <w:rsid w:val="00E03394"/>
    <w:rsid w:val="00E066E5"/>
    <w:rsid w:val="00E11D82"/>
    <w:rsid w:val="00E21923"/>
    <w:rsid w:val="00E22F03"/>
    <w:rsid w:val="00E233C1"/>
    <w:rsid w:val="00E2593B"/>
    <w:rsid w:val="00E51404"/>
    <w:rsid w:val="00E574C9"/>
    <w:rsid w:val="00E610DE"/>
    <w:rsid w:val="00E66167"/>
    <w:rsid w:val="00E71F2F"/>
    <w:rsid w:val="00E77786"/>
    <w:rsid w:val="00E806FB"/>
    <w:rsid w:val="00E8263F"/>
    <w:rsid w:val="00EB1C2D"/>
    <w:rsid w:val="00EB1F68"/>
    <w:rsid w:val="00EB41D1"/>
    <w:rsid w:val="00EC0138"/>
    <w:rsid w:val="00EC1810"/>
    <w:rsid w:val="00EC3FCC"/>
    <w:rsid w:val="00ED32FF"/>
    <w:rsid w:val="00EF039B"/>
    <w:rsid w:val="00EF4933"/>
    <w:rsid w:val="00EF5044"/>
    <w:rsid w:val="00EF5DCE"/>
    <w:rsid w:val="00F01956"/>
    <w:rsid w:val="00F116CE"/>
    <w:rsid w:val="00F16F93"/>
    <w:rsid w:val="00F176DE"/>
    <w:rsid w:val="00F17B94"/>
    <w:rsid w:val="00F21C47"/>
    <w:rsid w:val="00F23689"/>
    <w:rsid w:val="00F244E2"/>
    <w:rsid w:val="00F317D7"/>
    <w:rsid w:val="00F340DE"/>
    <w:rsid w:val="00F40F56"/>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27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EB1F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7305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1C2F6-F55B-43B6-908C-19001A69FFD5}">
  <ds:schemaRefs>
    <ds:schemaRef ds:uri="http://schemas.openxmlformats.org/officeDocument/2006/bibliography"/>
  </ds:schemaRefs>
</ds:datastoreItem>
</file>

<file path=customXml/itemProps2.xml><?xml version="1.0" encoding="utf-8"?>
<ds:datastoreItem xmlns:ds="http://schemas.openxmlformats.org/officeDocument/2006/customXml" ds:itemID="{2C2105A6-EE2E-487F-A4B0-AFCC24D3D1A4}"/>
</file>

<file path=customXml/itemProps3.xml><?xml version="1.0" encoding="utf-8"?>
<ds:datastoreItem xmlns:ds="http://schemas.openxmlformats.org/officeDocument/2006/customXml" ds:itemID="{C728B529-2277-410C-A07C-D4B9BB13B76A}"/>
</file>

<file path=customXml/itemProps4.xml><?xml version="1.0" encoding="utf-8"?>
<ds:datastoreItem xmlns:ds="http://schemas.openxmlformats.org/officeDocument/2006/customXml" ds:itemID="{7CDCD271-AC79-483A-A644-399D6102459F}"/>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2019-02-26T09:40:00Z</cp:lastPrinted>
  <dcterms:created xsi:type="dcterms:W3CDTF">2022-02-28T17:43:00Z</dcterms:created>
  <dcterms:modified xsi:type="dcterms:W3CDTF">2022-03-01T11:35:00Z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1341300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