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B5FF3" w14:textId="77777777" w:rsidR="00AA4AD0" w:rsidRPr="00072357" w:rsidRDefault="00AA4AD0" w:rsidP="00AA4AD0">
      <w:pPr>
        <w:pStyle w:val="header2"/>
      </w:pPr>
      <w:r>
        <w:t>KentVision Code and t</w:t>
      </w:r>
      <w:r w:rsidRPr="00072357">
        <w:t>itle of the module</w:t>
      </w:r>
    </w:p>
    <w:p w14:paraId="06BCE1DF" w14:textId="77777777" w:rsidR="003500DA" w:rsidRPr="00DD0928" w:rsidRDefault="003500DA" w:rsidP="003500DA">
      <w:pPr>
        <w:pStyle w:val="header2"/>
        <w:numPr>
          <w:ilvl w:val="0"/>
          <w:numId w:val="0"/>
        </w:numPr>
        <w:ind w:left="567"/>
        <w:rPr>
          <w:b w:val="0"/>
          <w:bCs/>
        </w:rPr>
      </w:pPr>
      <w:r w:rsidRPr="00DD0928">
        <w:rPr>
          <w:b w:val="0"/>
          <w:bCs/>
        </w:rPr>
        <w:t>HIST5101 Cholera to Climate Change: Environment and Society in Modern Britain</w:t>
      </w:r>
    </w:p>
    <w:p w14:paraId="1731CD67" w14:textId="77777777" w:rsidR="00AA4AD0" w:rsidRPr="00A42157" w:rsidRDefault="00AA4AD0" w:rsidP="00AA4AD0">
      <w:pPr>
        <w:spacing w:after="120" w:line="240" w:lineRule="auto"/>
        <w:ind w:left="426" w:right="543"/>
        <w:jc w:val="both"/>
        <w:rPr>
          <w:rFonts w:ascii="Arial" w:hAnsi="Arial" w:cs="Arial"/>
          <w:sz w:val="4"/>
          <w:szCs w:val="4"/>
        </w:rPr>
      </w:pPr>
    </w:p>
    <w:p w14:paraId="6CA1B465" w14:textId="77777777" w:rsidR="00AA4AD0" w:rsidRPr="00B2615D" w:rsidRDefault="00AA4AD0" w:rsidP="00AA4AD0">
      <w:pPr>
        <w:pStyle w:val="Heading2"/>
      </w:pPr>
      <w:r w:rsidRPr="00B2615D">
        <w:t xml:space="preserve">Division </w:t>
      </w:r>
      <w:r>
        <w:t xml:space="preserve">and School/Department </w:t>
      </w:r>
      <w:r w:rsidRPr="00B2615D">
        <w:t>or partner institution which will be responsible for management of the module</w:t>
      </w:r>
    </w:p>
    <w:p w14:paraId="12926794" w14:textId="77777777" w:rsidR="00AA4AD0" w:rsidRPr="003500DA" w:rsidRDefault="003500DA" w:rsidP="00AA4AD0">
      <w:pPr>
        <w:spacing w:after="120" w:line="240" w:lineRule="auto"/>
        <w:ind w:left="567" w:right="543"/>
        <w:jc w:val="both"/>
        <w:rPr>
          <w:rFonts w:ascii="Arial" w:hAnsi="Arial" w:cs="Arial"/>
          <w:iCs/>
          <w:sz w:val="24"/>
          <w:szCs w:val="24"/>
        </w:rPr>
      </w:pPr>
      <w:r>
        <w:rPr>
          <w:rFonts w:ascii="Arial" w:hAnsi="Arial" w:cs="Arial"/>
          <w:iCs/>
          <w:sz w:val="24"/>
          <w:szCs w:val="24"/>
        </w:rPr>
        <w:t>Division of Arts and Humanities</w:t>
      </w:r>
      <w:r w:rsidR="00DD0928">
        <w:rPr>
          <w:rFonts w:ascii="Arial" w:hAnsi="Arial" w:cs="Arial"/>
          <w:iCs/>
          <w:sz w:val="24"/>
          <w:szCs w:val="24"/>
        </w:rPr>
        <w:t xml:space="preserve"> (</w:t>
      </w:r>
      <w:r>
        <w:rPr>
          <w:rFonts w:ascii="Arial" w:hAnsi="Arial" w:cs="Arial"/>
          <w:iCs/>
          <w:sz w:val="24"/>
          <w:szCs w:val="24"/>
        </w:rPr>
        <w:t>History</w:t>
      </w:r>
      <w:r w:rsidR="00DD0928">
        <w:rPr>
          <w:rFonts w:ascii="Arial" w:hAnsi="Arial" w:cs="Arial"/>
          <w:iCs/>
          <w:sz w:val="24"/>
          <w:szCs w:val="24"/>
        </w:rPr>
        <w:t>)</w:t>
      </w:r>
    </w:p>
    <w:p w14:paraId="159C4700" w14:textId="77777777" w:rsidR="00AA4AD0" w:rsidRPr="00A42157" w:rsidRDefault="00AA4AD0" w:rsidP="00AA4AD0">
      <w:pPr>
        <w:spacing w:after="120" w:line="240" w:lineRule="auto"/>
        <w:ind w:left="426" w:right="543"/>
        <w:jc w:val="both"/>
        <w:rPr>
          <w:rFonts w:ascii="Arial" w:hAnsi="Arial" w:cs="Arial"/>
          <w:iCs/>
          <w:sz w:val="4"/>
          <w:szCs w:val="4"/>
        </w:rPr>
      </w:pPr>
    </w:p>
    <w:p w14:paraId="275C8140" w14:textId="77777777" w:rsidR="00AA4AD0" w:rsidRPr="009D52D0" w:rsidRDefault="00AA4AD0" w:rsidP="00AA4AD0">
      <w:pPr>
        <w:pStyle w:val="Heading2"/>
      </w:pPr>
      <w:r w:rsidRPr="009D52D0">
        <w:t>The level of the module (Level 4, Level 5, Level 6 or Level 7)</w:t>
      </w:r>
    </w:p>
    <w:p w14:paraId="22D73B36" w14:textId="77777777" w:rsidR="003500DA" w:rsidRDefault="003500DA" w:rsidP="006C63C7">
      <w:pPr>
        <w:spacing w:after="120" w:line="240" w:lineRule="auto"/>
        <w:ind w:left="567" w:right="543"/>
        <w:jc w:val="both"/>
        <w:rPr>
          <w:rFonts w:ascii="Arial" w:hAnsi="Arial" w:cs="Arial"/>
          <w:sz w:val="24"/>
          <w:szCs w:val="24"/>
        </w:rPr>
      </w:pPr>
      <w:r>
        <w:rPr>
          <w:rFonts w:ascii="Arial" w:hAnsi="Arial" w:cs="Arial"/>
          <w:sz w:val="24"/>
          <w:szCs w:val="24"/>
        </w:rPr>
        <w:t>Level 5</w:t>
      </w:r>
    </w:p>
    <w:p w14:paraId="36073A9E" w14:textId="77777777" w:rsidR="006C63C7" w:rsidRPr="00A42157" w:rsidRDefault="006C63C7" w:rsidP="006C63C7">
      <w:pPr>
        <w:spacing w:after="120" w:line="240" w:lineRule="auto"/>
        <w:ind w:left="567" w:right="543"/>
        <w:jc w:val="both"/>
        <w:rPr>
          <w:rFonts w:ascii="Arial" w:hAnsi="Arial" w:cs="Arial"/>
          <w:sz w:val="4"/>
          <w:szCs w:val="4"/>
        </w:rPr>
      </w:pPr>
    </w:p>
    <w:p w14:paraId="4E609B7C" w14:textId="77777777" w:rsidR="00AA4AD0" w:rsidRDefault="00AA4AD0" w:rsidP="00AA4AD0">
      <w:pPr>
        <w:pStyle w:val="Heading2"/>
      </w:pPr>
      <w:r w:rsidRPr="009D52D0">
        <w:t xml:space="preserve">The number of credits and the ECTS value which the module represents </w:t>
      </w:r>
    </w:p>
    <w:p w14:paraId="6B39C6F3" w14:textId="77777777" w:rsidR="003500DA" w:rsidRPr="00A97E4D" w:rsidRDefault="003500DA" w:rsidP="00174CC4">
      <w:pPr>
        <w:spacing w:after="120"/>
        <w:ind w:left="567" w:right="261"/>
        <w:rPr>
          <w:rFonts w:ascii="Arial" w:hAnsi="Arial" w:cs="Arial"/>
          <w:sz w:val="24"/>
          <w:szCs w:val="24"/>
        </w:rPr>
      </w:pPr>
      <w:r>
        <w:t xml:space="preserve"> </w:t>
      </w:r>
      <w:r w:rsidR="006C63C7" w:rsidRPr="00A97E4D">
        <w:rPr>
          <w:rFonts w:ascii="Arial" w:hAnsi="Arial" w:cs="Arial"/>
          <w:sz w:val="24"/>
          <w:szCs w:val="24"/>
        </w:rPr>
        <w:t>30</w:t>
      </w:r>
      <w:r w:rsidRPr="00A97E4D">
        <w:rPr>
          <w:rFonts w:ascii="Arial" w:hAnsi="Arial" w:cs="Arial"/>
          <w:sz w:val="24"/>
          <w:szCs w:val="24"/>
        </w:rPr>
        <w:t xml:space="preserve"> credits (15 ECTS)</w:t>
      </w:r>
    </w:p>
    <w:p w14:paraId="22924F7E" w14:textId="77777777" w:rsidR="003500DA" w:rsidRPr="00A42157" w:rsidRDefault="003500DA" w:rsidP="003500DA">
      <w:pPr>
        <w:rPr>
          <w:sz w:val="4"/>
          <w:szCs w:val="4"/>
        </w:rPr>
      </w:pPr>
    </w:p>
    <w:p w14:paraId="620047F3" w14:textId="77777777" w:rsidR="00AA4AD0" w:rsidRPr="009D52D0" w:rsidRDefault="00AA4AD0" w:rsidP="00AA4AD0">
      <w:pPr>
        <w:pStyle w:val="Heading2"/>
      </w:pPr>
      <w:r w:rsidRPr="009D52D0">
        <w:t>Which term(s) the module is to be taught in (or other teaching pattern)</w:t>
      </w:r>
    </w:p>
    <w:p w14:paraId="3FD51171" w14:textId="77777777" w:rsidR="00AA4AD0" w:rsidRPr="00A97E4D" w:rsidRDefault="00AA4AD0" w:rsidP="003500DA">
      <w:pPr>
        <w:spacing w:after="120" w:line="240" w:lineRule="auto"/>
        <w:ind w:left="567" w:right="543"/>
        <w:rPr>
          <w:rFonts w:ascii="Arial" w:hAnsi="Arial" w:cs="Arial"/>
          <w:sz w:val="24"/>
          <w:szCs w:val="24"/>
        </w:rPr>
      </w:pPr>
      <w:r w:rsidRPr="00A97E4D">
        <w:rPr>
          <w:rFonts w:ascii="Arial" w:hAnsi="Arial" w:cs="Arial"/>
          <w:sz w:val="24"/>
          <w:szCs w:val="24"/>
        </w:rPr>
        <w:t xml:space="preserve">Autumn </w:t>
      </w:r>
      <w:r w:rsidR="003500DA" w:rsidRPr="00A97E4D">
        <w:rPr>
          <w:rFonts w:ascii="Arial" w:hAnsi="Arial" w:cs="Arial"/>
          <w:sz w:val="24"/>
          <w:szCs w:val="24"/>
        </w:rPr>
        <w:t>or</w:t>
      </w:r>
      <w:r w:rsidRPr="00A97E4D">
        <w:rPr>
          <w:rFonts w:ascii="Arial" w:hAnsi="Arial" w:cs="Arial"/>
          <w:sz w:val="24"/>
          <w:szCs w:val="24"/>
        </w:rPr>
        <w:t xml:space="preserve"> Spring</w:t>
      </w:r>
    </w:p>
    <w:p w14:paraId="6C0ADF8F" w14:textId="77777777" w:rsidR="00AA4AD0" w:rsidRPr="00A42157" w:rsidRDefault="00AA4AD0" w:rsidP="00AA4AD0">
      <w:pPr>
        <w:spacing w:after="120" w:line="240" w:lineRule="auto"/>
        <w:ind w:left="426" w:right="543"/>
        <w:rPr>
          <w:rFonts w:ascii="Arial" w:hAnsi="Arial" w:cs="Arial"/>
          <w:iCs/>
          <w:sz w:val="4"/>
          <w:szCs w:val="4"/>
        </w:rPr>
      </w:pPr>
    </w:p>
    <w:p w14:paraId="782F6409" w14:textId="77777777" w:rsidR="00AA4AD0" w:rsidRDefault="00AA4AD0" w:rsidP="00AA4AD0">
      <w:pPr>
        <w:pStyle w:val="Heading2"/>
      </w:pPr>
      <w:r w:rsidRPr="009D52D0">
        <w:t>Prerequisite and co-requisite modules</w:t>
      </w:r>
      <w:r>
        <w:t xml:space="preserve"> and/or any module restrictions</w:t>
      </w:r>
    </w:p>
    <w:p w14:paraId="4D1DAD79" w14:textId="77777777" w:rsidR="00AA4AD0" w:rsidRPr="00A97E4D" w:rsidRDefault="003500DA" w:rsidP="003500DA">
      <w:pPr>
        <w:spacing w:after="120" w:line="240" w:lineRule="auto"/>
        <w:ind w:left="567" w:right="543"/>
        <w:rPr>
          <w:rFonts w:ascii="Arial" w:hAnsi="Arial" w:cs="Arial"/>
          <w:bCs/>
          <w:iCs/>
          <w:sz w:val="24"/>
          <w:szCs w:val="24"/>
        </w:rPr>
      </w:pPr>
      <w:r w:rsidRPr="00A97E4D">
        <w:rPr>
          <w:rFonts w:ascii="Arial" w:hAnsi="Arial" w:cs="Arial"/>
          <w:bCs/>
          <w:iCs/>
          <w:sz w:val="24"/>
          <w:szCs w:val="24"/>
        </w:rPr>
        <w:t>None</w:t>
      </w:r>
    </w:p>
    <w:p w14:paraId="0694CCB5" w14:textId="77777777" w:rsidR="003500DA" w:rsidRPr="00A42157" w:rsidRDefault="003500DA" w:rsidP="00AA4AD0">
      <w:pPr>
        <w:spacing w:after="120" w:line="240" w:lineRule="auto"/>
        <w:ind w:left="426" w:right="543"/>
        <w:rPr>
          <w:rFonts w:ascii="Arial" w:hAnsi="Arial" w:cs="Arial"/>
          <w:iCs/>
          <w:sz w:val="4"/>
          <w:szCs w:val="4"/>
        </w:rPr>
      </w:pPr>
    </w:p>
    <w:p w14:paraId="157DF5C0" w14:textId="77777777" w:rsidR="00AA4AD0" w:rsidRPr="009D52D0" w:rsidRDefault="00AA4AD0" w:rsidP="00AA4AD0">
      <w:pPr>
        <w:pStyle w:val="Heading2"/>
      </w:pPr>
      <w:r w:rsidRPr="009D52D0">
        <w:t>The course(s) of study to which the module contributes</w:t>
      </w:r>
    </w:p>
    <w:p w14:paraId="1C4990DB" w14:textId="77777777" w:rsidR="00AA4AD0" w:rsidRPr="00A42157" w:rsidRDefault="00AA4AD0" w:rsidP="00AA4AD0">
      <w:pPr>
        <w:spacing w:after="120" w:line="240" w:lineRule="auto"/>
        <w:ind w:left="567" w:right="543"/>
        <w:rPr>
          <w:rFonts w:ascii="Arial" w:hAnsi="Arial" w:cs="Arial"/>
          <w:iCs/>
          <w:sz w:val="4"/>
          <w:szCs w:val="4"/>
        </w:rPr>
      </w:pPr>
    </w:p>
    <w:p w14:paraId="4D46EDAF" w14:textId="77777777" w:rsidR="003500DA" w:rsidRPr="006C63C7" w:rsidRDefault="00AA4AD0" w:rsidP="006C63C7">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r w:rsidR="003500DA">
        <w:rPr>
          <w:rFonts w:ascii="Arial" w:hAnsi="Arial" w:cs="Arial"/>
          <w:iCs/>
          <w:sz w:val="24"/>
          <w:szCs w:val="24"/>
        </w:rPr>
        <w:t xml:space="preserve"> none</w:t>
      </w:r>
    </w:p>
    <w:p w14:paraId="35194165" w14:textId="77777777" w:rsidR="003500DA" w:rsidRPr="00A42157" w:rsidRDefault="00AA4AD0" w:rsidP="00A42157">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6C63C7">
        <w:rPr>
          <w:rFonts w:ascii="Arial" w:hAnsi="Arial" w:cs="Arial"/>
          <w:iCs/>
          <w:sz w:val="24"/>
          <w:szCs w:val="24"/>
        </w:rPr>
        <w:t xml:space="preserve"> </w:t>
      </w:r>
      <w:r w:rsidR="003500DA">
        <w:rPr>
          <w:rFonts w:ascii="Arial" w:hAnsi="Arial" w:cs="Arial"/>
          <w:iCs/>
        </w:rPr>
        <w:t xml:space="preserve">BA (Hons) History, </w:t>
      </w:r>
      <w:r w:rsidR="00DD0928">
        <w:rPr>
          <w:rFonts w:ascii="Arial" w:hAnsi="Arial" w:cs="Arial"/>
          <w:iCs/>
        </w:rPr>
        <w:t>BA Military History,</w:t>
      </w:r>
      <w:r w:rsidR="003500DA">
        <w:rPr>
          <w:rFonts w:ascii="Arial" w:hAnsi="Arial" w:cs="Arial"/>
          <w:iCs/>
        </w:rPr>
        <w:t xml:space="preserve"> Joint Honours Programmes</w:t>
      </w:r>
    </w:p>
    <w:p w14:paraId="24EE8BF8" w14:textId="77777777" w:rsidR="00AA4AD0" w:rsidRDefault="00AA4AD0" w:rsidP="006C63C7">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6E7C7F7C" w14:textId="77777777" w:rsidR="006C63C7" w:rsidRPr="006C63C7" w:rsidRDefault="006C63C7" w:rsidP="006C63C7">
      <w:pPr>
        <w:spacing w:after="120" w:line="240" w:lineRule="auto"/>
        <w:ind w:left="567" w:right="543"/>
        <w:rPr>
          <w:rFonts w:ascii="Arial" w:hAnsi="Arial" w:cs="Arial"/>
          <w:iCs/>
          <w:sz w:val="10"/>
          <w:szCs w:val="10"/>
        </w:rPr>
      </w:pPr>
    </w:p>
    <w:p w14:paraId="3933A272" w14:textId="77777777" w:rsidR="00AA4AD0" w:rsidRPr="009D52D0" w:rsidRDefault="00AA4AD0" w:rsidP="00AA4AD0">
      <w:pPr>
        <w:pStyle w:val="Heading2"/>
        <w:jc w:val="left"/>
      </w:pPr>
      <w:r w:rsidRPr="009D52D0">
        <w:t>The intended subject specific learning outcomes.</w:t>
      </w:r>
      <w:r w:rsidRPr="009D52D0">
        <w:br/>
        <w:t>On successfully completing the module students will be able to:</w:t>
      </w:r>
    </w:p>
    <w:p w14:paraId="0CEBC68F" w14:textId="77777777" w:rsidR="003500DA" w:rsidRPr="00A97E4D" w:rsidRDefault="003500DA" w:rsidP="00174CC4">
      <w:pPr>
        <w:pStyle w:val="ListParagraph"/>
        <w:numPr>
          <w:ilvl w:val="1"/>
          <w:numId w:val="14"/>
        </w:numPr>
        <w:spacing w:after="120" w:line="240" w:lineRule="auto"/>
        <w:ind w:left="927"/>
        <w:jc w:val="both"/>
        <w:rPr>
          <w:rFonts w:ascii="Arial" w:hAnsi="Arial"/>
          <w:sz w:val="24"/>
          <w:szCs w:val="24"/>
        </w:rPr>
      </w:pPr>
      <w:r w:rsidRPr="00A97E4D">
        <w:rPr>
          <w:rFonts w:ascii="Arial" w:eastAsia="Times New Roman" w:hAnsi="Arial" w:cs="Arial"/>
          <w:sz w:val="24"/>
          <w:szCs w:val="24"/>
        </w:rPr>
        <w:t>Critically evaluate the value of environmental history as an area of study as well as communicating a sense of how it has developed as a discipline.</w:t>
      </w:r>
    </w:p>
    <w:p w14:paraId="4C2D18F1" w14:textId="77777777" w:rsidR="003500DA" w:rsidRPr="00A97E4D" w:rsidRDefault="003500DA" w:rsidP="00174CC4">
      <w:pPr>
        <w:pStyle w:val="ListParagraph"/>
        <w:spacing w:after="120"/>
        <w:ind w:left="480"/>
        <w:jc w:val="both"/>
        <w:rPr>
          <w:rFonts w:ascii="Arial" w:hAnsi="Arial"/>
          <w:sz w:val="24"/>
          <w:szCs w:val="24"/>
        </w:rPr>
      </w:pPr>
    </w:p>
    <w:p w14:paraId="7922A9D8" w14:textId="77777777" w:rsidR="003500DA" w:rsidRPr="00A97E4D" w:rsidRDefault="003500DA" w:rsidP="00174CC4">
      <w:pPr>
        <w:pStyle w:val="ListParagraph"/>
        <w:numPr>
          <w:ilvl w:val="1"/>
          <w:numId w:val="14"/>
        </w:numPr>
        <w:spacing w:after="120" w:line="240" w:lineRule="auto"/>
        <w:ind w:left="927"/>
        <w:jc w:val="both"/>
        <w:rPr>
          <w:rFonts w:ascii="Arial" w:hAnsi="Arial"/>
          <w:sz w:val="24"/>
          <w:szCs w:val="24"/>
        </w:rPr>
      </w:pPr>
      <w:r w:rsidRPr="00A97E4D">
        <w:rPr>
          <w:rFonts w:ascii="Arial" w:hAnsi="Arial" w:cs="Arial"/>
          <w:sz w:val="24"/>
          <w:szCs w:val="24"/>
        </w:rPr>
        <w:t xml:space="preserve">Demonstrate a critical awareness of the complicated relationships between humans and the rest of natural world over time, as well the importance of concepts such as agency, anthropogenic change and the social construction of nature. </w:t>
      </w:r>
    </w:p>
    <w:p w14:paraId="41DAAA92" w14:textId="77777777" w:rsidR="003500DA" w:rsidRPr="00A97E4D" w:rsidRDefault="003500DA" w:rsidP="00174CC4">
      <w:pPr>
        <w:pStyle w:val="ListParagraph"/>
        <w:spacing w:after="120"/>
        <w:ind w:left="480"/>
        <w:jc w:val="both"/>
        <w:rPr>
          <w:rFonts w:ascii="Arial" w:hAnsi="Arial"/>
          <w:sz w:val="24"/>
          <w:szCs w:val="24"/>
        </w:rPr>
      </w:pPr>
    </w:p>
    <w:p w14:paraId="7CCE7A7A" w14:textId="77777777" w:rsidR="003500DA" w:rsidRPr="00A97E4D" w:rsidRDefault="003500DA" w:rsidP="00174CC4">
      <w:pPr>
        <w:pStyle w:val="ListParagraph"/>
        <w:numPr>
          <w:ilvl w:val="1"/>
          <w:numId w:val="14"/>
        </w:numPr>
        <w:spacing w:after="120" w:line="240" w:lineRule="auto"/>
        <w:ind w:left="927"/>
        <w:jc w:val="both"/>
        <w:rPr>
          <w:rFonts w:ascii="Arial" w:hAnsi="Arial"/>
          <w:sz w:val="24"/>
          <w:szCs w:val="24"/>
        </w:rPr>
      </w:pPr>
      <w:r w:rsidRPr="00A97E4D">
        <w:rPr>
          <w:rFonts w:ascii="Arial" w:hAnsi="Arial"/>
          <w:sz w:val="24"/>
          <w:szCs w:val="24"/>
        </w:rPr>
        <w:t>Successfully deploy a wide range of disciplinary skills in order to assess, contextualise and critically reflect on the complex entanglements between environment and society in modern Britain.</w:t>
      </w:r>
    </w:p>
    <w:p w14:paraId="183D998D" w14:textId="77777777" w:rsidR="003500DA" w:rsidRPr="00A97E4D" w:rsidRDefault="003500DA" w:rsidP="00174CC4">
      <w:pPr>
        <w:pStyle w:val="ListParagraph"/>
        <w:ind w:left="480"/>
        <w:rPr>
          <w:rFonts w:ascii="Arial" w:hAnsi="Arial"/>
          <w:sz w:val="24"/>
          <w:szCs w:val="24"/>
        </w:rPr>
      </w:pPr>
    </w:p>
    <w:p w14:paraId="0E387A30" w14:textId="77777777" w:rsidR="003500DA" w:rsidRPr="00A97E4D" w:rsidRDefault="003500DA" w:rsidP="00174CC4">
      <w:pPr>
        <w:pStyle w:val="ListParagraph"/>
        <w:numPr>
          <w:ilvl w:val="1"/>
          <w:numId w:val="14"/>
        </w:numPr>
        <w:spacing w:after="120" w:line="240" w:lineRule="auto"/>
        <w:ind w:left="927"/>
        <w:jc w:val="both"/>
        <w:rPr>
          <w:rFonts w:ascii="Arial" w:hAnsi="Arial"/>
          <w:sz w:val="24"/>
          <w:szCs w:val="24"/>
        </w:rPr>
      </w:pPr>
      <w:r w:rsidRPr="00A97E4D">
        <w:rPr>
          <w:rFonts w:ascii="Arial" w:hAnsi="Arial"/>
          <w:sz w:val="24"/>
          <w:szCs w:val="24"/>
        </w:rPr>
        <w:t>Effectively communicate to both specialist and non-specialist audiences the ways in which environmental history offers a useful analytical lens to understanding the history of modern Britain.</w:t>
      </w:r>
    </w:p>
    <w:p w14:paraId="27B42D40" w14:textId="77777777" w:rsidR="00AA4AD0" w:rsidRPr="006C63C7" w:rsidRDefault="00AA4AD0" w:rsidP="00AA4AD0">
      <w:pPr>
        <w:spacing w:after="120" w:line="240" w:lineRule="auto"/>
        <w:ind w:left="426" w:right="543"/>
        <w:rPr>
          <w:rFonts w:ascii="Arial" w:hAnsi="Arial" w:cs="Arial"/>
          <w:b/>
          <w:sz w:val="10"/>
          <w:szCs w:val="10"/>
        </w:rPr>
      </w:pPr>
    </w:p>
    <w:p w14:paraId="4638B15D" w14:textId="77777777" w:rsidR="00AA4AD0" w:rsidRPr="009D52D0" w:rsidRDefault="00AA4AD0" w:rsidP="003500DA">
      <w:pPr>
        <w:pStyle w:val="Heading2"/>
        <w:numPr>
          <w:ilvl w:val="0"/>
          <w:numId w:val="14"/>
        </w:numPr>
        <w:ind w:left="567" w:hanging="567"/>
        <w:jc w:val="left"/>
      </w:pPr>
      <w:r w:rsidRPr="009D52D0">
        <w:lastRenderedPageBreak/>
        <w:t>The intended generic learning outcomes.</w:t>
      </w:r>
      <w:r w:rsidRPr="009D52D0">
        <w:br/>
        <w:t>On successfully completing the module students will be able to:</w:t>
      </w:r>
    </w:p>
    <w:p w14:paraId="07F910B5" w14:textId="77777777" w:rsidR="003500DA" w:rsidRPr="00A97E4D" w:rsidRDefault="003500DA" w:rsidP="00174CC4">
      <w:pPr>
        <w:pStyle w:val="ListParagraph"/>
        <w:numPr>
          <w:ilvl w:val="1"/>
          <w:numId w:val="14"/>
        </w:numPr>
        <w:spacing w:after="120" w:line="240" w:lineRule="auto"/>
        <w:ind w:left="927"/>
        <w:jc w:val="both"/>
        <w:rPr>
          <w:rFonts w:ascii="Arial" w:hAnsi="Arial"/>
          <w:sz w:val="24"/>
          <w:szCs w:val="24"/>
        </w:rPr>
      </w:pPr>
      <w:r w:rsidRPr="00A97E4D">
        <w:rPr>
          <w:rFonts w:ascii="Arial" w:eastAsia="Times New Roman" w:hAnsi="Arial" w:cs="Arial"/>
          <w:sz w:val="24"/>
          <w:szCs w:val="24"/>
        </w:rPr>
        <w:t>Critically evaluate the value of environmental history as an area of study as well as communicating a sense of how it has developed as a discipline.</w:t>
      </w:r>
    </w:p>
    <w:p w14:paraId="7902B403" w14:textId="77777777" w:rsidR="003500DA" w:rsidRPr="00A97E4D" w:rsidRDefault="003500DA" w:rsidP="00174CC4">
      <w:pPr>
        <w:pStyle w:val="ListParagraph"/>
        <w:spacing w:after="120"/>
        <w:ind w:left="480"/>
        <w:jc w:val="both"/>
        <w:rPr>
          <w:rFonts w:ascii="Arial" w:hAnsi="Arial"/>
          <w:sz w:val="24"/>
          <w:szCs w:val="24"/>
        </w:rPr>
      </w:pPr>
    </w:p>
    <w:p w14:paraId="77C0C322" w14:textId="77777777" w:rsidR="003500DA" w:rsidRPr="00A97E4D" w:rsidRDefault="003500DA" w:rsidP="00174CC4">
      <w:pPr>
        <w:pStyle w:val="ListParagraph"/>
        <w:numPr>
          <w:ilvl w:val="1"/>
          <w:numId w:val="14"/>
        </w:numPr>
        <w:spacing w:after="120" w:line="240" w:lineRule="auto"/>
        <w:ind w:left="927"/>
        <w:jc w:val="both"/>
        <w:rPr>
          <w:rFonts w:ascii="Arial" w:hAnsi="Arial"/>
          <w:sz w:val="24"/>
          <w:szCs w:val="24"/>
        </w:rPr>
      </w:pPr>
      <w:r w:rsidRPr="00A97E4D">
        <w:rPr>
          <w:rFonts w:ascii="Arial" w:hAnsi="Arial" w:cs="Arial"/>
          <w:sz w:val="24"/>
          <w:szCs w:val="24"/>
        </w:rPr>
        <w:t xml:space="preserve">Demonstrate a critical awareness of the complicated relationships between humans and the rest of natural world over time, as well the importance of concepts such as agency, anthropogenic change and the social construction of nature. </w:t>
      </w:r>
    </w:p>
    <w:p w14:paraId="390AECDB" w14:textId="77777777" w:rsidR="003500DA" w:rsidRPr="00A97E4D" w:rsidRDefault="003500DA" w:rsidP="00174CC4">
      <w:pPr>
        <w:pStyle w:val="ListParagraph"/>
        <w:spacing w:after="120"/>
        <w:ind w:left="480"/>
        <w:jc w:val="both"/>
        <w:rPr>
          <w:rFonts w:ascii="Arial" w:hAnsi="Arial"/>
          <w:sz w:val="24"/>
          <w:szCs w:val="24"/>
        </w:rPr>
      </w:pPr>
    </w:p>
    <w:p w14:paraId="732D70FC" w14:textId="77777777" w:rsidR="003500DA" w:rsidRPr="00A97E4D" w:rsidRDefault="003500DA" w:rsidP="00174CC4">
      <w:pPr>
        <w:pStyle w:val="ListParagraph"/>
        <w:numPr>
          <w:ilvl w:val="1"/>
          <w:numId w:val="14"/>
        </w:numPr>
        <w:spacing w:after="120" w:line="240" w:lineRule="auto"/>
        <w:ind w:left="927"/>
        <w:jc w:val="both"/>
        <w:rPr>
          <w:rFonts w:ascii="Arial" w:hAnsi="Arial"/>
          <w:sz w:val="24"/>
          <w:szCs w:val="24"/>
        </w:rPr>
      </w:pPr>
      <w:r w:rsidRPr="00A97E4D">
        <w:rPr>
          <w:rFonts w:ascii="Arial" w:hAnsi="Arial"/>
          <w:sz w:val="24"/>
          <w:szCs w:val="24"/>
        </w:rPr>
        <w:t>Successfully deploy a wide range of disciplinary skills in order to assess, contextualise and critically reflect on the complex entanglements between environment and society in modern Britain.</w:t>
      </w:r>
    </w:p>
    <w:p w14:paraId="3154752D" w14:textId="77777777" w:rsidR="003500DA" w:rsidRPr="00A97E4D" w:rsidRDefault="003500DA" w:rsidP="00174CC4">
      <w:pPr>
        <w:pStyle w:val="ListParagraph"/>
        <w:ind w:left="480"/>
        <w:rPr>
          <w:rFonts w:ascii="Arial" w:hAnsi="Arial"/>
          <w:sz w:val="24"/>
          <w:szCs w:val="24"/>
        </w:rPr>
      </w:pPr>
    </w:p>
    <w:p w14:paraId="101FFC1E" w14:textId="77777777" w:rsidR="003500DA" w:rsidRPr="00A97E4D" w:rsidRDefault="003500DA" w:rsidP="00174CC4">
      <w:pPr>
        <w:pStyle w:val="ListParagraph"/>
        <w:numPr>
          <w:ilvl w:val="1"/>
          <w:numId w:val="14"/>
        </w:numPr>
        <w:spacing w:after="120" w:line="240" w:lineRule="auto"/>
        <w:ind w:left="927"/>
        <w:jc w:val="both"/>
        <w:rPr>
          <w:rFonts w:ascii="Arial" w:hAnsi="Arial"/>
          <w:sz w:val="24"/>
          <w:szCs w:val="24"/>
        </w:rPr>
      </w:pPr>
      <w:r w:rsidRPr="00A97E4D">
        <w:rPr>
          <w:rFonts w:ascii="Arial" w:hAnsi="Arial"/>
          <w:sz w:val="24"/>
          <w:szCs w:val="24"/>
        </w:rPr>
        <w:t>Effectively communicate to both specialist and non-specialist audiences the ways in which environmental history offers a useful analytical lens to understanding the history of modern Britain.</w:t>
      </w:r>
    </w:p>
    <w:p w14:paraId="3617CA4A" w14:textId="77777777" w:rsidR="00AA4AD0" w:rsidRPr="00A42157" w:rsidRDefault="00AA4AD0" w:rsidP="00AA4AD0">
      <w:pPr>
        <w:spacing w:after="120" w:line="240" w:lineRule="auto"/>
        <w:ind w:left="567" w:right="543"/>
        <w:rPr>
          <w:rFonts w:ascii="Arial" w:hAnsi="Arial" w:cs="Arial"/>
          <w:sz w:val="4"/>
          <w:szCs w:val="4"/>
        </w:rPr>
      </w:pPr>
    </w:p>
    <w:p w14:paraId="49B845FC" w14:textId="77777777" w:rsidR="00AA4AD0" w:rsidRPr="009D52D0" w:rsidRDefault="00AA4AD0" w:rsidP="003500DA">
      <w:pPr>
        <w:pStyle w:val="Heading2"/>
        <w:numPr>
          <w:ilvl w:val="0"/>
          <w:numId w:val="14"/>
        </w:numPr>
        <w:ind w:left="567" w:hanging="567"/>
      </w:pPr>
      <w:r w:rsidRPr="009D52D0">
        <w:t>A synopsis of the curriculum</w:t>
      </w:r>
    </w:p>
    <w:p w14:paraId="3D61AADD" w14:textId="77777777" w:rsidR="00AA4AD0" w:rsidRPr="00A97E4D" w:rsidRDefault="003500DA" w:rsidP="00A97E4D">
      <w:pPr>
        <w:pStyle w:val="ListParagraph"/>
        <w:spacing w:after="120"/>
        <w:ind w:left="567"/>
        <w:jc w:val="both"/>
        <w:rPr>
          <w:rFonts w:ascii="Arial" w:hAnsi="Arial"/>
          <w:sz w:val="24"/>
          <w:szCs w:val="24"/>
        </w:rPr>
      </w:pPr>
      <w:r w:rsidRPr="00A97E4D">
        <w:rPr>
          <w:rFonts w:ascii="Arial" w:hAnsi="Arial"/>
          <w:sz w:val="24"/>
          <w:szCs w:val="24"/>
        </w:rPr>
        <w:t>This course is all about putting History ‘in its place’, in other words, examining the history of modern Britain through the analytical lens of environmental history and exploring the ways humans have used, adapted, and imagined various environments over time. Taking 1850 as its starting point, it looks at major transformations in British life – the social and ecological problems of the Victorian city; changing attitudes towards nature preservation; empire and ecological imperialism; war, chemicals and modernity; environmental revolutions and radical protest - to chart the ways in which successive generations interacted in meaningful ways with the spaces and other species around them.  This is a story both of material changes and of cultural values – our interactions with and our imaginations of the modern world.  Accordingly, themes of urbanisation, politics and environmental change; health, medicine and wellbeing; national identity, gender and cultural life will be explored through a series of case studies that take in such topics as ‘Miasma and Manure: Public health in 19</w:t>
      </w:r>
      <w:r w:rsidRPr="00A97E4D">
        <w:rPr>
          <w:rFonts w:ascii="Arial" w:hAnsi="Arial"/>
          <w:sz w:val="24"/>
          <w:szCs w:val="24"/>
          <w:vertAlign w:val="superscript"/>
        </w:rPr>
        <w:t>th</w:t>
      </w:r>
      <w:r w:rsidRPr="00A97E4D">
        <w:rPr>
          <w:rFonts w:ascii="Arial" w:hAnsi="Arial"/>
          <w:sz w:val="24"/>
          <w:szCs w:val="24"/>
        </w:rPr>
        <w:t xml:space="preserve"> century London’ and ‘Ban the Bomb: the Cold War, nuclear technology and popular protest.’  The principal geographical focus is Britain, but the module also embraces a necessarily global outlook in covering such themes as international wildlife conservation; the world of nature on film; and debates about ecological crisis and global climate change.  </w:t>
      </w:r>
    </w:p>
    <w:p w14:paraId="66E4C3B7" w14:textId="77777777" w:rsidR="00AA4AD0" w:rsidRPr="00A42157" w:rsidRDefault="00AA4AD0" w:rsidP="00AA4AD0">
      <w:pPr>
        <w:spacing w:after="120" w:line="240" w:lineRule="auto"/>
        <w:ind w:left="426" w:right="543"/>
        <w:rPr>
          <w:rFonts w:ascii="Arial" w:hAnsi="Arial" w:cs="Arial"/>
          <w:iCs/>
          <w:sz w:val="4"/>
          <w:szCs w:val="4"/>
        </w:rPr>
      </w:pPr>
    </w:p>
    <w:p w14:paraId="71351EBE" w14:textId="77777777" w:rsidR="00AA4AD0" w:rsidRDefault="00AA4AD0" w:rsidP="003500DA">
      <w:pPr>
        <w:pStyle w:val="Heading2"/>
        <w:numPr>
          <w:ilvl w:val="0"/>
          <w:numId w:val="14"/>
        </w:numPr>
        <w:ind w:left="567" w:hanging="567"/>
      </w:pPr>
      <w:r w:rsidRPr="009D52D0">
        <w:t xml:space="preserve">Reading list </w:t>
      </w:r>
    </w:p>
    <w:p w14:paraId="1DE94202" w14:textId="77777777" w:rsidR="00DD0928" w:rsidRPr="00DD0928" w:rsidRDefault="00DD0928" w:rsidP="00DD0928">
      <w:pPr>
        <w:pStyle w:val="Heading2"/>
        <w:numPr>
          <w:ilvl w:val="0"/>
          <w:numId w:val="0"/>
        </w:numPr>
        <w:ind w:left="567"/>
        <w:rPr>
          <w:b w:val="0"/>
          <w:sz w:val="22"/>
          <w:szCs w:val="22"/>
        </w:rPr>
      </w:pPr>
      <w:r w:rsidRPr="00DD0928">
        <w:rPr>
          <w:b w:val="0"/>
          <w:sz w:val="22"/>
          <w:szCs w:val="22"/>
        </w:rPr>
        <w:t xml:space="preserve">The University is committed to ensuring that core reading materials are in accessible electronic format in line with the Kent Inclusive Practices. </w:t>
      </w:r>
    </w:p>
    <w:p w14:paraId="1895F842" w14:textId="77777777" w:rsidR="00DD0928" w:rsidRPr="00DD0928" w:rsidRDefault="00DD0928" w:rsidP="00DD0928">
      <w:pPr>
        <w:pStyle w:val="Heading2"/>
        <w:numPr>
          <w:ilvl w:val="0"/>
          <w:numId w:val="0"/>
        </w:numPr>
        <w:ind w:left="567"/>
        <w:rPr>
          <w:b w:val="0"/>
          <w:sz w:val="22"/>
          <w:szCs w:val="22"/>
        </w:rPr>
      </w:pPr>
      <w:r w:rsidRPr="00DD0928">
        <w:rPr>
          <w:b w:val="0"/>
          <w:sz w:val="22"/>
          <w:szCs w:val="22"/>
        </w:rPr>
        <w:t xml:space="preserve">The most up to date reading list for each module can be found on the university's </w:t>
      </w:r>
      <w:hyperlink r:id="rId10" w:history="1">
        <w:r w:rsidRPr="00DD0928">
          <w:rPr>
            <w:rStyle w:val="Hyperlink"/>
            <w:b w:val="0"/>
            <w:sz w:val="22"/>
            <w:szCs w:val="22"/>
          </w:rPr>
          <w:t>reading list pages</w:t>
        </w:r>
      </w:hyperlink>
      <w:r w:rsidRPr="00DD0928">
        <w:rPr>
          <w:b w:val="0"/>
          <w:sz w:val="22"/>
          <w:szCs w:val="22"/>
        </w:rPr>
        <w:t xml:space="preserve">. </w:t>
      </w:r>
    </w:p>
    <w:p w14:paraId="4C61B1ED" w14:textId="77777777" w:rsidR="006C63C7" w:rsidRPr="006C63C7" w:rsidRDefault="006C63C7" w:rsidP="006C63C7">
      <w:pPr>
        <w:pStyle w:val="ListParagraph"/>
        <w:spacing w:after="0" w:line="240" w:lineRule="auto"/>
        <w:ind w:left="360"/>
        <w:rPr>
          <w:rFonts w:ascii="Arial" w:eastAsia="Times New Roman" w:hAnsi="Arial" w:cs="Arial"/>
          <w:lang w:eastAsia="en-US"/>
        </w:rPr>
      </w:pPr>
    </w:p>
    <w:p w14:paraId="5AF3A28B" w14:textId="77777777" w:rsidR="00AA4AD0" w:rsidRDefault="00AA4AD0" w:rsidP="003500DA">
      <w:pPr>
        <w:pStyle w:val="Heading2"/>
        <w:numPr>
          <w:ilvl w:val="0"/>
          <w:numId w:val="14"/>
        </w:numPr>
        <w:ind w:left="567" w:hanging="567"/>
      </w:pPr>
      <w:r>
        <w:t>Contact Hours</w:t>
      </w:r>
    </w:p>
    <w:p w14:paraId="4FAF9958" w14:textId="77777777" w:rsidR="003500DA" w:rsidRPr="00A97E4D" w:rsidRDefault="003500DA" w:rsidP="00A97E4D">
      <w:pPr>
        <w:ind w:left="567"/>
        <w:rPr>
          <w:rFonts w:ascii="Arial" w:hAnsi="Arial"/>
          <w:sz w:val="24"/>
          <w:szCs w:val="24"/>
        </w:rPr>
      </w:pPr>
      <w:r w:rsidRPr="00A97E4D">
        <w:rPr>
          <w:rFonts w:ascii="Arial" w:hAnsi="Arial"/>
          <w:sz w:val="24"/>
          <w:szCs w:val="24"/>
        </w:rPr>
        <w:t xml:space="preserve">Total Contact Hours = 33 </w:t>
      </w:r>
    </w:p>
    <w:p w14:paraId="1E9A9F8F" w14:textId="77777777" w:rsidR="003500DA" w:rsidRPr="00A97E4D" w:rsidRDefault="003500DA" w:rsidP="00A97E4D">
      <w:pPr>
        <w:ind w:left="567"/>
        <w:rPr>
          <w:rFonts w:ascii="Arial" w:hAnsi="Arial"/>
          <w:sz w:val="24"/>
          <w:szCs w:val="24"/>
        </w:rPr>
      </w:pPr>
      <w:r w:rsidRPr="00A97E4D">
        <w:rPr>
          <w:rFonts w:ascii="Arial" w:hAnsi="Arial"/>
          <w:sz w:val="24"/>
          <w:szCs w:val="24"/>
        </w:rPr>
        <w:lastRenderedPageBreak/>
        <w:t xml:space="preserve">Total Private Study = 267 </w:t>
      </w:r>
    </w:p>
    <w:p w14:paraId="2CE7FB94" w14:textId="77777777" w:rsidR="00AA4AD0" w:rsidRPr="00A97E4D" w:rsidRDefault="003500DA" w:rsidP="00A97E4D">
      <w:pPr>
        <w:ind w:left="567"/>
        <w:rPr>
          <w:rFonts w:ascii="Arial" w:hAnsi="Arial"/>
          <w:sz w:val="24"/>
          <w:szCs w:val="24"/>
        </w:rPr>
      </w:pPr>
      <w:r w:rsidRPr="00A97E4D">
        <w:rPr>
          <w:rFonts w:ascii="Arial" w:hAnsi="Arial"/>
          <w:sz w:val="24"/>
          <w:szCs w:val="24"/>
        </w:rPr>
        <w:t xml:space="preserve">Total Study Hours = 300 </w:t>
      </w:r>
    </w:p>
    <w:p w14:paraId="5AAB334E" w14:textId="77777777" w:rsidR="00DD0928" w:rsidRPr="006C63C7" w:rsidRDefault="00DD0928" w:rsidP="006C63C7">
      <w:pPr>
        <w:ind w:left="360"/>
        <w:rPr>
          <w:rFonts w:ascii="Arial" w:hAnsi="Arial"/>
        </w:rPr>
      </w:pPr>
    </w:p>
    <w:p w14:paraId="74DC2FAB" w14:textId="77777777" w:rsidR="00AA4AD0" w:rsidRPr="00B2615D" w:rsidRDefault="00AA4AD0" w:rsidP="003500DA">
      <w:pPr>
        <w:pStyle w:val="Heading2"/>
        <w:numPr>
          <w:ilvl w:val="0"/>
          <w:numId w:val="14"/>
        </w:numPr>
        <w:ind w:left="567" w:hanging="567"/>
        <w:rPr>
          <w:i/>
          <w:iCs/>
        </w:rPr>
      </w:pPr>
      <w:r w:rsidRPr="009D52D0">
        <w:t>Assessment methods</w:t>
      </w:r>
    </w:p>
    <w:p w14:paraId="3E1DA862" w14:textId="77777777" w:rsidR="00AA4AD0" w:rsidRPr="00B2615D" w:rsidRDefault="00AA4AD0" w:rsidP="00AA4AD0">
      <w:pPr>
        <w:pStyle w:val="header2"/>
        <w:numPr>
          <w:ilvl w:val="1"/>
          <w:numId w:val="12"/>
        </w:numPr>
        <w:rPr>
          <w:b w:val="0"/>
          <w:bCs/>
          <w:i/>
          <w:iCs/>
        </w:rPr>
      </w:pPr>
      <w:r w:rsidRPr="00B2615D">
        <w:rPr>
          <w:b w:val="0"/>
          <w:bCs/>
          <w:iCs/>
        </w:rPr>
        <w:t>Main assessment methods</w:t>
      </w:r>
      <w:r w:rsidR="00560C3C" w:rsidRPr="00560C3C">
        <w:rPr>
          <w:b w:val="0"/>
          <w:bCs/>
          <w:iCs/>
          <w:color w:val="FF0000"/>
        </w:rPr>
        <w:t xml:space="preserve"> </w:t>
      </w:r>
    </w:p>
    <w:p w14:paraId="12D19BC9" w14:textId="77777777" w:rsidR="00DD0928" w:rsidRDefault="00DD0928" w:rsidP="003500DA">
      <w:pPr>
        <w:pStyle w:val="BodyTextIndent3"/>
        <w:spacing w:after="0"/>
        <w:ind w:left="465"/>
        <w:rPr>
          <w:rFonts w:ascii="Arial" w:hAnsi="Arial"/>
          <w:color w:val="FF0000"/>
          <w:sz w:val="22"/>
          <w:szCs w:val="22"/>
        </w:rPr>
      </w:pPr>
    </w:p>
    <w:p w14:paraId="0E521BE1" w14:textId="77777777" w:rsidR="003500DA" w:rsidRPr="00174CC4" w:rsidRDefault="003500DA" w:rsidP="00A97E4D">
      <w:pPr>
        <w:pStyle w:val="BodyTextIndent3"/>
        <w:spacing w:after="0"/>
        <w:ind w:left="720"/>
        <w:rPr>
          <w:rFonts w:ascii="Arial" w:hAnsi="Arial"/>
          <w:sz w:val="24"/>
          <w:szCs w:val="24"/>
        </w:rPr>
      </w:pPr>
      <w:r w:rsidRPr="00174CC4">
        <w:rPr>
          <w:rFonts w:ascii="Arial" w:hAnsi="Arial"/>
          <w:sz w:val="24"/>
          <w:szCs w:val="24"/>
        </w:rPr>
        <w:t xml:space="preserve">Essay (3,000 words) </w:t>
      </w:r>
      <w:r w:rsidR="00DD0928" w:rsidRPr="00174CC4">
        <w:rPr>
          <w:rFonts w:ascii="Arial" w:hAnsi="Arial"/>
          <w:sz w:val="24"/>
          <w:szCs w:val="24"/>
        </w:rPr>
        <w:tab/>
      </w:r>
      <w:r w:rsidR="00DD0928" w:rsidRPr="00174CC4">
        <w:rPr>
          <w:rFonts w:ascii="Arial" w:hAnsi="Arial"/>
          <w:sz w:val="24"/>
          <w:szCs w:val="24"/>
        </w:rPr>
        <w:tab/>
      </w:r>
      <w:r w:rsidR="00DD0928" w:rsidRPr="00174CC4">
        <w:rPr>
          <w:rFonts w:ascii="Arial" w:hAnsi="Arial"/>
          <w:sz w:val="24"/>
          <w:szCs w:val="24"/>
        </w:rPr>
        <w:tab/>
      </w:r>
      <w:r w:rsidR="00DD0928" w:rsidRPr="00174CC4">
        <w:rPr>
          <w:rFonts w:ascii="Arial" w:hAnsi="Arial"/>
          <w:sz w:val="24"/>
          <w:szCs w:val="24"/>
        </w:rPr>
        <w:tab/>
      </w:r>
      <w:r w:rsidR="00DD0928" w:rsidRPr="00174CC4">
        <w:rPr>
          <w:rFonts w:ascii="Arial" w:hAnsi="Arial"/>
          <w:sz w:val="24"/>
          <w:szCs w:val="24"/>
        </w:rPr>
        <w:tab/>
      </w:r>
      <w:r w:rsidR="00DD0928" w:rsidRPr="00174CC4">
        <w:rPr>
          <w:rFonts w:ascii="Arial" w:hAnsi="Arial"/>
          <w:sz w:val="24"/>
          <w:szCs w:val="24"/>
        </w:rPr>
        <w:tab/>
      </w:r>
      <w:r w:rsidRPr="00174CC4">
        <w:rPr>
          <w:rFonts w:ascii="Arial" w:hAnsi="Arial"/>
          <w:sz w:val="24"/>
          <w:szCs w:val="24"/>
        </w:rPr>
        <w:t>30%</w:t>
      </w:r>
    </w:p>
    <w:p w14:paraId="7F044081" w14:textId="77777777" w:rsidR="003500DA" w:rsidRPr="00174CC4" w:rsidRDefault="003500DA" w:rsidP="00A97E4D">
      <w:pPr>
        <w:pStyle w:val="BodyTextIndent3"/>
        <w:spacing w:after="0"/>
        <w:ind w:left="720"/>
        <w:rPr>
          <w:rFonts w:ascii="Arial" w:hAnsi="Arial"/>
          <w:sz w:val="24"/>
          <w:szCs w:val="24"/>
        </w:rPr>
      </w:pPr>
      <w:r w:rsidRPr="00174CC4">
        <w:rPr>
          <w:rFonts w:ascii="Arial" w:hAnsi="Arial"/>
          <w:sz w:val="24"/>
          <w:szCs w:val="24"/>
        </w:rPr>
        <w:t xml:space="preserve">Blog Paper (2,000 words) </w:t>
      </w:r>
      <w:r w:rsidR="00DD0928" w:rsidRPr="00174CC4">
        <w:rPr>
          <w:rFonts w:ascii="Arial" w:hAnsi="Arial"/>
          <w:sz w:val="24"/>
          <w:szCs w:val="24"/>
        </w:rPr>
        <w:tab/>
      </w:r>
      <w:r w:rsidR="00DD0928" w:rsidRPr="00174CC4">
        <w:rPr>
          <w:rFonts w:ascii="Arial" w:hAnsi="Arial"/>
          <w:sz w:val="24"/>
          <w:szCs w:val="24"/>
        </w:rPr>
        <w:tab/>
      </w:r>
      <w:r w:rsidR="00DD0928" w:rsidRPr="00174CC4">
        <w:rPr>
          <w:rFonts w:ascii="Arial" w:hAnsi="Arial"/>
          <w:sz w:val="24"/>
          <w:szCs w:val="24"/>
        </w:rPr>
        <w:tab/>
      </w:r>
      <w:r w:rsidR="00DD0928" w:rsidRPr="00174CC4">
        <w:rPr>
          <w:rFonts w:ascii="Arial" w:hAnsi="Arial"/>
          <w:sz w:val="24"/>
          <w:szCs w:val="24"/>
        </w:rPr>
        <w:tab/>
      </w:r>
      <w:r w:rsidR="00460C23" w:rsidRPr="00174CC4">
        <w:rPr>
          <w:rFonts w:ascii="Arial" w:hAnsi="Arial"/>
          <w:sz w:val="24"/>
          <w:szCs w:val="24"/>
        </w:rPr>
        <w:tab/>
      </w:r>
      <w:r w:rsidR="00DD0928" w:rsidRPr="00174CC4">
        <w:rPr>
          <w:rFonts w:ascii="Arial" w:hAnsi="Arial"/>
          <w:sz w:val="24"/>
          <w:szCs w:val="24"/>
        </w:rPr>
        <w:tab/>
      </w:r>
      <w:r w:rsidRPr="00174CC4">
        <w:rPr>
          <w:rFonts w:ascii="Arial" w:hAnsi="Arial"/>
          <w:sz w:val="24"/>
          <w:szCs w:val="24"/>
        </w:rPr>
        <w:t>30%</w:t>
      </w:r>
    </w:p>
    <w:p w14:paraId="612B96CA" w14:textId="77777777" w:rsidR="003500DA" w:rsidRPr="00174CC4" w:rsidRDefault="003500DA" w:rsidP="00A97E4D">
      <w:pPr>
        <w:pStyle w:val="BodyTextIndent3"/>
        <w:spacing w:after="0"/>
        <w:ind w:left="720"/>
        <w:rPr>
          <w:rFonts w:ascii="Arial" w:hAnsi="Arial"/>
          <w:sz w:val="24"/>
          <w:szCs w:val="24"/>
        </w:rPr>
      </w:pPr>
      <w:r w:rsidRPr="00174CC4">
        <w:rPr>
          <w:rFonts w:ascii="Arial" w:hAnsi="Arial"/>
          <w:sz w:val="24"/>
          <w:szCs w:val="24"/>
        </w:rPr>
        <w:t xml:space="preserve">Take-home Exercise (1,500 words) </w:t>
      </w:r>
      <w:r w:rsidR="00DD0928" w:rsidRPr="00174CC4">
        <w:rPr>
          <w:rFonts w:ascii="Arial" w:hAnsi="Arial"/>
          <w:sz w:val="24"/>
          <w:szCs w:val="24"/>
        </w:rPr>
        <w:tab/>
      </w:r>
      <w:r w:rsidR="00DD0928" w:rsidRPr="00174CC4">
        <w:rPr>
          <w:rFonts w:ascii="Arial" w:hAnsi="Arial"/>
          <w:sz w:val="24"/>
          <w:szCs w:val="24"/>
        </w:rPr>
        <w:tab/>
      </w:r>
      <w:r w:rsidR="00DD0928" w:rsidRPr="00174CC4">
        <w:rPr>
          <w:rFonts w:ascii="Arial" w:hAnsi="Arial"/>
          <w:sz w:val="24"/>
          <w:szCs w:val="24"/>
        </w:rPr>
        <w:tab/>
      </w:r>
      <w:r w:rsidR="00DD0928" w:rsidRPr="00174CC4">
        <w:rPr>
          <w:rFonts w:ascii="Arial" w:hAnsi="Arial"/>
          <w:sz w:val="24"/>
          <w:szCs w:val="24"/>
        </w:rPr>
        <w:tab/>
      </w:r>
      <w:r w:rsidRPr="00174CC4">
        <w:rPr>
          <w:rFonts w:ascii="Arial" w:hAnsi="Arial"/>
          <w:sz w:val="24"/>
          <w:szCs w:val="24"/>
        </w:rPr>
        <w:t>20%</w:t>
      </w:r>
    </w:p>
    <w:p w14:paraId="60449C05" w14:textId="77777777" w:rsidR="003500DA" w:rsidRPr="00174CC4" w:rsidRDefault="003500DA" w:rsidP="00A97E4D">
      <w:pPr>
        <w:pStyle w:val="BodyTextIndent3"/>
        <w:spacing w:after="0"/>
        <w:ind w:left="720"/>
        <w:rPr>
          <w:rFonts w:ascii="Arial" w:hAnsi="Arial"/>
          <w:sz w:val="24"/>
          <w:szCs w:val="24"/>
        </w:rPr>
      </w:pPr>
      <w:r w:rsidRPr="00174CC4">
        <w:rPr>
          <w:rFonts w:ascii="Arial" w:hAnsi="Arial"/>
          <w:sz w:val="24"/>
          <w:szCs w:val="24"/>
        </w:rPr>
        <w:t xml:space="preserve">Oral Presentation (15-minutes, equivalent to 1,500 words) </w:t>
      </w:r>
      <w:r w:rsidR="00DD0928" w:rsidRPr="00174CC4">
        <w:rPr>
          <w:rFonts w:ascii="Arial" w:hAnsi="Arial"/>
          <w:sz w:val="24"/>
          <w:szCs w:val="24"/>
        </w:rPr>
        <w:tab/>
      </w:r>
      <w:r w:rsidRPr="00174CC4">
        <w:rPr>
          <w:rFonts w:ascii="Arial" w:hAnsi="Arial"/>
          <w:sz w:val="24"/>
          <w:szCs w:val="24"/>
        </w:rPr>
        <w:t>20%</w:t>
      </w:r>
    </w:p>
    <w:p w14:paraId="43226773" w14:textId="77777777" w:rsidR="00AA4AD0" w:rsidRPr="006C63C7" w:rsidRDefault="00AA4AD0" w:rsidP="006C63C7">
      <w:pPr>
        <w:spacing w:after="120" w:line="240" w:lineRule="auto"/>
        <w:ind w:right="543"/>
        <w:rPr>
          <w:rFonts w:ascii="Arial" w:hAnsi="Arial" w:cs="Arial"/>
          <w:b/>
          <w:iCs/>
          <w:sz w:val="10"/>
          <w:szCs w:val="10"/>
        </w:rPr>
      </w:pPr>
    </w:p>
    <w:p w14:paraId="19E77561" w14:textId="77777777" w:rsidR="00AA4AD0" w:rsidRPr="003500DA" w:rsidRDefault="00AA4AD0" w:rsidP="00AA4AD0">
      <w:pPr>
        <w:spacing w:after="120"/>
        <w:ind w:left="567" w:right="543" w:hanging="567"/>
        <w:rPr>
          <w:rFonts w:ascii="Arial" w:hAnsi="Arial" w:cs="Arial"/>
          <w:b/>
          <w:bCs/>
          <w:iCs/>
          <w:sz w:val="24"/>
          <w:szCs w:val="24"/>
        </w:rPr>
      </w:pPr>
      <w:r w:rsidRPr="003500DA">
        <w:rPr>
          <w:rFonts w:ascii="Arial" w:hAnsi="Arial" w:cs="Arial"/>
          <w:b/>
          <w:bCs/>
          <w:iCs/>
          <w:sz w:val="24"/>
          <w:szCs w:val="24"/>
        </w:rPr>
        <w:t xml:space="preserve">13.2 </w:t>
      </w:r>
      <w:r w:rsidRPr="003500DA">
        <w:rPr>
          <w:rFonts w:ascii="Arial" w:hAnsi="Arial" w:cs="Arial"/>
          <w:b/>
          <w:bCs/>
          <w:iCs/>
          <w:sz w:val="24"/>
          <w:szCs w:val="24"/>
        </w:rPr>
        <w:tab/>
      </w:r>
      <w:r w:rsidRPr="003500DA">
        <w:rPr>
          <w:rFonts w:ascii="Arial" w:hAnsi="Arial" w:cs="Arial"/>
          <w:b/>
          <w:bCs/>
          <w:iCs/>
          <w:sz w:val="24"/>
          <w:szCs w:val="24"/>
        </w:rPr>
        <w:tab/>
        <w:t xml:space="preserve">Reassessment methods </w:t>
      </w:r>
    </w:p>
    <w:p w14:paraId="5F8ED278" w14:textId="77777777" w:rsidR="00AA4AD0" w:rsidRPr="00A97E4D" w:rsidRDefault="00AA4AD0" w:rsidP="00A97E4D">
      <w:pPr>
        <w:spacing w:after="120" w:line="240" w:lineRule="auto"/>
        <w:ind w:left="720" w:right="543"/>
        <w:rPr>
          <w:rFonts w:ascii="Arial" w:hAnsi="Arial" w:cs="Arial"/>
          <w:sz w:val="24"/>
          <w:szCs w:val="24"/>
        </w:rPr>
      </w:pPr>
      <w:r w:rsidRPr="00A97E4D">
        <w:rPr>
          <w:rFonts w:ascii="Arial" w:hAnsi="Arial" w:cs="Arial"/>
          <w:sz w:val="24"/>
          <w:szCs w:val="24"/>
        </w:rPr>
        <w:t>100% coursewor</w:t>
      </w:r>
      <w:r w:rsidR="003500DA" w:rsidRPr="00A97E4D">
        <w:rPr>
          <w:rFonts w:ascii="Arial" w:hAnsi="Arial" w:cs="Arial"/>
          <w:sz w:val="24"/>
          <w:szCs w:val="24"/>
        </w:rPr>
        <w:t>k</w:t>
      </w:r>
    </w:p>
    <w:p w14:paraId="052D2355" w14:textId="77777777" w:rsidR="00AA4AD0" w:rsidRPr="006C63C7" w:rsidRDefault="00AA4AD0" w:rsidP="003500DA">
      <w:pPr>
        <w:spacing w:after="120" w:line="240" w:lineRule="auto"/>
        <w:ind w:right="543"/>
        <w:rPr>
          <w:rFonts w:ascii="Arial" w:hAnsi="Arial" w:cs="Arial"/>
          <w:iCs/>
          <w:sz w:val="10"/>
          <w:szCs w:val="10"/>
        </w:rPr>
      </w:pPr>
    </w:p>
    <w:p w14:paraId="2FB13046" w14:textId="77777777" w:rsidR="00AA4AD0" w:rsidRPr="009D52D0" w:rsidRDefault="00AA4AD0" w:rsidP="003500DA">
      <w:pPr>
        <w:pStyle w:val="Heading2"/>
        <w:numPr>
          <w:ilvl w:val="0"/>
          <w:numId w:val="14"/>
        </w:numPr>
        <w:ind w:left="567" w:hanging="567"/>
      </w:pPr>
      <w:r w:rsidRPr="009D52D0">
        <w:t xml:space="preserve">Map of module learning outcomes (sections </w:t>
      </w:r>
      <w:r w:rsidR="00A97E4D">
        <w:t>8</w:t>
      </w:r>
      <w:r w:rsidRPr="009D52D0">
        <w:t xml:space="preserve"> &amp; </w:t>
      </w:r>
      <w:r w:rsidR="00A97E4D">
        <w:t>9</w:t>
      </w:r>
      <w:r w:rsidRPr="009D52D0">
        <w:t xml:space="preserve">) to learning and teaching methods and methods of assessment </w:t>
      </w:r>
    </w:p>
    <w:p w14:paraId="3B95B057" w14:textId="77777777" w:rsidR="00AA4AD0" w:rsidRPr="006C63C7" w:rsidRDefault="00AA4AD0" w:rsidP="00AA4AD0">
      <w:pPr>
        <w:spacing w:after="120" w:line="240" w:lineRule="auto"/>
        <w:ind w:left="567" w:right="543"/>
        <w:jc w:val="both"/>
        <w:rPr>
          <w:rFonts w:ascii="Arial" w:hAnsi="Arial" w:cs="Arial"/>
          <w:i/>
          <w:iCs/>
          <w:sz w:val="10"/>
          <w:szCs w:val="10"/>
        </w:rPr>
      </w:pPr>
    </w:p>
    <w:p w14:paraId="789ADB4F" w14:textId="77777777" w:rsidR="00AA4AD0" w:rsidRPr="00636058" w:rsidRDefault="00AA4AD0" w:rsidP="00AA4A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W w:w="6975"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460C23" w:rsidRPr="009D52D0" w14:paraId="5D8275D1" w14:textId="77777777" w:rsidTr="00460C23">
        <w:trPr>
          <w:cantSplit/>
          <w:tblHeader/>
        </w:trPr>
        <w:tc>
          <w:tcPr>
            <w:tcW w:w="2439" w:type="dxa"/>
            <w:shd w:val="clear" w:color="auto" w:fill="D9D9D9"/>
          </w:tcPr>
          <w:p w14:paraId="67DC6081" w14:textId="77777777" w:rsidR="00460C23" w:rsidRPr="000C1AA9" w:rsidRDefault="00460C23" w:rsidP="000C1AA9">
            <w:pPr>
              <w:spacing w:after="120"/>
              <w:ind w:left="33" w:right="543"/>
              <w:rPr>
                <w:rFonts w:ascii="Arial" w:hAnsi="Arial" w:cs="Arial"/>
                <w:b/>
                <w:sz w:val="20"/>
                <w:szCs w:val="20"/>
              </w:rPr>
            </w:pPr>
            <w:r w:rsidRPr="000C1AA9">
              <w:rPr>
                <w:rFonts w:ascii="Arial" w:hAnsi="Arial" w:cs="Arial"/>
                <w:b/>
                <w:sz w:val="20"/>
                <w:szCs w:val="20"/>
              </w:rPr>
              <w:t>Module learning outcome</w:t>
            </w:r>
          </w:p>
        </w:tc>
        <w:tc>
          <w:tcPr>
            <w:tcW w:w="567" w:type="dxa"/>
            <w:shd w:val="clear" w:color="auto" w:fill="auto"/>
          </w:tcPr>
          <w:p w14:paraId="0C6F29FB" w14:textId="77777777" w:rsidR="00460C23" w:rsidRPr="000C1AA9" w:rsidRDefault="00460C23" w:rsidP="000C1AA9">
            <w:pPr>
              <w:spacing w:after="120"/>
              <w:ind w:right="543"/>
              <w:rPr>
                <w:rFonts w:ascii="Arial" w:hAnsi="Arial" w:cs="Arial"/>
                <w:sz w:val="20"/>
                <w:szCs w:val="20"/>
              </w:rPr>
            </w:pPr>
            <w:r w:rsidRPr="000C1AA9">
              <w:rPr>
                <w:rFonts w:ascii="Arial" w:hAnsi="Arial" w:cs="Arial"/>
                <w:sz w:val="20"/>
                <w:szCs w:val="20"/>
              </w:rPr>
              <w:t>8.1</w:t>
            </w:r>
          </w:p>
        </w:tc>
        <w:tc>
          <w:tcPr>
            <w:tcW w:w="567" w:type="dxa"/>
            <w:shd w:val="clear" w:color="auto" w:fill="auto"/>
          </w:tcPr>
          <w:p w14:paraId="1FAA31FD" w14:textId="77777777" w:rsidR="00460C23" w:rsidRPr="000C1AA9" w:rsidRDefault="00460C23" w:rsidP="000C1AA9">
            <w:pPr>
              <w:spacing w:after="120"/>
              <w:ind w:right="543"/>
              <w:rPr>
                <w:rFonts w:ascii="Arial" w:hAnsi="Arial" w:cs="Arial"/>
                <w:sz w:val="20"/>
                <w:szCs w:val="20"/>
              </w:rPr>
            </w:pPr>
            <w:r w:rsidRPr="000C1AA9">
              <w:rPr>
                <w:rFonts w:ascii="Arial" w:hAnsi="Arial" w:cs="Arial"/>
                <w:sz w:val="20"/>
                <w:szCs w:val="20"/>
              </w:rPr>
              <w:t>8.2</w:t>
            </w:r>
          </w:p>
        </w:tc>
        <w:tc>
          <w:tcPr>
            <w:tcW w:w="567" w:type="dxa"/>
            <w:shd w:val="clear" w:color="auto" w:fill="auto"/>
          </w:tcPr>
          <w:p w14:paraId="5F4C8C67" w14:textId="77777777" w:rsidR="00460C23" w:rsidRPr="000C1AA9" w:rsidRDefault="00460C23" w:rsidP="000C1AA9">
            <w:pPr>
              <w:spacing w:after="120"/>
              <w:ind w:right="543"/>
              <w:rPr>
                <w:rFonts w:ascii="Arial" w:hAnsi="Arial" w:cs="Arial"/>
                <w:sz w:val="20"/>
                <w:szCs w:val="20"/>
              </w:rPr>
            </w:pPr>
            <w:r w:rsidRPr="000C1AA9">
              <w:rPr>
                <w:rFonts w:ascii="Arial" w:hAnsi="Arial" w:cs="Arial"/>
                <w:sz w:val="20"/>
                <w:szCs w:val="20"/>
              </w:rPr>
              <w:t>8.3</w:t>
            </w:r>
          </w:p>
        </w:tc>
        <w:tc>
          <w:tcPr>
            <w:tcW w:w="567" w:type="dxa"/>
            <w:shd w:val="clear" w:color="auto" w:fill="auto"/>
          </w:tcPr>
          <w:p w14:paraId="16B32EED" w14:textId="77777777" w:rsidR="00460C23" w:rsidRPr="000C1AA9" w:rsidRDefault="00460C23" w:rsidP="000C1AA9">
            <w:pPr>
              <w:spacing w:after="120"/>
              <w:ind w:right="543"/>
              <w:rPr>
                <w:rFonts w:ascii="Arial" w:hAnsi="Arial" w:cs="Arial"/>
                <w:sz w:val="20"/>
                <w:szCs w:val="20"/>
              </w:rPr>
            </w:pPr>
            <w:r w:rsidRPr="000C1AA9">
              <w:rPr>
                <w:rFonts w:ascii="Arial" w:hAnsi="Arial" w:cs="Arial"/>
                <w:sz w:val="20"/>
                <w:szCs w:val="20"/>
              </w:rPr>
              <w:t>8.4</w:t>
            </w:r>
          </w:p>
        </w:tc>
        <w:tc>
          <w:tcPr>
            <w:tcW w:w="567" w:type="dxa"/>
            <w:shd w:val="clear" w:color="auto" w:fill="auto"/>
          </w:tcPr>
          <w:p w14:paraId="731BF5F6" w14:textId="77777777" w:rsidR="00460C23" w:rsidRPr="000C1AA9" w:rsidRDefault="00460C23" w:rsidP="000C1AA9">
            <w:pPr>
              <w:spacing w:after="120"/>
              <w:ind w:right="543"/>
              <w:rPr>
                <w:rFonts w:ascii="Arial" w:hAnsi="Arial" w:cs="Arial"/>
                <w:sz w:val="20"/>
                <w:szCs w:val="20"/>
              </w:rPr>
            </w:pPr>
            <w:r w:rsidRPr="000C1AA9">
              <w:rPr>
                <w:rFonts w:ascii="Arial" w:hAnsi="Arial" w:cs="Arial"/>
                <w:sz w:val="20"/>
                <w:szCs w:val="20"/>
              </w:rPr>
              <w:t>9.1</w:t>
            </w:r>
          </w:p>
        </w:tc>
        <w:tc>
          <w:tcPr>
            <w:tcW w:w="567" w:type="dxa"/>
            <w:shd w:val="clear" w:color="auto" w:fill="auto"/>
          </w:tcPr>
          <w:p w14:paraId="12B7E398" w14:textId="77777777" w:rsidR="00460C23" w:rsidRPr="000C1AA9" w:rsidRDefault="00460C23" w:rsidP="000C1AA9">
            <w:pPr>
              <w:spacing w:after="120"/>
              <w:ind w:right="543"/>
              <w:rPr>
                <w:rFonts w:ascii="Arial" w:hAnsi="Arial" w:cs="Arial"/>
                <w:sz w:val="20"/>
                <w:szCs w:val="20"/>
              </w:rPr>
            </w:pPr>
            <w:r w:rsidRPr="000C1AA9">
              <w:rPr>
                <w:rFonts w:ascii="Arial" w:hAnsi="Arial" w:cs="Arial"/>
                <w:sz w:val="20"/>
                <w:szCs w:val="20"/>
              </w:rPr>
              <w:t>9.2</w:t>
            </w:r>
          </w:p>
        </w:tc>
        <w:tc>
          <w:tcPr>
            <w:tcW w:w="567" w:type="dxa"/>
            <w:shd w:val="clear" w:color="auto" w:fill="auto"/>
          </w:tcPr>
          <w:p w14:paraId="33A2F032" w14:textId="77777777" w:rsidR="00460C23" w:rsidRPr="000C1AA9" w:rsidRDefault="00460C23" w:rsidP="000C1AA9">
            <w:pPr>
              <w:spacing w:after="120"/>
              <w:ind w:right="543"/>
              <w:rPr>
                <w:rFonts w:ascii="Arial" w:hAnsi="Arial" w:cs="Arial"/>
                <w:sz w:val="20"/>
                <w:szCs w:val="20"/>
              </w:rPr>
            </w:pPr>
            <w:r w:rsidRPr="000C1AA9">
              <w:rPr>
                <w:rFonts w:ascii="Arial" w:hAnsi="Arial" w:cs="Arial"/>
                <w:sz w:val="20"/>
                <w:szCs w:val="20"/>
              </w:rPr>
              <w:t>9.3</w:t>
            </w:r>
          </w:p>
        </w:tc>
        <w:tc>
          <w:tcPr>
            <w:tcW w:w="567" w:type="dxa"/>
            <w:shd w:val="clear" w:color="auto" w:fill="auto"/>
          </w:tcPr>
          <w:p w14:paraId="0CE58DED" w14:textId="77777777" w:rsidR="00460C23" w:rsidRPr="000C1AA9" w:rsidRDefault="00460C23" w:rsidP="000C1AA9">
            <w:pPr>
              <w:spacing w:after="120"/>
              <w:ind w:right="543"/>
              <w:rPr>
                <w:rFonts w:ascii="Arial" w:hAnsi="Arial" w:cs="Arial"/>
                <w:sz w:val="20"/>
                <w:szCs w:val="20"/>
              </w:rPr>
            </w:pPr>
            <w:r w:rsidRPr="000C1AA9">
              <w:rPr>
                <w:rFonts w:ascii="Arial" w:hAnsi="Arial" w:cs="Arial"/>
                <w:sz w:val="20"/>
                <w:szCs w:val="20"/>
              </w:rPr>
              <w:t>9.4</w:t>
            </w:r>
          </w:p>
        </w:tc>
      </w:tr>
      <w:tr w:rsidR="00460C23" w:rsidRPr="009D52D0" w14:paraId="7761037B" w14:textId="77777777" w:rsidTr="00460C23">
        <w:tc>
          <w:tcPr>
            <w:tcW w:w="2439" w:type="dxa"/>
            <w:shd w:val="clear" w:color="auto" w:fill="auto"/>
          </w:tcPr>
          <w:p w14:paraId="70EEC005" w14:textId="77777777" w:rsidR="00460C23" w:rsidRPr="000C1AA9" w:rsidRDefault="00460C23" w:rsidP="000C1AA9">
            <w:pPr>
              <w:spacing w:after="120"/>
              <w:ind w:right="543"/>
              <w:rPr>
                <w:rFonts w:ascii="Arial" w:hAnsi="Arial" w:cs="Arial"/>
                <w:b/>
                <w:sz w:val="20"/>
                <w:szCs w:val="20"/>
              </w:rPr>
            </w:pPr>
            <w:r w:rsidRPr="000C1AA9">
              <w:rPr>
                <w:rFonts w:ascii="Arial" w:hAnsi="Arial" w:cs="Arial"/>
                <w:bCs/>
                <w:sz w:val="20"/>
                <w:szCs w:val="20"/>
              </w:rPr>
              <w:t>Private</w:t>
            </w:r>
            <w:r w:rsidRPr="000C1AA9">
              <w:rPr>
                <w:rFonts w:ascii="Arial" w:hAnsi="Arial" w:cs="Arial"/>
                <w:b/>
                <w:sz w:val="20"/>
                <w:szCs w:val="20"/>
              </w:rPr>
              <w:t xml:space="preserve"> </w:t>
            </w:r>
            <w:r w:rsidRPr="000C1AA9">
              <w:rPr>
                <w:rFonts w:ascii="Arial" w:hAnsi="Arial" w:cs="Arial"/>
                <w:bCs/>
                <w:sz w:val="20"/>
                <w:szCs w:val="20"/>
              </w:rPr>
              <w:t>Study</w:t>
            </w:r>
          </w:p>
        </w:tc>
        <w:tc>
          <w:tcPr>
            <w:tcW w:w="567" w:type="dxa"/>
            <w:shd w:val="clear" w:color="auto" w:fill="auto"/>
          </w:tcPr>
          <w:p w14:paraId="12496BA4" w14:textId="77777777" w:rsidR="00460C23" w:rsidRPr="000C1AA9" w:rsidRDefault="00460C23" w:rsidP="000C1AA9">
            <w:pPr>
              <w:spacing w:after="120"/>
              <w:ind w:right="543"/>
              <w:rPr>
                <w:rFonts w:ascii="Arial" w:hAnsi="Arial" w:cs="Arial"/>
                <w:b/>
                <w:sz w:val="20"/>
                <w:szCs w:val="20"/>
              </w:rPr>
            </w:pPr>
            <w:r w:rsidRPr="000C1AA9">
              <w:rPr>
                <w:rFonts w:ascii="Arial" w:hAnsi="Arial" w:cs="Arial"/>
                <w:b/>
                <w:sz w:val="20"/>
                <w:szCs w:val="20"/>
              </w:rPr>
              <w:t>x</w:t>
            </w:r>
          </w:p>
        </w:tc>
        <w:tc>
          <w:tcPr>
            <w:tcW w:w="567" w:type="dxa"/>
            <w:shd w:val="clear" w:color="auto" w:fill="auto"/>
          </w:tcPr>
          <w:p w14:paraId="25B334BE" w14:textId="77777777" w:rsidR="00460C23" w:rsidRPr="000C1AA9" w:rsidRDefault="00460C23" w:rsidP="000C1AA9">
            <w:pPr>
              <w:spacing w:after="120"/>
              <w:ind w:right="543"/>
              <w:rPr>
                <w:rFonts w:ascii="Arial" w:hAnsi="Arial" w:cs="Arial"/>
                <w:b/>
                <w:sz w:val="20"/>
                <w:szCs w:val="20"/>
              </w:rPr>
            </w:pPr>
            <w:r w:rsidRPr="000C1AA9">
              <w:rPr>
                <w:rFonts w:ascii="Arial" w:hAnsi="Arial" w:cs="Arial"/>
                <w:b/>
                <w:sz w:val="20"/>
                <w:szCs w:val="20"/>
              </w:rPr>
              <w:t>x</w:t>
            </w:r>
          </w:p>
        </w:tc>
        <w:tc>
          <w:tcPr>
            <w:tcW w:w="567" w:type="dxa"/>
            <w:shd w:val="clear" w:color="auto" w:fill="auto"/>
          </w:tcPr>
          <w:p w14:paraId="66FB1F68" w14:textId="77777777" w:rsidR="00460C23" w:rsidRPr="000C1AA9" w:rsidRDefault="00460C23" w:rsidP="000C1AA9">
            <w:pPr>
              <w:spacing w:after="120"/>
              <w:ind w:right="543"/>
              <w:rPr>
                <w:rFonts w:ascii="Arial" w:hAnsi="Arial" w:cs="Arial"/>
                <w:b/>
                <w:sz w:val="20"/>
                <w:szCs w:val="20"/>
              </w:rPr>
            </w:pPr>
            <w:r w:rsidRPr="000C1AA9">
              <w:rPr>
                <w:rFonts w:ascii="Arial" w:hAnsi="Arial" w:cs="Arial"/>
                <w:b/>
                <w:sz w:val="20"/>
                <w:szCs w:val="20"/>
              </w:rPr>
              <w:t>x</w:t>
            </w:r>
          </w:p>
        </w:tc>
        <w:tc>
          <w:tcPr>
            <w:tcW w:w="567" w:type="dxa"/>
            <w:shd w:val="clear" w:color="auto" w:fill="auto"/>
          </w:tcPr>
          <w:p w14:paraId="4AF0D670" w14:textId="77777777" w:rsidR="00460C23" w:rsidRPr="000C1AA9" w:rsidRDefault="00460C23" w:rsidP="000C1AA9">
            <w:pPr>
              <w:spacing w:after="120"/>
              <w:ind w:right="543"/>
              <w:rPr>
                <w:rFonts w:ascii="Arial" w:hAnsi="Arial" w:cs="Arial"/>
                <w:b/>
                <w:sz w:val="20"/>
                <w:szCs w:val="20"/>
              </w:rPr>
            </w:pPr>
          </w:p>
        </w:tc>
        <w:tc>
          <w:tcPr>
            <w:tcW w:w="567" w:type="dxa"/>
            <w:shd w:val="clear" w:color="auto" w:fill="auto"/>
          </w:tcPr>
          <w:p w14:paraId="145F519E" w14:textId="77777777" w:rsidR="00460C23" w:rsidRPr="000C1AA9" w:rsidRDefault="00460C23" w:rsidP="000C1AA9">
            <w:pPr>
              <w:spacing w:after="120"/>
              <w:ind w:right="543"/>
              <w:rPr>
                <w:rFonts w:ascii="Arial" w:hAnsi="Arial" w:cs="Arial"/>
                <w:b/>
                <w:sz w:val="20"/>
                <w:szCs w:val="20"/>
              </w:rPr>
            </w:pPr>
            <w:r w:rsidRPr="000C1AA9">
              <w:rPr>
                <w:rFonts w:ascii="Arial" w:hAnsi="Arial" w:cs="Arial"/>
                <w:b/>
                <w:sz w:val="20"/>
                <w:szCs w:val="20"/>
              </w:rPr>
              <w:t>x</w:t>
            </w:r>
          </w:p>
        </w:tc>
        <w:tc>
          <w:tcPr>
            <w:tcW w:w="567" w:type="dxa"/>
            <w:shd w:val="clear" w:color="auto" w:fill="auto"/>
          </w:tcPr>
          <w:p w14:paraId="27CAE674" w14:textId="77777777" w:rsidR="00460C23" w:rsidRPr="000C1AA9" w:rsidRDefault="00460C23" w:rsidP="000C1AA9">
            <w:pPr>
              <w:spacing w:after="120"/>
              <w:ind w:right="543"/>
              <w:rPr>
                <w:rFonts w:ascii="Arial" w:hAnsi="Arial" w:cs="Arial"/>
                <w:b/>
                <w:sz w:val="20"/>
                <w:szCs w:val="20"/>
              </w:rPr>
            </w:pPr>
            <w:r w:rsidRPr="000C1AA9">
              <w:rPr>
                <w:rFonts w:ascii="Arial" w:hAnsi="Arial" w:cs="Arial"/>
                <w:b/>
                <w:sz w:val="20"/>
                <w:szCs w:val="20"/>
              </w:rPr>
              <w:t>x</w:t>
            </w:r>
          </w:p>
        </w:tc>
        <w:tc>
          <w:tcPr>
            <w:tcW w:w="567" w:type="dxa"/>
            <w:shd w:val="clear" w:color="auto" w:fill="auto"/>
          </w:tcPr>
          <w:p w14:paraId="2DF7B1A1" w14:textId="77777777" w:rsidR="00460C23" w:rsidRPr="000C1AA9" w:rsidRDefault="00460C23" w:rsidP="000C1AA9">
            <w:pPr>
              <w:spacing w:after="120"/>
              <w:ind w:right="543"/>
              <w:rPr>
                <w:rFonts w:ascii="Arial" w:hAnsi="Arial" w:cs="Arial"/>
                <w:b/>
                <w:sz w:val="20"/>
                <w:szCs w:val="20"/>
              </w:rPr>
            </w:pPr>
          </w:p>
        </w:tc>
        <w:tc>
          <w:tcPr>
            <w:tcW w:w="567" w:type="dxa"/>
            <w:shd w:val="clear" w:color="auto" w:fill="auto"/>
          </w:tcPr>
          <w:p w14:paraId="12663DE4" w14:textId="77777777" w:rsidR="00460C23" w:rsidRPr="000C1AA9" w:rsidRDefault="00460C23" w:rsidP="000C1AA9">
            <w:pPr>
              <w:spacing w:after="120"/>
              <w:ind w:right="543"/>
              <w:rPr>
                <w:rFonts w:ascii="Arial" w:hAnsi="Arial" w:cs="Arial"/>
                <w:b/>
                <w:sz w:val="20"/>
                <w:szCs w:val="20"/>
              </w:rPr>
            </w:pPr>
            <w:r w:rsidRPr="000C1AA9">
              <w:rPr>
                <w:rFonts w:ascii="Arial" w:hAnsi="Arial" w:cs="Arial"/>
                <w:b/>
                <w:sz w:val="20"/>
                <w:szCs w:val="20"/>
              </w:rPr>
              <w:t>x</w:t>
            </w:r>
          </w:p>
        </w:tc>
      </w:tr>
      <w:tr w:rsidR="00460C23" w:rsidRPr="009D52D0" w14:paraId="173C80F7" w14:textId="77777777" w:rsidTr="00460C23">
        <w:tc>
          <w:tcPr>
            <w:tcW w:w="2439" w:type="dxa"/>
            <w:shd w:val="clear" w:color="auto" w:fill="auto"/>
          </w:tcPr>
          <w:p w14:paraId="5FCF739A" w14:textId="77777777" w:rsidR="00460C23" w:rsidRPr="00A97E4D" w:rsidRDefault="00460C23" w:rsidP="000C1AA9">
            <w:pPr>
              <w:spacing w:after="120"/>
              <w:ind w:right="543"/>
              <w:rPr>
                <w:rFonts w:ascii="Arial" w:hAnsi="Arial" w:cs="Arial"/>
                <w:sz w:val="20"/>
                <w:szCs w:val="20"/>
              </w:rPr>
            </w:pPr>
            <w:r w:rsidRPr="00A97E4D">
              <w:rPr>
                <w:rFonts w:ascii="Arial" w:hAnsi="Arial" w:cs="Arial"/>
                <w:sz w:val="20"/>
                <w:szCs w:val="20"/>
              </w:rPr>
              <w:t>Seminars</w:t>
            </w:r>
          </w:p>
        </w:tc>
        <w:tc>
          <w:tcPr>
            <w:tcW w:w="567" w:type="dxa"/>
            <w:shd w:val="clear" w:color="auto" w:fill="auto"/>
          </w:tcPr>
          <w:p w14:paraId="3492C6C5" w14:textId="77777777" w:rsidR="00460C23" w:rsidRPr="000C1AA9" w:rsidRDefault="00460C23" w:rsidP="000C1AA9">
            <w:pPr>
              <w:spacing w:after="120"/>
              <w:ind w:right="543"/>
              <w:rPr>
                <w:rFonts w:ascii="Arial" w:hAnsi="Arial" w:cs="Arial"/>
                <w:b/>
                <w:sz w:val="20"/>
                <w:szCs w:val="20"/>
              </w:rPr>
            </w:pPr>
            <w:r w:rsidRPr="000C1AA9">
              <w:rPr>
                <w:rFonts w:ascii="Arial" w:hAnsi="Arial" w:cs="Arial"/>
                <w:b/>
                <w:sz w:val="20"/>
                <w:szCs w:val="20"/>
              </w:rPr>
              <w:t>x</w:t>
            </w:r>
          </w:p>
        </w:tc>
        <w:tc>
          <w:tcPr>
            <w:tcW w:w="567" w:type="dxa"/>
            <w:shd w:val="clear" w:color="auto" w:fill="auto"/>
          </w:tcPr>
          <w:p w14:paraId="7DE035A6" w14:textId="77777777" w:rsidR="00460C23" w:rsidRPr="000C1AA9" w:rsidRDefault="00460C23" w:rsidP="000C1AA9">
            <w:pPr>
              <w:spacing w:after="120"/>
              <w:ind w:right="543"/>
              <w:rPr>
                <w:rFonts w:ascii="Arial" w:hAnsi="Arial" w:cs="Arial"/>
                <w:b/>
                <w:sz w:val="20"/>
                <w:szCs w:val="20"/>
              </w:rPr>
            </w:pPr>
            <w:r w:rsidRPr="000C1AA9">
              <w:rPr>
                <w:rFonts w:ascii="Arial" w:hAnsi="Arial" w:cs="Arial"/>
                <w:b/>
                <w:sz w:val="20"/>
                <w:szCs w:val="20"/>
              </w:rPr>
              <w:t>x</w:t>
            </w:r>
          </w:p>
        </w:tc>
        <w:tc>
          <w:tcPr>
            <w:tcW w:w="567" w:type="dxa"/>
            <w:shd w:val="clear" w:color="auto" w:fill="auto"/>
          </w:tcPr>
          <w:p w14:paraId="1D772974" w14:textId="77777777" w:rsidR="00460C23" w:rsidRPr="000C1AA9" w:rsidRDefault="00460C23" w:rsidP="000C1AA9">
            <w:pPr>
              <w:spacing w:after="120"/>
              <w:ind w:right="543"/>
              <w:rPr>
                <w:rFonts w:ascii="Arial" w:hAnsi="Arial" w:cs="Arial"/>
                <w:b/>
                <w:sz w:val="20"/>
                <w:szCs w:val="20"/>
              </w:rPr>
            </w:pPr>
            <w:r w:rsidRPr="000C1AA9">
              <w:rPr>
                <w:rFonts w:ascii="Arial" w:hAnsi="Arial" w:cs="Arial"/>
                <w:b/>
                <w:sz w:val="20"/>
                <w:szCs w:val="20"/>
              </w:rPr>
              <w:t>x</w:t>
            </w:r>
          </w:p>
        </w:tc>
        <w:tc>
          <w:tcPr>
            <w:tcW w:w="567" w:type="dxa"/>
            <w:shd w:val="clear" w:color="auto" w:fill="auto"/>
          </w:tcPr>
          <w:p w14:paraId="7F7DFC43" w14:textId="77777777" w:rsidR="00460C23" w:rsidRPr="000C1AA9" w:rsidRDefault="00460C23" w:rsidP="000C1AA9">
            <w:pPr>
              <w:spacing w:after="120"/>
              <w:ind w:right="543"/>
              <w:rPr>
                <w:rFonts w:ascii="Arial" w:hAnsi="Arial" w:cs="Arial"/>
                <w:b/>
                <w:sz w:val="20"/>
                <w:szCs w:val="20"/>
              </w:rPr>
            </w:pPr>
            <w:r w:rsidRPr="000C1AA9">
              <w:rPr>
                <w:rFonts w:ascii="Arial" w:hAnsi="Arial" w:cs="Arial"/>
                <w:b/>
                <w:sz w:val="20"/>
                <w:szCs w:val="20"/>
              </w:rPr>
              <w:t>X</w:t>
            </w:r>
          </w:p>
        </w:tc>
        <w:tc>
          <w:tcPr>
            <w:tcW w:w="567" w:type="dxa"/>
            <w:shd w:val="clear" w:color="auto" w:fill="auto"/>
          </w:tcPr>
          <w:p w14:paraId="1F438E3A" w14:textId="77777777" w:rsidR="00460C23" w:rsidRPr="000C1AA9" w:rsidRDefault="00460C23" w:rsidP="000C1AA9">
            <w:pPr>
              <w:spacing w:after="120"/>
              <w:ind w:right="543"/>
              <w:rPr>
                <w:rFonts w:ascii="Arial" w:hAnsi="Arial" w:cs="Arial"/>
                <w:b/>
                <w:sz w:val="20"/>
                <w:szCs w:val="20"/>
              </w:rPr>
            </w:pPr>
            <w:r w:rsidRPr="000C1AA9">
              <w:rPr>
                <w:rFonts w:ascii="Arial" w:hAnsi="Arial" w:cs="Arial"/>
                <w:b/>
                <w:sz w:val="20"/>
                <w:szCs w:val="20"/>
              </w:rPr>
              <w:t>x</w:t>
            </w:r>
          </w:p>
        </w:tc>
        <w:tc>
          <w:tcPr>
            <w:tcW w:w="567" w:type="dxa"/>
            <w:shd w:val="clear" w:color="auto" w:fill="auto"/>
          </w:tcPr>
          <w:p w14:paraId="7DB41285" w14:textId="77777777" w:rsidR="00460C23" w:rsidRPr="000C1AA9" w:rsidRDefault="00460C23" w:rsidP="000C1AA9">
            <w:pPr>
              <w:spacing w:after="120"/>
              <w:ind w:right="543"/>
              <w:rPr>
                <w:rFonts w:ascii="Arial" w:hAnsi="Arial" w:cs="Arial"/>
                <w:b/>
                <w:sz w:val="20"/>
                <w:szCs w:val="20"/>
              </w:rPr>
            </w:pPr>
          </w:p>
        </w:tc>
        <w:tc>
          <w:tcPr>
            <w:tcW w:w="567" w:type="dxa"/>
            <w:shd w:val="clear" w:color="auto" w:fill="auto"/>
          </w:tcPr>
          <w:p w14:paraId="00377527" w14:textId="77777777" w:rsidR="00460C23" w:rsidRPr="000C1AA9" w:rsidRDefault="00460C23" w:rsidP="000C1AA9">
            <w:pPr>
              <w:spacing w:after="120"/>
              <w:ind w:right="543"/>
              <w:rPr>
                <w:rFonts w:ascii="Arial" w:hAnsi="Arial" w:cs="Arial"/>
                <w:b/>
                <w:sz w:val="20"/>
                <w:szCs w:val="20"/>
              </w:rPr>
            </w:pPr>
            <w:r w:rsidRPr="000C1AA9">
              <w:rPr>
                <w:rFonts w:ascii="Arial" w:hAnsi="Arial" w:cs="Arial"/>
                <w:b/>
                <w:sz w:val="20"/>
                <w:szCs w:val="20"/>
              </w:rPr>
              <w:t>x</w:t>
            </w:r>
          </w:p>
        </w:tc>
        <w:tc>
          <w:tcPr>
            <w:tcW w:w="567" w:type="dxa"/>
            <w:shd w:val="clear" w:color="auto" w:fill="auto"/>
          </w:tcPr>
          <w:p w14:paraId="6A95FDF5" w14:textId="77777777" w:rsidR="00460C23" w:rsidRPr="000C1AA9" w:rsidRDefault="00460C23" w:rsidP="000C1AA9">
            <w:pPr>
              <w:spacing w:after="120"/>
              <w:ind w:right="543"/>
              <w:rPr>
                <w:rFonts w:ascii="Arial" w:hAnsi="Arial" w:cs="Arial"/>
                <w:b/>
                <w:sz w:val="20"/>
                <w:szCs w:val="20"/>
              </w:rPr>
            </w:pPr>
            <w:r w:rsidRPr="000C1AA9">
              <w:rPr>
                <w:rFonts w:ascii="Arial" w:hAnsi="Arial" w:cs="Arial"/>
                <w:b/>
                <w:sz w:val="20"/>
                <w:szCs w:val="20"/>
              </w:rPr>
              <w:t>x</w:t>
            </w:r>
          </w:p>
        </w:tc>
      </w:tr>
    </w:tbl>
    <w:p w14:paraId="072C473F" w14:textId="77777777" w:rsidR="00AA4AD0" w:rsidRPr="006C63C7" w:rsidRDefault="00AA4AD0" w:rsidP="006C63C7">
      <w:pPr>
        <w:spacing w:after="120" w:line="240" w:lineRule="auto"/>
        <w:ind w:right="543"/>
        <w:rPr>
          <w:rFonts w:ascii="Arial" w:hAnsi="Arial" w:cs="Arial"/>
          <w:b/>
          <w:iCs/>
          <w:sz w:val="10"/>
          <w:szCs w:val="10"/>
        </w:rPr>
      </w:pPr>
    </w:p>
    <w:p w14:paraId="48B5E240" w14:textId="77777777" w:rsidR="00AA4AD0" w:rsidRDefault="00174CC4" w:rsidP="00174CC4">
      <w:pPr>
        <w:spacing w:after="120" w:line="240" w:lineRule="auto"/>
        <w:ind w:right="543"/>
        <w:rPr>
          <w:rFonts w:ascii="Arial" w:hAnsi="Arial" w:cs="Arial"/>
          <w:b/>
          <w:iCs/>
          <w:sz w:val="24"/>
          <w:szCs w:val="24"/>
        </w:rPr>
      </w:pPr>
      <w:r>
        <w:rPr>
          <w:rFonts w:ascii="Arial" w:hAnsi="Arial" w:cs="Arial"/>
          <w:b/>
          <w:iCs/>
          <w:sz w:val="24"/>
          <w:szCs w:val="24"/>
        </w:rPr>
        <w:t xml:space="preserve">        </w:t>
      </w:r>
      <w:r w:rsidR="00AA4AD0">
        <w:rPr>
          <w:rFonts w:ascii="Arial" w:hAnsi="Arial" w:cs="Arial"/>
          <w:b/>
          <w:iCs/>
          <w:sz w:val="24"/>
          <w:szCs w:val="24"/>
        </w:rPr>
        <w:t>Module learning outcomes against assessment methods:</w:t>
      </w:r>
    </w:p>
    <w:tbl>
      <w:tblPr>
        <w:tblpPr w:leftFromText="180" w:rightFromText="180" w:vertAnchor="text" w:horzAnchor="page" w:tblpX="1294" w:tblpY="108"/>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567"/>
        <w:gridCol w:w="567"/>
        <w:gridCol w:w="709"/>
        <w:gridCol w:w="567"/>
        <w:gridCol w:w="567"/>
        <w:gridCol w:w="567"/>
        <w:gridCol w:w="567"/>
        <w:gridCol w:w="567"/>
      </w:tblGrid>
      <w:tr w:rsidR="00460C23" w:rsidRPr="009D52D0" w14:paraId="12C39236" w14:textId="77777777" w:rsidTr="00460C23">
        <w:trPr>
          <w:tblHeader/>
        </w:trPr>
        <w:tc>
          <w:tcPr>
            <w:tcW w:w="2405" w:type="dxa"/>
            <w:shd w:val="clear" w:color="auto" w:fill="D9D9D9"/>
          </w:tcPr>
          <w:p w14:paraId="04B58B18" w14:textId="77777777" w:rsidR="00460C23" w:rsidRPr="000C1AA9" w:rsidRDefault="00460C23" w:rsidP="000C1AA9">
            <w:pPr>
              <w:spacing w:after="120"/>
              <w:ind w:left="33" w:right="543"/>
              <w:rPr>
                <w:rFonts w:ascii="Arial" w:hAnsi="Arial" w:cs="Arial"/>
                <w:b/>
                <w:sz w:val="20"/>
                <w:szCs w:val="20"/>
              </w:rPr>
            </w:pPr>
            <w:r w:rsidRPr="000C1AA9">
              <w:rPr>
                <w:rFonts w:ascii="Arial" w:hAnsi="Arial" w:cs="Arial"/>
                <w:b/>
                <w:sz w:val="20"/>
                <w:szCs w:val="20"/>
              </w:rPr>
              <w:t>Module learning outcome</w:t>
            </w:r>
          </w:p>
        </w:tc>
        <w:tc>
          <w:tcPr>
            <w:tcW w:w="567" w:type="dxa"/>
            <w:shd w:val="clear" w:color="auto" w:fill="auto"/>
          </w:tcPr>
          <w:p w14:paraId="43A5C307" w14:textId="77777777" w:rsidR="00460C23" w:rsidRPr="000C1AA9" w:rsidRDefault="00460C23" w:rsidP="000C1AA9">
            <w:pPr>
              <w:spacing w:after="120"/>
              <w:ind w:right="543"/>
              <w:rPr>
                <w:rFonts w:ascii="Arial" w:hAnsi="Arial" w:cs="Arial"/>
                <w:sz w:val="20"/>
                <w:szCs w:val="20"/>
              </w:rPr>
            </w:pPr>
            <w:r w:rsidRPr="000C1AA9">
              <w:rPr>
                <w:rFonts w:ascii="Arial" w:hAnsi="Arial" w:cs="Arial"/>
                <w:sz w:val="20"/>
                <w:szCs w:val="20"/>
              </w:rPr>
              <w:t>8.1</w:t>
            </w:r>
          </w:p>
        </w:tc>
        <w:tc>
          <w:tcPr>
            <w:tcW w:w="567" w:type="dxa"/>
            <w:shd w:val="clear" w:color="auto" w:fill="auto"/>
          </w:tcPr>
          <w:p w14:paraId="4937BCEF" w14:textId="77777777" w:rsidR="00460C23" w:rsidRPr="000C1AA9" w:rsidRDefault="00460C23" w:rsidP="000C1AA9">
            <w:pPr>
              <w:spacing w:after="120"/>
              <w:ind w:right="543"/>
              <w:rPr>
                <w:rFonts w:ascii="Arial" w:hAnsi="Arial" w:cs="Arial"/>
                <w:sz w:val="20"/>
                <w:szCs w:val="20"/>
              </w:rPr>
            </w:pPr>
            <w:r w:rsidRPr="000C1AA9">
              <w:rPr>
                <w:rFonts w:ascii="Arial" w:hAnsi="Arial" w:cs="Arial"/>
                <w:sz w:val="20"/>
                <w:szCs w:val="20"/>
              </w:rPr>
              <w:t>8.2</w:t>
            </w:r>
          </w:p>
        </w:tc>
        <w:tc>
          <w:tcPr>
            <w:tcW w:w="709" w:type="dxa"/>
            <w:shd w:val="clear" w:color="auto" w:fill="auto"/>
          </w:tcPr>
          <w:p w14:paraId="7A57EB0C" w14:textId="77777777" w:rsidR="00460C23" w:rsidRPr="000C1AA9" w:rsidRDefault="00460C23" w:rsidP="000C1AA9">
            <w:pPr>
              <w:spacing w:after="120"/>
              <w:ind w:right="543"/>
              <w:rPr>
                <w:rFonts w:ascii="Arial" w:hAnsi="Arial" w:cs="Arial"/>
                <w:sz w:val="20"/>
                <w:szCs w:val="20"/>
              </w:rPr>
            </w:pPr>
            <w:r w:rsidRPr="000C1AA9">
              <w:rPr>
                <w:rFonts w:ascii="Arial" w:hAnsi="Arial" w:cs="Arial"/>
                <w:sz w:val="20"/>
                <w:szCs w:val="20"/>
              </w:rPr>
              <w:t>8.3</w:t>
            </w:r>
          </w:p>
        </w:tc>
        <w:tc>
          <w:tcPr>
            <w:tcW w:w="567" w:type="dxa"/>
            <w:shd w:val="clear" w:color="auto" w:fill="auto"/>
          </w:tcPr>
          <w:p w14:paraId="19E11D7A" w14:textId="77777777" w:rsidR="00460C23" w:rsidRPr="000C1AA9" w:rsidRDefault="00460C23" w:rsidP="000C1AA9">
            <w:pPr>
              <w:spacing w:after="120"/>
              <w:ind w:right="543"/>
              <w:rPr>
                <w:rFonts w:ascii="Arial" w:hAnsi="Arial" w:cs="Arial"/>
                <w:sz w:val="20"/>
                <w:szCs w:val="20"/>
              </w:rPr>
            </w:pPr>
            <w:r w:rsidRPr="000C1AA9">
              <w:rPr>
                <w:rFonts w:ascii="Arial" w:hAnsi="Arial" w:cs="Arial"/>
                <w:sz w:val="20"/>
                <w:szCs w:val="20"/>
              </w:rPr>
              <w:t>8.4</w:t>
            </w:r>
          </w:p>
        </w:tc>
        <w:tc>
          <w:tcPr>
            <w:tcW w:w="567" w:type="dxa"/>
            <w:shd w:val="clear" w:color="auto" w:fill="auto"/>
          </w:tcPr>
          <w:p w14:paraId="6C349D5F" w14:textId="77777777" w:rsidR="00460C23" w:rsidRPr="000C1AA9" w:rsidRDefault="00460C23" w:rsidP="000C1AA9">
            <w:pPr>
              <w:spacing w:after="120"/>
              <w:ind w:right="543"/>
              <w:rPr>
                <w:rFonts w:ascii="Arial" w:hAnsi="Arial" w:cs="Arial"/>
                <w:sz w:val="20"/>
                <w:szCs w:val="20"/>
              </w:rPr>
            </w:pPr>
            <w:r w:rsidRPr="000C1AA9">
              <w:rPr>
                <w:rFonts w:ascii="Arial" w:hAnsi="Arial" w:cs="Arial"/>
                <w:sz w:val="20"/>
                <w:szCs w:val="20"/>
              </w:rPr>
              <w:t>9.1</w:t>
            </w:r>
          </w:p>
        </w:tc>
        <w:tc>
          <w:tcPr>
            <w:tcW w:w="567" w:type="dxa"/>
            <w:shd w:val="clear" w:color="auto" w:fill="auto"/>
          </w:tcPr>
          <w:p w14:paraId="39862D5D" w14:textId="77777777" w:rsidR="00460C23" w:rsidRPr="000C1AA9" w:rsidRDefault="00460C23" w:rsidP="000C1AA9">
            <w:pPr>
              <w:spacing w:after="120"/>
              <w:ind w:right="543"/>
              <w:rPr>
                <w:rFonts w:ascii="Arial" w:hAnsi="Arial" w:cs="Arial"/>
                <w:sz w:val="20"/>
                <w:szCs w:val="20"/>
              </w:rPr>
            </w:pPr>
            <w:r w:rsidRPr="000C1AA9">
              <w:rPr>
                <w:rFonts w:ascii="Arial" w:hAnsi="Arial" w:cs="Arial"/>
                <w:sz w:val="20"/>
                <w:szCs w:val="20"/>
              </w:rPr>
              <w:t>9.2</w:t>
            </w:r>
          </w:p>
        </w:tc>
        <w:tc>
          <w:tcPr>
            <w:tcW w:w="567" w:type="dxa"/>
            <w:shd w:val="clear" w:color="auto" w:fill="auto"/>
          </w:tcPr>
          <w:p w14:paraId="6B871955" w14:textId="77777777" w:rsidR="00460C23" w:rsidRPr="000C1AA9" w:rsidRDefault="00460C23" w:rsidP="000C1AA9">
            <w:pPr>
              <w:spacing w:after="120"/>
              <w:ind w:right="543"/>
              <w:rPr>
                <w:rFonts w:ascii="Arial" w:hAnsi="Arial" w:cs="Arial"/>
                <w:sz w:val="20"/>
                <w:szCs w:val="20"/>
              </w:rPr>
            </w:pPr>
            <w:r w:rsidRPr="000C1AA9">
              <w:rPr>
                <w:rFonts w:ascii="Arial" w:hAnsi="Arial" w:cs="Arial"/>
                <w:sz w:val="20"/>
                <w:szCs w:val="20"/>
              </w:rPr>
              <w:t>9.3</w:t>
            </w:r>
          </w:p>
        </w:tc>
        <w:tc>
          <w:tcPr>
            <w:tcW w:w="567" w:type="dxa"/>
            <w:shd w:val="clear" w:color="auto" w:fill="auto"/>
          </w:tcPr>
          <w:p w14:paraId="38E3B5D6" w14:textId="77777777" w:rsidR="00460C23" w:rsidRPr="000C1AA9" w:rsidRDefault="00460C23" w:rsidP="000C1AA9">
            <w:pPr>
              <w:spacing w:after="120"/>
              <w:ind w:right="543"/>
              <w:rPr>
                <w:rFonts w:ascii="Arial" w:hAnsi="Arial" w:cs="Arial"/>
                <w:sz w:val="20"/>
                <w:szCs w:val="20"/>
              </w:rPr>
            </w:pPr>
            <w:r w:rsidRPr="000C1AA9">
              <w:rPr>
                <w:rFonts w:ascii="Arial" w:hAnsi="Arial" w:cs="Arial"/>
                <w:sz w:val="20"/>
                <w:szCs w:val="20"/>
              </w:rPr>
              <w:t>9.4</w:t>
            </w:r>
          </w:p>
        </w:tc>
      </w:tr>
      <w:tr w:rsidR="00460C23" w:rsidRPr="009D52D0" w14:paraId="323C6E1E" w14:textId="77777777" w:rsidTr="00460C23">
        <w:trPr>
          <w:tblHeader/>
        </w:trPr>
        <w:tc>
          <w:tcPr>
            <w:tcW w:w="2405" w:type="dxa"/>
            <w:shd w:val="clear" w:color="auto" w:fill="auto"/>
          </w:tcPr>
          <w:p w14:paraId="73CCCF52" w14:textId="77777777" w:rsidR="00460C23" w:rsidRPr="00A97E4D" w:rsidRDefault="00460C23" w:rsidP="000C1AA9">
            <w:pPr>
              <w:spacing w:after="120"/>
              <w:ind w:right="543"/>
              <w:rPr>
                <w:rFonts w:ascii="Arial" w:hAnsi="Arial" w:cs="Arial"/>
                <w:sz w:val="20"/>
                <w:szCs w:val="20"/>
              </w:rPr>
            </w:pPr>
            <w:r w:rsidRPr="00A97E4D">
              <w:rPr>
                <w:rFonts w:ascii="Arial" w:hAnsi="Arial" w:cs="Arial"/>
                <w:sz w:val="20"/>
                <w:szCs w:val="20"/>
              </w:rPr>
              <w:t>Essay</w:t>
            </w:r>
          </w:p>
        </w:tc>
        <w:tc>
          <w:tcPr>
            <w:tcW w:w="567" w:type="dxa"/>
            <w:shd w:val="clear" w:color="auto" w:fill="auto"/>
          </w:tcPr>
          <w:p w14:paraId="133A755A" w14:textId="77777777" w:rsidR="00460C23" w:rsidRPr="000C1AA9" w:rsidRDefault="00460C23" w:rsidP="000C1AA9">
            <w:pPr>
              <w:spacing w:after="120"/>
              <w:ind w:right="543"/>
              <w:rPr>
                <w:rFonts w:ascii="Arial" w:hAnsi="Arial" w:cs="Arial"/>
                <w:b/>
                <w:sz w:val="20"/>
                <w:szCs w:val="20"/>
              </w:rPr>
            </w:pPr>
            <w:r w:rsidRPr="000C1AA9">
              <w:rPr>
                <w:rFonts w:ascii="Arial" w:hAnsi="Arial" w:cs="Arial"/>
                <w:b/>
                <w:sz w:val="20"/>
                <w:szCs w:val="20"/>
              </w:rPr>
              <w:t>x</w:t>
            </w:r>
          </w:p>
        </w:tc>
        <w:tc>
          <w:tcPr>
            <w:tcW w:w="567" w:type="dxa"/>
            <w:shd w:val="clear" w:color="auto" w:fill="auto"/>
          </w:tcPr>
          <w:p w14:paraId="44B4BB36" w14:textId="77777777" w:rsidR="00460C23" w:rsidRPr="000C1AA9" w:rsidRDefault="00460C23" w:rsidP="000C1AA9">
            <w:pPr>
              <w:spacing w:after="120"/>
              <w:ind w:right="543"/>
              <w:rPr>
                <w:rFonts w:ascii="Arial" w:hAnsi="Arial" w:cs="Arial"/>
                <w:b/>
                <w:sz w:val="20"/>
                <w:szCs w:val="20"/>
              </w:rPr>
            </w:pPr>
            <w:r w:rsidRPr="000C1AA9">
              <w:rPr>
                <w:rFonts w:ascii="Arial" w:hAnsi="Arial" w:cs="Arial"/>
                <w:b/>
                <w:sz w:val="20"/>
                <w:szCs w:val="20"/>
              </w:rPr>
              <w:t>x</w:t>
            </w:r>
          </w:p>
        </w:tc>
        <w:tc>
          <w:tcPr>
            <w:tcW w:w="709" w:type="dxa"/>
            <w:shd w:val="clear" w:color="auto" w:fill="auto"/>
          </w:tcPr>
          <w:p w14:paraId="647EE553" w14:textId="77777777" w:rsidR="00460C23" w:rsidRPr="000C1AA9" w:rsidRDefault="00460C23" w:rsidP="000C1AA9">
            <w:pPr>
              <w:spacing w:after="120"/>
              <w:ind w:right="543"/>
              <w:rPr>
                <w:rFonts w:ascii="Arial" w:hAnsi="Arial" w:cs="Arial"/>
                <w:b/>
                <w:sz w:val="20"/>
                <w:szCs w:val="20"/>
              </w:rPr>
            </w:pPr>
            <w:r w:rsidRPr="000C1AA9">
              <w:rPr>
                <w:rFonts w:ascii="Arial" w:hAnsi="Arial" w:cs="Arial"/>
                <w:b/>
                <w:sz w:val="20"/>
                <w:szCs w:val="20"/>
              </w:rPr>
              <w:t>x</w:t>
            </w:r>
          </w:p>
        </w:tc>
        <w:tc>
          <w:tcPr>
            <w:tcW w:w="567" w:type="dxa"/>
            <w:shd w:val="clear" w:color="auto" w:fill="auto"/>
          </w:tcPr>
          <w:p w14:paraId="733091C4" w14:textId="77777777" w:rsidR="00460C23" w:rsidRPr="000C1AA9" w:rsidRDefault="00460C23" w:rsidP="000C1AA9">
            <w:pPr>
              <w:spacing w:after="120"/>
              <w:ind w:right="543"/>
              <w:rPr>
                <w:rFonts w:ascii="Arial" w:hAnsi="Arial" w:cs="Arial"/>
                <w:b/>
                <w:sz w:val="20"/>
                <w:szCs w:val="20"/>
              </w:rPr>
            </w:pPr>
            <w:r w:rsidRPr="000C1AA9">
              <w:rPr>
                <w:rFonts w:ascii="Arial" w:hAnsi="Arial" w:cs="Arial"/>
                <w:b/>
                <w:sz w:val="20"/>
                <w:szCs w:val="20"/>
              </w:rPr>
              <w:t>x</w:t>
            </w:r>
          </w:p>
        </w:tc>
        <w:tc>
          <w:tcPr>
            <w:tcW w:w="567" w:type="dxa"/>
            <w:shd w:val="clear" w:color="auto" w:fill="auto"/>
          </w:tcPr>
          <w:p w14:paraId="29550CA2" w14:textId="77777777" w:rsidR="00460C23" w:rsidRPr="000C1AA9" w:rsidRDefault="00460C23" w:rsidP="000C1AA9">
            <w:pPr>
              <w:spacing w:after="120"/>
              <w:ind w:right="543"/>
              <w:rPr>
                <w:rFonts w:ascii="Arial" w:hAnsi="Arial" w:cs="Arial"/>
                <w:b/>
                <w:sz w:val="20"/>
                <w:szCs w:val="20"/>
              </w:rPr>
            </w:pPr>
            <w:r w:rsidRPr="000C1AA9">
              <w:rPr>
                <w:rFonts w:ascii="Arial" w:hAnsi="Arial" w:cs="Arial"/>
                <w:b/>
                <w:sz w:val="20"/>
                <w:szCs w:val="20"/>
              </w:rPr>
              <w:t>x</w:t>
            </w:r>
          </w:p>
        </w:tc>
        <w:tc>
          <w:tcPr>
            <w:tcW w:w="567" w:type="dxa"/>
            <w:shd w:val="clear" w:color="auto" w:fill="auto"/>
          </w:tcPr>
          <w:p w14:paraId="3ED26337" w14:textId="77777777" w:rsidR="00460C23" w:rsidRPr="000C1AA9" w:rsidRDefault="00460C23" w:rsidP="000C1AA9">
            <w:pPr>
              <w:spacing w:after="120"/>
              <w:ind w:right="543"/>
              <w:rPr>
                <w:rFonts w:ascii="Arial" w:hAnsi="Arial" w:cs="Arial"/>
                <w:b/>
                <w:sz w:val="20"/>
                <w:szCs w:val="20"/>
              </w:rPr>
            </w:pPr>
            <w:r w:rsidRPr="000C1AA9">
              <w:rPr>
                <w:rFonts w:ascii="Arial" w:hAnsi="Arial" w:cs="Arial"/>
                <w:b/>
                <w:sz w:val="20"/>
                <w:szCs w:val="20"/>
              </w:rPr>
              <w:t>x</w:t>
            </w:r>
          </w:p>
        </w:tc>
        <w:tc>
          <w:tcPr>
            <w:tcW w:w="567" w:type="dxa"/>
            <w:shd w:val="clear" w:color="auto" w:fill="auto"/>
          </w:tcPr>
          <w:p w14:paraId="28350FF2" w14:textId="77777777" w:rsidR="00460C23" w:rsidRPr="000C1AA9" w:rsidRDefault="00460C23" w:rsidP="000C1AA9">
            <w:pPr>
              <w:spacing w:after="120"/>
              <w:ind w:right="543"/>
              <w:rPr>
                <w:rFonts w:ascii="Arial" w:hAnsi="Arial" w:cs="Arial"/>
                <w:b/>
                <w:sz w:val="20"/>
                <w:szCs w:val="20"/>
              </w:rPr>
            </w:pPr>
          </w:p>
        </w:tc>
        <w:tc>
          <w:tcPr>
            <w:tcW w:w="567" w:type="dxa"/>
            <w:shd w:val="clear" w:color="auto" w:fill="auto"/>
          </w:tcPr>
          <w:p w14:paraId="16B17E06" w14:textId="77777777" w:rsidR="00460C23" w:rsidRPr="000C1AA9" w:rsidRDefault="00460C23" w:rsidP="000C1AA9">
            <w:pPr>
              <w:spacing w:after="120"/>
              <w:ind w:right="543"/>
              <w:rPr>
                <w:rFonts w:ascii="Arial" w:hAnsi="Arial" w:cs="Arial"/>
                <w:b/>
                <w:sz w:val="20"/>
                <w:szCs w:val="20"/>
              </w:rPr>
            </w:pPr>
            <w:r w:rsidRPr="000C1AA9">
              <w:rPr>
                <w:rFonts w:ascii="Arial" w:hAnsi="Arial" w:cs="Arial"/>
                <w:b/>
                <w:sz w:val="20"/>
                <w:szCs w:val="20"/>
              </w:rPr>
              <w:t>x</w:t>
            </w:r>
          </w:p>
        </w:tc>
      </w:tr>
      <w:tr w:rsidR="00460C23" w:rsidRPr="009D52D0" w14:paraId="2FDF8A43" w14:textId="77777777" w:rsidTr="00460C23">
        <w:trPr>
          <w:tblHeader/>
        </w:trPr>
        <w:tc>
          <w:tcPr>
            <w:tcW w:w="2405" w:type="dxa"/>
            <w:shd w:val="clear" w:color="auto" w:fill="auto"/>
          </w:tcPr>
          <w:p w14:paraId="535948BE" w14:textId="77777777" w:rsidR="00460C23" w:rsidRPr="00A97E4D" w:rsidRDefault="00460C23" w:rsidP="000C1AA9">
            <w:pPr>
              <w:spacing w:after="120"/>
              <w:ind w:right="543"/>
              <w:rPr>
                <w:rFonts w:ascii="Arial" w:hAnsi="Arial" w:cs="Arial"/>
                <w:sz w:val="20"/>
                <w:szCs w:val="20"/>
              </w:rPr>
            </w:pPr>
            <w:r w:rsidRPr="00A97E4D">
              <w:rPr>
                <w:rFonts w:ascii="Arial" w:hAnsi="Arial" w:cs="Arial"/>
                <w:sz w:val="20"/>
                <w:szCs w:val="20"/>
              </w:rPr>
              <w:t>Blog</w:t>
            </w:r>
          </w:p>
        </w:tc>
        <w:tc>
          <w:tcPr>
            <w:tcW w:w="567" w:type="dxa"/>
            <w:shd w:val="clear" w:color="auto" w:fill="auto"/>
          </w:tcPr>
          <w:p w14:paraId="234884AE" w14:textId="77777777" w:rsidR="00460C23" w:rsidRPr="000C1AA9" w:rsidRDefault="00460C23" w:rsidP="000C1AA9">
            <w:pPr>
              <w:spacing w:after="120"/>
              <w:ind w:right="543"/>
              <w:rPr>
                <w:rFonts w:ascii="Arial" w:hAnsi="Arial" w:cs="Arial"/>
                <w:b/>
                <w:sz w:val="20"/>
                <w:szCs w:val="20"/>
              </w:rPr>
            </w:pPr>
          </w:p>
        </w:tc>
        <w:tc>
          <w:tcPr>
            <w:tcW w:w="567" w:type="dxa"/>
            <w:shd w:val="clear" w:color="auto" w:fill="auto"/>
          </w:tcPr>
          <w:p w14:paraId="3016D104" w14:textId="77777777" w:rsidR="00460C23" w:rsidRPr="000C1AA9" w:rsidRDefault="00460C23" w:rsidP="000C1AA9">
            <w:pPr>
              <w:spacing w:after="120"/>
              <w:ind w:right="543"/>
              <w:rPr>
                <w:rFonts w:ascii="Arial" w:hAnsi="Arial" w:cs="Arial"/>
                <w:b/>
                <w:sz w:val="20"/>
                <w:szCs w:val="20"/>
              </w:rPr>
            </w:pPr>
            <w:r w:rsidRPr="000C1AA9">
              <w:rPr>
                <w:rFonts w:ascii="Arial" w:hAnsi="Arial" w:cs="Arial"/>
                <w:b/>
                <w:sz w:val="20"/>
                <w:szCs w:val="20"/>
              </w:rPr>
              <w:t>x</w:t>
            </w:r>
          </w:p>
        </w:tc>
        <w:tc>
          <w:tcPr>
            <w:tcW w:w="709" w:type="dxa"/>
            <w:shd w:val="clear" w:color="auto" w:fill="auto"/>
          </w:tcPr>
          <w:p w14:paraId="765D5D11" w14:textId="77777777" w:rsidR="00460C23" w:rsidRPr="000C1AA9" w:rsidRDefault="00460C23" w:rsidP="000C1AA9">
            <w:pPr>
              <w:spacing w:after="120"/>
              <w:ind w:right="543"/>
              <w:rPr>
                <w:rFonts w:ascii="Arial" w:hAnsi="Arial" w:cs="Arial"/>
                <w:b/>
                <w:sz w:val="20"/>
                <w:szCs w:val="20"/>
              </w:rPr>
            </w:pPr>
            <w:r w:rsidRPr="000C1AA9">
              <w:rPr>
                <w:rFonts w:ascii="Arial" w:hAnsi="Arial" w:cs="Arial"/>
                <w:b/>
                <w:sz w:val="20"/>
                <w:szCs w:val="20"/>
              </w:rPr>
              <w:t>x</w:t>
            </w:r>
          </w:p>
        </w:tc>
        <w:tc>
          <w:tcPr>
            <w:tcW w:w="567" w:type="dxa"/>
            <w:shd w:val="clear" w:color="auto" w:fill="auto"/>
          </w:tcPr>
          <w:p w14:paraId="76C8547A" w14:textId="77777777" w:rsidR="00460C23" w:rsidRPr="000C1AA9" w:rsidRDefault="00460C23" w:rsidP="000C1AA9">
            <w:pPr>
              <w:spacing w:after="120"/>
              <w:ind w:right="543"/>
              <w:rPr>
                <w:rFonts w:ascii="Arial" w:hAnsi="Arial" w:cs="Arial"/>
                <w:b/>
                <w:sz w:val="20"/>
                <w:szCs w:val="20"/>
              </w:rPr>
            </w:pPr>
            <w:r w:rsidRPr="000C1AA9">
              <w:rPr>
                <w:rFonts w:ascii="Arial" w:hAnsi="Arial" w:cs="Arial"/>
                <w:b/>
                <w:sz w:val="20"/>
                <w:szCs w:val="20"/>
              </w:rPr>
              <w:t>x</w:t>
            </w:r>
          </w:p>
        </w:tc>
        <w:tc>
          <w:tcPr>
            <w:tcW w:w="567" w:type="dxa"/>
            <w:shd w:val="clear" w:color="auto" w:fill="auto"/>
          </w:tcPr>
          <w:p w14:paraId="7E5DBD89" w14:textId="77777777" w:rsidR="00460C23" w:rsidRPr="000C1AA9" w:rsidRDefault="00460C23" w:rsidP="000C1AA9">
            <w:pPr>
              <w:spacing w:after="120"/>
              <w:ind w:right="543"/>
              <w:rPr>
                <w:rFonts w:ascii="Arial" w:hAnsi="Arial" w:cs="Arial"/>
                <w:b/>
                <w:sz w:val="20"/>
                <w:szCs w:val="20"/>
              </w:rPr>
            </w:pPr>
          </w:p>
        </w:tc>
        <w:tc>
          <w:tcPr>
            <w:tcW w:w="567" w:type="dxa"/>
            <w:shd w:val="clear" w:color="auto" w:fill="auto"/>
          </w:tcPr>
          <w:p w14:paraId="6D3D1C4A" w14:textId="77777777" w:rsidR="00460C23" w:rsidRPr="000C1AA9" w:rsidRDefault="00460C23" w:rsidP="000C1AA9">
            <w:pPr>
              <w:spacing w:after="120"/>
              <w:ind w:right="543"/>
              <w:rPr>
                <w:rFonts w:ascii="Arial" w:hAnsi="Arial" w:cs="Arial"/>
                <w:b/>
                <w:sz w:val="20"/>
                <w:szCs w:val="20"/>
              </w:rPr>
            </w:pPr>
            <w:r w:rsidRPr="000C1AA9">
              <w:rPr>
                <w:rFonts w:ascii="Arial" w:hAnsi="Arial" w:cs="Arial"/>
                <w:b/>
                <w:sz w:val="20"/>
                <w:szCs w:val="20"/>
              </w:rPr>
              <w:t>x</w:t>
            </w:r>
          </w:p>
        </w:tc>
        <w:tc>
          <w:tcPr>
            <w:tcW w:w="567" w:type="dxa"/>
            <w:shd w:val="clear" w:color="auto" w:fill="auto"/>
          </w:tcPr>
          <w:p w14:paraId="5C7335E5" w14:textId="77777777" w:rsidR="00460C23" w:rsidRPr="000C1AA9" w:rsidRDefault="00460C23" w:rsidP="000C1AA9">
            <w:pPr>
              <w:spacing w:after="120"/>
              <w:ind w:right="543"/>
              <w:rPr>
                <w:rFonts w:ascii="Arial" w:hAnsi="Arial" w:cs="Arial"/>
                <w:b/>
                <w:sz w:val="20"/>
                <w:szCs w:val="20"/>
              </w:rPr>
            </w:pPr>
          </w:p>
        </w:tc>
        <w:tc>
          <w:tcPr>
            <w:tcW w:w="567" w:type="dxa"/>
            <w:shd w:val="clear" w:color="auto" w:fill="auto"/>
          </w:tcPr>
          <w:p w14:paraId="4AE78B80" w14:textId="77777777" w:rsidR="00460C23" w:rsidRPr="000C1AA9" w:rsidRDefault="00460C23" w:rsidP="000C1AA9">
            <w:pPr>
              <w:spacing w:after="120"/>
              <w:ind w:right="543"/>
              <w:rPr>
                <w:rFonts w:ascii="Arial" w:hAnsi="Arial" w:cs="Arial"/>
                <w:b/>
                <w:sz w:val="20"/>
                <w:szCs w:val="20"/>
              </w:rPr>
            </w:pPr>
            <w:r w:rsidRPr="000C1AA9">
              <w:rPr>
                <w:rFonts w:ascii="Arial" w:hAnsi="Arial" w:cs="Arial"/>
                <w:b/>
                <w:sz w:val="20"/>
                <w:szCs w:val="20"/>
              </w:rPr>
              <w:t>x</w:t>
            </w:r>
          </w:p>
        </w:tc>
      </w:tr>
      <w:tr w:rsidR="00460C23" w:rsidRPr="009D52D0" w14:paraId="30A50231" w14:textId="77777777" w:rsidTr="00460C23">
        <w:trPr>
          <w:tblHeader/>
        </w:trPr>
        <w:tc>
          <w:tcPr>
            <w:tcW w:w="2405" w:type="dxa"/>
            <w:shd w:val="clear" w:color="auto" w:fill="auto"/>
          </w:tcPr>
          <w:p w14:paraId="2DC8013C" w14:textId="77777777" w:rsidR="00460C23" w:rsidRPr="00A97E4D" w:rsidRDefault="00460C23" w:rsidP="000C1AA9">
            <w:pPr>
              <w:spacing w:after="120"/>
              <w:ind w:right="543"/>
              <w:rPr>
                <w:rFonts w:ascii="Arial" w:hAnsi="Arial" w:cs="Arial"/>
                <w:sz w:val="20"/>
                <w:szCs w:val="20"/>
              </w:rPr>
            </w:pPr>
            <w:r w:rsidRPr="00A97E4D">
              <w:rPr>
                <w:rFonts w:ascii="Arial" w:hAnsi="Arial" w:cs="Arial"/>
                <w:sz w:val="20"/>
                <w:szCs w:val="20"/>
              </w:rPr>
              <w:t xml:space="preserve">Take Home Exercise </w:t>
            </w:r>
          </w:p>
        </w:tc>
        <w:tc>
          <w:tcPr>
            <w:tcW w:w="567" w:type="dxa"/>
            <w:shd w:val="clear" w:color="auto" w:fill="auto"/>
          </w:tcPr>
          <w:p w14:paraId="6CE42CEA" w14:textId="77777777" w:rsidR="00460C23" w:rsidRPr="000C1AA9" w:rsidRDefault="00460C23" w:rsidP="000C1AA9">
            <w:pPr>
              <w:spacing w:after="120"/>
              <w:ind w:right="543"/>
              <w:rPr>
                <w:rFonts w:ascii="Arial" w:hAnsi="Arial" w:cs="Arial"/>
                <w:b/>
                <w:sz w:val="20"/>
                <w:szCs w:val="20"/>
              </w:rPr>
            </w:pPr>
            <w:r w:rsidRPr="000C1AA9">
              <w:rPr>
                <w:rFonts w:ascii="Arial" w:hAnsi="Arial" w:cs="Arial"/>
                <w:b/>
                <w:sz w:val="20"/>
                <w:szCs w:val="20"/>
              </w:rPr>
              <w:t>x</w:t>
            </w:r>
          </w:p>
        </w:tc>
        <w:tc>
          <w:tcPr>
            <w:tcW w:w="567" w:type="dxa"/>
            <w:shd w:val="clear" w:color="auto" w:fill="auto"/>
          </w:tcPr>
          <w:p w14:paraId="089C1036" w14:textId="77777777" w:rsidR="00460C23" w:rsidRPr="000C1AA9" w:rsidRDefault="00460C23" w:rsidP="000C1AA9">
            <w:pPr>
              <w:spacing w:after="120"/>
              <w:ind w:right="543"/>
              <w:rPr>
                <w:rFonts w:ascii="Arial" w:hAnsi="Arial" w:cs="Arial"/>
                <w:b/>
                <w:sz w:val="20"/>
                <w:szCs w:val="20"/>
              </w:rPr>
            </w:pPr>
            <w:r w:rsidRPr="000C1AA9">
              <w:rPr>
                <w:rFonts w:ascii="Arial" w:hAnsi="Arial" w:cs="Arial"/>
                <w:b/>
                <w:sz w:val="20"/>
                <w:szCs w:val="20"/>
              </w:rPr>
              <w:t>x</w:t>
            </w:r>
          </w:p>
        </w:tc>
        <w:tc>
          <w:tcPr>
            <w:tcW w:w="709" w:type="dxa"/>
            <w:shd w:val="clear" w:color="auto" w:fill="auto"/>
          </w:tcPr>
          <w:p w14:paraId="66269D30" w14:textId="77777777" w:rsidR="00460C23" w:rsidRPr="000C1AA9" w:rsidRDefault="00460C23" w:rsidP="000C1AA9">
            <w:pPr>
              <w:spacing w:after="120"/>
              <w:ind w:right="543"/>
              <w:rPr>
                <w:rFonts w:ascii="Arial" w:hAnsi="Arial" w:cs="Arial"/>
                <w:b/>
                <w:sz w:val="20"/>
                <w:szCs w:val="20"/>
              </w:rPr>
            </w:pPr>
            <w:r w:rsidRPr="000C1AA9">
              <w:rPr>
                <w:rFonts w:ascii="Arial" w:hAnsi="Arial" w:cs="Arial"/>
                <w:b/>
                <w:sz w:val="20"/>
                <w:szCs w:val="20"/>
              </w:rPr>
              <w:t>x</w:t>
            </w:r>
          </w:p>
        </w:tc>
        <w:tc>
          <w:tcPr>
            <w:tcW w:w="567" w:type="dxa"/>
            <w:shd w:val="clear" w:color="auto" w:fill="auto"/>
          </w:tcPr>
          <w:p w14:paraId="726935C4" w14:textId="77777777" w:rsidR="00460C23" w:rsidRPr="000C1AA9" w:rsidRDefault="00460C23" w:rsidP="000C1AA9">
            <w:pPr>
              <w:spacing w:after="120"/>
              <w:ind w:right="543"/>
              <w:rPr>
                <w:rFonts w:ascii="Arial" w:hAnsi="Arial" w:cs="Arial"/>
                <w:b/>
                <w:sz w:val="20"/>
                <w:szCs w:val="20"/>
              </w:rPr>
            </w:pPr>
            <w:r w:rsidRPr="000C1AA9">
              <w:rPr>
                <w:rFonts w:ascii="Arial" w:hAnsi="Arial" w:cs="Arial"/>
                <w:b/>
                <w:sz w:val="20"/>
                <w:szCs w:val="20"/>
              </w:rPr>
              <w:t>x</w:t>
            </w:r>
          </w:p>
        </w:tc>
        <w:tc>
          <w:tcPr>
            <w:tcW w:w="567" w:type="dxa"/>
            <w:shd w:val="clear" w:color="auto" w:fill="auto"/>
          </w:tcPr>
          <w:p w14:paraId="49409FA8" w14:textId="77777777" w:rsidR="00460C23" w:rsidRPr="000C1AA9" w:rsidRDefault="00460C23" w:rsidP="000C1AA9">
            <w:pPr>
              <w:spacing w:after="120"/>
              <w:ind w:right="543"/>
              <w:rPr>
                <w:rFonts w:ascii="Arial" w:hAnsi="Arial" w:cs="Arial"/>
                <w:b/>
                <w:sz w:val="20"/>
                <w:szCs w:val="20"/>
              </w:rPr>
            </w:pPr>
            <w:r w:rsidRPr="000C1AA9">
              <w:rPr>
                <w:rFonts w:ascii="Arial" w:hAnsi="Arial" w:cs="Arial"/>
                <w:b/>
                <w:sz w:val="20"/>
                <w:szCs w:val="20"/>
              </w:rPr>
              <w:t>x</w:t>
            </w:r>
          </w:p>
        </w:tc>
        <w:tc>
          <w:tcPr>
            <w:tcW w:w="567" w:type="dxa"/>
            <w:shd w:val="clear" w:color="auto" w:fill="auto"/>
          </w:tcPr>
          <w:p w14:paraId="4F39C8D2" w14:textId="77777777" w:rsidR="00460C23" w:rsidRPr="000C1AA9" w:rsidRDefault="00460C23" w:rsidP="000C1AA9">
            <w:pPr>
              <w:spacing w:after="120"/>
              <w:ind w:right="543"/>
              <w:rPr>
                <w:rFonts w:ascii="Arial" w:hAnsi="Arial" w:cs="Arial"/>
                <w:b/>
                <w:sz w:val="20"/>
                <w:szCs w:val="20"/>
              </w:rPr>
            </w:pPr>
            <w:r w:rsidRPr="000C1AA9">
              <w:rPr>
                <w:rFonts w:ascii="Arial" w:hAnsi="Arial" w:cs="Arial"/>
                <w:b/>
                <w:sz w:val="20"/>
                <w:szCs w:val="20"/>
              </w:rPr>
              <w:t>x</w:t>
            </w:r>
          </w:p>
        </w:tc>
        <w:tc>
          <w:tcPr>
            <w:tcW w:w="567" w:type="dxa"/>
            <w:shd w:val="clear" w:color="auto" w:fill="auto"/>
          </w:tcPr>
          <w:p w14:paraId="76DA037E" w14:textId="77777777" w:rsidR="00460C23" w:rsidRPr="000C1AA9" w:rsidRDefault="00460C23" w:rsidP="000C1AA9">
            <w:pPr>
              <w:spacing w:after="120"/>
              <w:ind w:right="543"/>
              <w:rPr>
                <w:rFonts w:ascii="Arial" w:hAnsi="Arial" w:cs="Arial"/>
                <w:b/>
                <w:sz w:val="20"/>
                <w:szCs w:val="20"/>
              </w:rPr>
            </w:pPr>
            <w:r>
              <w:rPr>
                <w:rFonts w:ascii="Arial" w:hAnsi="Arial" w:cs="Arial"/>
                <w:b/>
                <w:sz w:val="20"/>
                <w:szCs w:val="20"/>
              </w:rPr>
              <w:t>X</w:t>
            </w:r>
          </w:p>
        </w:tc>
        <w:tc>
          <w:tcPr>
            <w:tcW w:w="567" w:type="dxa"/>
            <w:shd w:val="clear" w:color="auto" w:fill="auto"/>
          </w:tcPr>
          <w:p w14:paraId="24C4E57F" w14:textId="77777777" w:rsidR="00460C23" w:rsidRPr="000C1AA9" w:rsidRDefault="00460C23" w:rsidP="000C1AA9">
            <w:pPr>
              <w:spacing w:after="120"/>
              <w:ind w:right="543"/>
              <w:rPr>
                <w:rFonts w:ascii="Arial" w:hAnsi="Arial" w:cs="Arial"/>
                <w:b/>
                <w:sz w:val="20"/>
                <w:szCs w:val="20"/>
              </w:rPr>
            </w:pPr>
            <w:r w:rsidRPr="000C1AA9">
              <w:rPr>
                <w:rFonts w:ascii="Arial" w:hAnsi="Arial" w:cs="Arial"/>
                <w:b/>
                <w:sz w:val="20"/>
                <w:szCs w:val="20"/>
              </w:rPr>
              <w:t>x</w:t>
            </w:r>
          </w:p>
        </w:tc>
      </w:tr>
      <w:tr w:rsidR="00460C23" w:rsidRPr="009D52D0" w14:paraId="2EDD8000" w14:textId="77777777" w:rsidTr="00460C23">
        <w:trPr>
          <w:tblHeader/>
        </w:trPr>
        <w:tc>
          <w:tcPr>
            <w:tcW w:w="2405" w:type="dxa"/>
            <w:shd w:val="clear" w:color="auto" w:fill="auto"/>
          </w:tcPr>
          <w:p w14:paraId="4551EF76" w14:textId="77777777" w:rsidR="00460C23" w:rsidRPr="00A97E4D" w:rsidRDefault="00460C23" w:rsidP="000C1AA9">
            <w:pPr>
              <w:spacing w:after="120"/>
              <w:ind w:right="543"/>
              <w:rPr>
                <w:rFonts w:ascii="Arial" w:hAnsi="Arial" w:cs="Arial"/>
                <w:sz w:val="20"/>
                <w:szCs w:val="20"/>
              </w:rPr>
            </w:pPr>
            <w:r w:rsidRPr="00A97E4D">
              <w:rPr>
                <w:rFonts w:ascii="Arial" w:hAnsi="Arial" w:cs="Arial"/>
                <w:sz w:val="20"/>
                <w:szCs w:val="20"/>
              </w:rPr>
              <w:t>Oral Presentation</w:t>
            </w:r>
          </w:p>
        </w:tc>
        <w:tc>
          <w:tcPr>
            <w:tcW w:w="567" w:type="dxa"/>
            <w:shd w:val="clear" w:color="auto" w:fill="auto"/>
          </w:tcPr>
          <w:p w14:paraId="735C5DA7" w14:textId="77777777" w:rsidR="00460C23" w:rsidRPr="000C1AA9" w:rsidRDefault="00460C23" w:rsidP="000C1AA9">
            <w:pPr>
              <w:spacing w:after="120"/>
              <w:ind w:right="543"/>
              <w:rPr>
                <w:rFonts w:ascii="Arial" w:hAnsi="Arial" w:cs="Arial"/>
                <w:b/>
                <w:sz w:val="20"/>
                <w:szCs w:val="20"/>
              </w:rPr>
            </w:pPr>
            <w:r w:rsidRPr="000C1AA9">
              <w:rPr>
                <w:rFonts w:ascii="Arial" w:hAnsi="Arial" w:cs="Arial"/>
                <w:b/>
                <w:sz w:val="20"/>
                <w:szCs w:val="20"/>
              </w:rPr>
              <w:t>x</w:t>
            </w:r>
          </w:p>
        </w:tc>
        <w:tc>
          <w:tcPr>
            <w:tcW w:w="567" w:type="dxa"/>
            <w:shd w:val="clear" w:color="auto" w:fill="auto"/>
          </w:tcPr>
          <w:p w14:paraId="3981BD10" w14:textId="77777777" w:rsidR="00460C23" w:rsidRPr="000C1AA9" w:rsidRDefault="00460C23" w:rsidP="000C1AA9">
            <w:pPr>
              <w:spacing w:after="120"/>
              <w:ind w:right="543"/>
              <w:rPr>
                <w:rFonts w:ascii="Arial" w:hAnsi="Arial" w:cs="Arial"/>
                <w:b/>
                <w:sz w:val="20"/>
                <w:szCs w:val="20"/>
              </w:rPr>
            </w:pPr>
            <w:r w:rsidRPr="000C1AA9">
              <w:rPr>
                <w:rFonts w:ascii="Arial" w:hAnsi="Arial" w:cs="Arial"/>
                <w:b/>
                <w:sz w:val="20"/>
                <w:szCs w:val="20"/>
              </w:rPr>
              <w:t>x</w:t>
            </w:r>
          </w:p>
        </w:tc>
        <w:tc>
          <w:tcPr>
            <w:tcW w:w="709" w:type="dxa"/>
            <w:shd w:val="clear" w:color="auto" w:fill="auto"/>
          </w:tcPr>
          <w:p w14:paraId="413EF025" w14:textId="77777777" w:rsidR="00460C23" w:rsidRPr="000C1AA9" w:rsidRDefault="00460C23" w:rsidP="000C1AA9">
            <w:pPr>
              <w:spacing w:after="120"/>
              <w:ind w:right="543"/>
              <w:rPr>
                <w:rFonts w:ascii="Arial" w:hAnsi="Arial" w:cs="Arial"/>
                <w:b/>
                <w:sz w:val="20"/>
                <w:szCs w:val="20"/>
              </w:rPr>
            </w:pPr>
            <w:r w:rsidRPr="000C1AA9">
              <w:rPr>
                <w:rFonts w:ascii="Arial" w:hAnsi="Arial" w:cs="Arial"/>
                <w:b/>
                <w:sz w:val="20"/>
                <w:szCs w:val="20"/>
              </w:rPr>
              <w:t>x</w:t>
            </w:r>
          </w:p>
        </w:tc>
        <w:tc>
          <w:tcPr>
            <w:tcW w:w="567" w:type="dxa"/>
            <w:shd w:val="clear" w:color="auto" w:fill="auto"/>
          </w:tcPr>
          <w:p w14:paraId="268F9369" w14:textId="77777777" w:rsidR="00460C23" w:rsidRPr="000C1AA9" w:rsidRDefault="00460C23" w:rsidP="000C1AA9">
            <w:pPr>
              <w:spacing w:after="120"/>
              <w:ind w:right="543"/>
              <w:rPr>
                <w:rFonts w:ascii="Arial" w:hAnsi="Arial" w:cs="Arial"/>
                <w:b/>
                <w:sz w:val="20"/>
                <w:szCs w:val="20"/>
              </w:rPr>
            </w:pPr>
            <w:r w:rsidRPr="000C1AA9">
              <w:rPr>
                <w:rFonts w:ascii="Arial" w:hAnsi="Arial" w:cs="Arial"/>
                <w:b/>
                <w:sz w:val="20"/>
                <w:szCs w:val="20"/>
              </w:rPr>
              <w:t>x</w:t>
            </w:r>
          </w:p>
        </w:tc>
        <w:tc>
          <w:tcPr>
            <w:tcW w:w="567" w:type="dxa"/>
            <w:shd w:val="clear" w:color="auto" w:fill="auto"/>
          </w:tcPr>
          <w:p w14:paraId="6D16E00F" w14:textId="77777777" w:rsidR="00460C23" w:rsidRPr="000C1AA9" w:rsidRDefault="00460C23" w:rsidP="000C1AA9">
            <w:pPr>
              <w:spacing w:after="120"/>
              <w:ind w:right="543"/>
              <w:rPr>
                <w:rFonts w:ascii="Arial" w:hAnsi="Arial" w:cs="Arial"/>
                <w:b/>
                <w:sz w:val="20"/>
                <w:szCs w:val="20"/>
              </w:rPr>
            </w:pPr>
          </w:p>
        </w:tc>
        <w:tc>
          <w:tcPr>
            <w:tcW w:w="567" w:type="dxa"/>
            <w:shd w:val="clear" w:color="auto" w:fill="auto"/>
          </w:tcPr>
          <w:p w14:paraId="219E9324" w14:textId="77777777" w:rsidR="00460C23" w:rsidRPr="000C1AA9" w:rsidRDefault="00460C23" w:rsidP="000C1AA9">
            <w:pPr>
              <w:spacing w:after="120"/>
              <w:ind w:right="543"/>
              <w:rPr>
                <w:rFonts w:ascii="Arial" w:hAnsi="Arial" w:cs="Arial"/>
                <w:b/>
                <w:sz w:val="20"/>
                <w:szCs w:val="20"/>
              </w:rPr>
            </w:pPr>
          </w:p>
        </w:tc>
        <w:tc>
          <w:tcPr>
            <w:tcW w:w="567" w:type="dxa"/>
            <w:shd w:val="clear" w:color="auto" w:fill="auto"/>
          </w:tcPr>
          <w:p w14:paraId="5B7F90F0" w14:textId="77777777" w:rsidR="00460C23" w:rsidRPr="000C1AA9" w:rsidRDefault="00460C23" w:rsidP="000C1AA9">
            <w:pPr>
              <w:spacing w:after="120"/>
              <w:ind w:right="543"/>
              <w:rPr>
                <w:rFonts w:ascii="Arial" w:hAnsi="Arial" w:cs="Arial"/>
                <w:b/>
                <w:sz w:val="20"/>
                <w:szCs w:val="20"/>
              </w:rPr>
            </w:pPr>
            <w:r w:rsidRPr="000C1AA9">
              <w:rPr>
                <w:rFonts w:ascii="Arial" w:hAnsi="Arial" w:cs="Arial"/>
                <w:b/>
                <w:sz w:val="20"/>
                <w:szCs w:val="20"/>
              </w:rPr>
              <w:t>x</w:t>
            </w:r>
          </w:p>
        </w:tc>
        <w:tc>
          <w:tcPr>
            <w:tcW w:w="567" w:type="dxa"/>
            <w:shd w:val="clear" w:color="auto" w:fill="auto"/>
          </w:tcPr>
          <w:p w14:paraId="47E81E41" w14:textId="77777777" w:rsidR="00460C23" w:rsidRPr="000C1AA9" w:rsidRDefault="00460C23" w:rsidP="000C1AA9">
            <w:pPr>
              <w:spacing w:after="120"/>
              <w:ind w:right="543"/>
              <w:rPr>
                <w:rFonts w:ascii="Arial" w:hAnsi="Arial" w:cs="Arial"/>
                <w:b/>
                <w:sz w:val="20"/>
                <w:szCs w:val="20"/>
              </w:rPr>
            </w:pPr>
            <w:r w:rsidRPr="000C1AA9">
              <w:rPr>
                <w:rFonts w:ascii="Arial" w:hAnsi="Arial" w:cs="Arial"/>
                <w:b/>
                <w:sz w:val="20"/>
                <w:szCs w:val="20"/>
              </w:rPr>
              <w:t>x</w:t>
            </w:r>
          </w:p>
        </w:tc>
      </w:tr>
    </w:tbl>
    <w:p w14:paraId="0284586B" w14:textId="77777777" w:rsidR="00AA4AD0" w:rsidRDefault="00AA4AD0" w:rsidP="00AA4AD0">
      <w:pPr>
        <w:spacing w:after="120" w:line="240" w:lineRule="auto"/>
        <w:ind w:left="426" w:right="543"/>
        <w:rPr>
          <w:rFonts w:ascii="Arial" w:hAnsi="Arial" w:cs="Arial"/>
          <w:b/>
          <w:iCs/>
          <w:sz w:val="24"/>
          <w:szCs w:val="24"/>
        </w:rPr>
      </w:pPr>
    </w:p>
    <w:p w14:paraId="2A40C13C" w14:textId="77777777" w:rsidR="00AA4AD0" w:rsidRDefault="00AA4AD0" w:rsidP="00AA4AD0">
      <w:pPr>
        <w:spacing w:after="120" w:line="240" w:lineRule="auto"/>
        <w:ind w:left="426" w:right="543"/>
        <w:rPr>
          <w:rFonts w:ascii="Arial" w:hAnsi="Arial" w:cs="Arial"/>
          <w:b/>
          <w:iCs/>
          <w:sz w:val="24"/>
          <w:szCs w:val="24"/>
        </w:rPr>
      </w:pPr>
    </w:p>
    <w:p w14:paraId="1141F5C4" w14:textId="77777777" w:rsidR="00AA4AD0" w:rsidRDefault="00AA4AD0" w:rsidP="00AA4AD0">
      <w:pPr>
        <w:spacing w:after="120" w:line="240" w:lineRule="auto"/>
        <w:ind w:left="426" w:right="543"/>
        <w:rPr>
          <w:rFonts w:ascii="Arial" w:hAnsi="Arial" w:cs="Arial"/>
          <w:b/>
          <w:iCs/>
          <w:sz w:val="24"/>
          <w:szCs w:val="24"/>
        </w:rPr>
      </w:pPr>
    </w:p>
    <w:p w14:paraId="2A7E17F4" w14:textId="77777777" w:rsidR="00AA4AD0" w:rsidRDefault="00AA4AD0" w:rsidP="00AA4AD0">
      <w:pPr>
        <w:spacing w:after="120" w:line="240" w:lineRule="auto"/>
        <w:ind w:left="426" w:right="543"/>
        <w:rPr>
          <w:rFonts w:ascii="Arial" w:hAnsi="Arial" w:cs="Arial"/>
          <w:b/>
          <w:iCs/>
          <w:sz w:val="24"/>
          <w:szCs w:val="24"/>
        </w:rPr>
      </w:pPr>
    </w:p>
    <w:p w14:paraId="4269A483" w14:textId="77777777" w:rsidR="00AA4AD0" w:rsidRDefault="00AA4AD0" w:rsidP="00AA4AD0">
      <w:pPr>
        <w:spacing w:after="120" w:line="240" w:lineRule="auto"/>
        <w:ind w:left="426" w:right="543"/>
        <w:rPr>
          <w:rFonts w:ascii="Arial" w:hAnsi="Arial" w:cs="Arial"/>
          <w:b/>
          <w:iCs/>
          <w:sz w:val="24"/>
          <w:szCs w:val="24"/>
        </w:rPr>
      </w:pPr>
    </w:p>
    <w:p w14:paraId="69D90A42" w14:textId="77777777" w:rsidR="00AA4AD0" w:rsidRDefault="00AA4AD0" w:rsidP="00AA4AD0">
      <w:pPr>
        <w:spacing w:after="120" w:line="240" w:lineRule="auto"/>
        <w:ind w:left="426" w:right="543"/>
        <w:rPr>
          <w:rFonts w:ascii="Arial" w:hAnsi="Arial" w:cs="Arial"/>
          <w:b/>
          <w:iCs/>
          <w:sz w:val="24"/>
          <w:szCs w:val="24"/>
        </w:rPr>
      </w:pPr>
    </w:p>
    <w:p w14:paraId="466B698E" w14:textId="77777777" w:rsidR="00AA4AD0" w:rsidRDefault="00AA4AD0" w:rsidP="00AA4AD0">
      <w:pPr>
        <w:spacing w:after="120" w:line="240" w:lineRule="auto"/>
        <w:ind w:left="426" w:right="543"/>
        <w:rPr>
          <w:rFonts w:ascii="Arial" w:hAnsi="Arial" w:cs="Arial"/>
          <w:b/>
          <w:iCs/>
          <w:sz w:val="24"/>
          <w:szCs w:val="24"/>
        </w:rPr>
      </w:pPr>
    </w:p>
    <w:p w14:paraId="21BD55CA" w14:textId="77777777" w:rsidR="00AA4AD0" w:rsidRDefault="00AA4AD0" w:rsidP="00AA4AD0">
      <w:pPr>
        <w:spacing w:after="120" w:line="240" w:lineRule="auto"/>
        <w:ind w:left="426" w:right="543"/>
        <w:rPr>
          <w:rFonts w:ascii="Arial" w:hAnsi="Arial" w:cs="Arial"/>
          <w:b/>
          <w:iCs/>
          <w:sz w:val="24"/>
          <w:szCs w:val="24"/>
        </w:rPr>
      </w:pPr>
    </w:p>
    <w:p w14:paraId="7790DAC1" w14:textId="77777777" w:rsidR="00174CC4" w:rsidRDefault="00174CC4" w:rsidP="00AA4AD0">
      <w:pPr>
        <w:spacing w:after="120" w:line="240" w:lineRule="auto"/>
        <w:ind w:left="426" w:right="543"/>
        <w:rPr>
          <w:rFonts w:ascii="Arial" w:hAnsi="Arial" w:cs="Arial"/>
          <w:b/>
          <w:iCs/>
          <w:sz w:val="24"/>
          <w:szCs w:val="24"/>
        </w:rPr>
      </w:pPr>
    </w:p>
    <w:p w14:paraId="0B251D0C" w14:textId="77777777" w:rsidR="00AA4AD0" w:rsidRPr="009D52D0" w:rsidRDefault="00AA4AD0" w:rsidP="003500DA">
      <w:pPr>
        <w:pStyle w:val="Heading2"/>
        <w:numPr>
          <w:ilvl w:val="0"/>
          <w:numId w:val="14"/>
        </w:numPr>
        <w:ind w:left="567" w:hanging="567"/>
        <w:rPr>
          <w:iCs/>
        </w:rPr>
      </w:pPr>
      <w:r w:rsidRPr="009D52D0">
        <w:t xml:space="preserve">Inclusive module design </w:t>
      </w:r>
    </w:p>
    <w:p w14:paraId="29D7FD73" w14:textId="77777777" w:rsidR="00AA4AD0" w:rsidRPr="009D52D0" w:rsidRDefault="00AA4AD0" w:rsidP="00AA4A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Division</w:t>
      </w:r>
      <w:r w:rsidR="00F6330B">
        <w:rPr>
          <w:rFonts w:ascii="Arial" w:hAnsi="Arial" w:cs="Arial"/>
          <w:sz w:val="24"/>
          <w:szCs w:val="24"/>
        </w:rPr>
        <w:t xml:space="preserve"> </w:t>
      </w:r>
      <w:r w:rsidRPr="009D52D0">
        <w:rPr>
          <w:rFonts w:ascii="Arial" w:hAnsi="Arial" w:cs="Arial"/>
          <w:sz w:val="24"/>
          <w:szCs w:val="24"/>
        </w:rPr>
        <w:t xml:space="preserve">recognises and has embedded the expectations of current equality legislation, by ensuring that the module is as accessible as possible by design. Additional alternative arrangements for students with Inclusive Learning Plans </w:t>
      </w:r>
      <w:r w:rsidRPr="009D52D0">
        <w:rPr>
          <w:rFonts w:ascii="Arial" w:hAnsi="Arial" w:cs="Arial"/>
          <w:sz w:val="24"/>
          <w:szCs w:val="24"/>
        </w:rPr>
        <w:lastRenderedPageBreak/>
        <w:t>(ILPs)/declared disabilities will be made on an individual basis, in consultation with the relevant policies and support services.</w:t>
      </w:r>
    </w:p>
    <w:p w14:paraId="5E22DF12" w14:textId="77777777" w:rsidR="00AA4AD0" w:rsidRPr="009D52D0" w:rsidRDefault="00AA4AD0" w:rsidP="00AA4A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7AD49B83" w14:textId="77777777" w:rsidR="00AA4AD0" w:rsidRPr="009D52D0" w:rsidRDefault="00AA4AD0" w:rsidP="00AA4A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495EF8F6" w14:textId="77777777" w:rsidR="00AA4AD0" w:rsidRPr="006C63C7" w:rsidRDefault="00AA4AD0" w:rsidP="006C63C7">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 teaching and assessment method</w:t>
      </w:r>
      <w:r w:rsidR="006C63C7">
        <w:rPr>
          <w:rFonts w:ascii="Arial" w:hAnsi="Arial" w:cs="Arial"/>
          <w:bCs/>
          <w:sz w:val="24"/>
          <w:szCs w:val="24"/>
        </w:rPr>
        <w:t>s</w:t>
      </w:r>
    </w:p>
    <w:p w14:paraId="5B81BF52" w14:textId="77777777" w:rsidR="00AA4AD0" w:rsidRPr="009D52D0" w:rsidRDefault="00AA4AD0" w:rsidP="006C63C7">
      <w:pPr>
        <w:spacing w:after="120" w:line="240" w:lineRule="auto"/>
        <w:ind w:right="543"/>
        <w:rPr>
          <w:rFonts w:ascii="Arial" w:hAnsi="Arial" w:cs="Arial"/>
          <w:i/>
          <w:iCs/>
          <w:sz w:val="24"/>
          <w:szCs w:val="24"/>
        </w:rPr>
      </w:pPr>
    </w:p>
    <w:p w14:paraId="1B959158" w14:textId="77777777" w:rsidR="00AA4AD0" w:rsidRPr="009D52D0" w:rsidRDefault="00AA4AD0" w:rsidP="003500DA">
      <w:pPr>
        <w:pStyle w:val="Heading2"/>
        <w:numPr>
          <w:ilvl w:val="0"/>
          <w:numId w:val="14"/>
        </w:numPr>
        <w:ind w:left="567" w:hanging="567"/>
      </w:pPr>
      <w:r w:rsidRPr="009D52D0">
        <w:t>Campus(es) or centre(s) where module will be delivered</w:t>
      </w:r>
    </w:p>
    <w:p w14:paraId="53F5ADAA" w14:textId="77777777" w:rsidR="00AA4AD0" w:rsidRDefault="00AA4AD0" w:rsidP="006C63C7">
      <w:pPr>
        <w:spacing w:after="120" w:line="240" w:lineRule="auto"/>
        <w:ind w:left="567" w:right="543"/>
        <w:rPr>
          <w:rFonts w:ascii="Arial" w:hAnsi="Arial" w:cs="Arial"/>
          <w:i/>
          <w:iCs/>
          <w:sz w:val="24"/>
          <w:szCs w:val="24"/>
        </w:rPr>
      </w:pPr>
      <w:r w:rsidRPr="00A42157">
        <w:rPr>
          <w:rFonts w:ascii="Arial" w:hAnsi="Arial" w:cs="Arial"/>
          <w:sz w:val="24"/>
          <w:szCs w:val="24"/>
        </w:rPr>
        <w:t>Canterbury</w:t>
      </w:r>
    </w:p>
    <w:p w14:paraId="131444A7" w14:textId="77777777" w:rsidR="006C63C7" w:rsidRPr="006C63C7" w:rsidRDefault="006C63C7" w:rsidP="006C63C7">
      <w:pPr>
        <w:spacing w:after="120" w:line="240" w:lineRule="auto"/>
        <w:ind w:left="567" w:right="543"/>
        <w:rPr>
          <w:rFonts w:ascii="Arial" w:hAnsi="Arial" w:cs="Arial"/>
          <w:i/>
          <w:iCs/>
          <w:sz w:val="24"/>
          <w:szCs w:val="24"/>
        </w:rPr>
      </w:pPr>
    </w:p>
    <w:p w14:paraId="0B9A71BE" w14:textId="77777777" w:rsidR="00AA4AD0" w:rsidRPr="009D52D0" w:rsidRDefault="00AA4AD0" w:rsidP="003500DA">
      <w:pPr>
        <w:pStyle w:val="Heading2"/>
        <w:numPr>
          <w:ilvl w:val="0"/>
          <w:numId w:val="14"/>
        </w:numPr>
        <w:ind w:left="567" w:hanging="567"/>
      </w:pPr>
      <w:r w:rsidRPr="009D52D0">
        <w:t xml:space="preserve">Internationalisation </w:t>
      </w:r>
    </w:p>
    <w:p w14:paraId="3F0A4CE8" w14:textId="77777777" w:rsidR="00AA4AD0" w:rsidRPr="00A97E4D" w:rsidRDefault="00F6330B" w:rsidP="00A97E4D">
      <w:pPr>
        <w:spacing w:after="120"/>
        <w:ind w:left="567" w:right="261"/>
        <w:jc w:val="both"/>
        <w:rPr>
          <w:rFonts w:ascii="Arial" w:hAnsi="Arial" w:cs="Arial"/>
          <w:sz w:val="24"/>
          <w:szCs w:val="24"/>
        </w:rPr>
      </w:pPr>
      <w:r w:rsidRPr="00A97E4D">
        <w:rPr>
          <w:rFonts w:ascii="Arial" w:hAnsi="Arial" w:cs="Arial"/>
          <w:sz w:val="24"/>
          <w:szCs w:val="24"/>
        </w:rPr>
        <w:t xml:space="preserve">Though based </w:t>
      </w:r>
      <w:r w:rsidR="00A42157" w:rsidRPr="00A97E4D">
        <w:rPr>
          <w:rFonts w:ascii="Arial" w:hAnsi="Arial" w:cs="Arial"/>
          <w:sz w:val="24"/>
          <w:szCs w:val="24"/>
        </w:rPr>
        <w:t>o</w:t>
      </w:r>
      <w:r w:rsidRPr="00A97E4D">
        <w:rPr>
          <w:rFonts w:ascii="Arial" w:hAnsi="Arial" w:cs="Arial"/>
          <w:sz w:val="24"/>
          <w:szCs w:val="24"/>
        </w:rPr>
        <w:t xml:space="preserve">n the British experience, the module encourages students to connect human environmental experiences/impacts across different geographies and to consider global processes of environmental change, activism and cultural values in a historical context. </w:t>
      </w:r>
    </w:p>
    <w:p w14:paraId="093533AE" w14:textId="77777777" w:rsidR="00AA4AD0" w:rsidRPr="009D52D0" w:rsidRDefault="00AA4AD0" w:rsidP="00AA4AD0">
      <w:pPr>
        <w:pBdr>
          <w:bottom w:val="single" w:sz="6" w:space="1" w:color="auto"/>
        </w:pBdr>
        <w:spacing w:after="120" w:line="240" w:lineRule="auto"/>
        <w:ind w:right="543"/>
        <w:rPr>
          <w:rFonts w:ascii="Arial" w:hAnsi="Arial" w:cs="Arial"/>
          <w:sz w:val="24"/>
          <w:szCs w:val="24"/>
        </w:rPr>
      </w:pPr>
    </w:p>
    <w:p w14:paraId="590C540E" w14:textId="77777777" w:rsidR="00AA4AD0" w:rsidRPr="009D52D0" w:rsidRDefault="00AA4AD0" w:rsidP="00AA4AD0">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49017F9E" w14:textId="77777777" w:rsidR="00AA4AD0" w:rsidRPr="009D52D0" w:rsidRDefault="00AA4AD0" w:rsidP="00AA4A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record – all revisions must be recorded in the grid and full details of the change retained in the appropriate committee records.</w:t>
      </w:r>
    </w:p>
    <w:p w14:paraId="5989A4C4" w14:textId="77777777" w:rsidR="00AA4AD0" w:rsidRPr="009D52D0" w:rsidRDefault="00AA4AD0" w:rsidP="00AA4AD0">
      <w:pPr>
        <w:spacing w:after="120" w:line="240" w:lineRule="auto"/>
        <w:ind w:right="543"/>
        <w:rPr>
          <w:rFonts w:ascii="Arial" w:hAnsi="Arial" w:cs="Arial"/>
          <w:b/>
          <w:sz w:val="24"/>
          <w:szCs w:val="24"/>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2271"/>
        <w:gridCol w:w="1867"/>
        <w:gridCol w:w="2205"/>
        <w:gridCol w:w="2579"/>
      </w:tblGrid>
      <w:tr w:rsidR="00AA4AD0" w:rsidRPr="009D52D0" w14:paraId="29CBA806" w14:textId="77777777" w:rsidTr="000C1AA9">
        <w:trPr>
          <w:trHeight w:val="317"/>
          <w:tblHeader/>
        </w:trPr>
        <w:tc>
          <w:tcPr>
            <w:tcW w:w="1593" w:type="dxa"/>
            <w:shd w:val="clear" w:color="auto" w:fill="auto"/>
          </w:tcPr>
          <w:p w14:paraId="1082E147" w14:textId="77777777" w:rsidR="00AA4AD0" w:rsidRPr="000C1AA9" w:rsidRDefault="00AA4AD0" w:rsidP="000C1AA9">
            <w:pPr>
              <w:spacing w:after="120"/>
              <w:ind w:right="543"/>
              <w:rPr>
                <w:rFonts w:ascii="Arial" w:hAnsi="Arial" w:cs="Arial"/>
                <w:sz w:val="20"/>
                <w:szCs w:val="20"/>
              </w:rPr>
            </w:pPr>
            <w:r w:rsidRPr="000C1AA9">
              <w:rPr>
                <w:rFonts w:ascii="Arial" w:hAnsi="Arial" w:cs="Arial"/>
                <w:sz w:val="20"/>
                <w:szCs w:val="20"/>
              </w:rPr>
              <w:t>Date approved</w:t>
            </w:r>
          </w:p>
        </w:tc>
        <w:tc>
          <w:tcPr>
            <w:tcW w:w="1815" w:type="dxa"/>
            <w:shd w:val="clear" w:color="auto" w:fill="auto"/>
          </w:tcPr>
          <w:p w14:paraId="08090DC1" w14:textId="77777777" w:rsidR="00AA4AD0" w:rsidRPr="000C1AA9" w:rsidRDefault="00AA4AD0" w:rsidP="000C1AA9">
            <w:pPr>
              <w:spacing w:after="120"/>
              <w:ind w:right="543"/>
              <w:rPr>
                <w:rFonts w:ascii="Arial" w:hAnsi="Arial" w:cs="Arial"/>
                <w:sz w:val="20"/>
                <w:szCs w:val="20"/>
              </w:rPr>
            </w:pPr>
            <w:r w:rsidRPr="000C1AA9">
              <w:rPr>
                <w:rFonts w:ascii="Arial" w:hAnsi="Arial" w:cs="Arial"/>
                <w:sz w:val="20"/>
                <w:szCs w:val="20"/>
              </w:rPr>
              <w:t>New/Major/minor revision</w:t>
            </w:r>
          </w:p>
        </w:tc>
        <w:tc>
          <w:tcPr>
            <w:tcW w:w="1974" w:type="dxa"/>
            <w:shd w:val="clear" w:color="auto" w:fill="auto"/>
          </w:tcPr>
          <w:p w14:paraId="5E6157FD" w14:textId="77777777" w:rsidR="00AA4AD0" w:rsidRPr="000C1AA9" w:rsidRDefault="00AA4AD0" w:rsidP="000C1AA9">
            <w:pPr>
              <w:spacing w:after="120"/>
              <w:ind w:right="543"/>
              <w:rPr>
                <w:rFonts w:ascii="Arial" w:hAnsi="Arial" w:cs="Arial"/>
                <w:sz w:val="20"/>
                <w:szCs w:val="20"/>
              </w:rPr>
            </w:pPr>
            <w:r w:rsidRPr="000C1AA9">
              <w:rPr>
                <w:rFonts w:ascii="Arial" w:hAnsi="Arial" w:cs="Arial"/>
                <w:sz w:val="20"/>
                <w:szCs w:val="20"/>
              </w:rPr>
              <w:t>Start date of delivery of (revised) version</w:t>
            </w:r>
          </w:p>
        </w:tc>
        <w:tc>
          <w:tcPr>
            <w:tcW w:w="2359" w:type="dxa"/>
            <w:shd w:val="clear" w:color="auto" w:fill="auto"/>
          </w:tcPr>
          <w:p w14:paraId="57796B90" w14:textId="77777777" w:rsidR="00AA4AD0" w:rsidRPr="000C1AA9" w:rsidRDefault="00AA4AD0" w:rsidP="000C1AA9">
            <w:pPr>
              <w:spacing w:after="120"/>
              <w:ind w:right="543"/>
              <w:rPr>
                <w:rFonts w:ascii="Arial" w:hAnsi="Arial" w:cs="Arial"/>
                <w:sz w:val="20"/>
                <w:szCs w:val="20"/>
              </w:rPr>
            </w:pPr>
            <w:r w:rsidRPr="000C1AA9">
              <w:rPr>
                <w:rFonts w:ascii="Arial" w:hAnsi="Arial" w:cs="Arial"/>
                <w:sz w:val="20"/>
                <w:szCs w:val="20"/>
              </w:rPr>
              <w:t>Section revised</w:t>
            </w:r>
          </w:p>
          <w:p w14:paraId="6820474E" w14:textId="77777777" w:rsidR="00AA4AD0" w:rsidRPr="000C1AA9" w:rsidRDefault="00AA4AD0" w:rsidP="000C1AA9">
            <w:pPr>
              <w:spacing w:after="120"/>
              <w:ind w:right="543"/>
              <w:rPr>
                <w:rFonts w:ascii="Arial" w:hAnsi="Arial" w:cs="Arial"/>
                <w:sz w:val="20"/>
                <w:szCs w:val="20"/>
              </w:rPr>
            </w:pPr>
            <w:r w:rsidRPr="000C1AA9">
              <w:rPr>
                <w:rFonts w:ascii="Arial" w:hAnsi="Arial" w:cs="Arial"/>
                <w:sz w:val="20"/>
                <w:szCs w:val="20"/>
              </w:rPr>
              <w:t>(if applicable)</w:t>
            </w:r>
          </w:p>
        </w:tc>
        <w:tc>
          <w:tcPr>
            <w:tcW w:w="2941" w:type="dxa"/>
            <w:shd w:val="clear" w:color="auto" w:fill="auto"/>
          </w:tcPr>
          <w:p w14:paraId="395C6CEE" w14:textId="77777777" w:rsidR="00AA4AD0" w:rsidRPr="000C1AA9" w:rsidRDefault="00AA4AD0" w:rsidP="000C1AA9">
            <w:pPr>
              <w:spacing w:after="120"/>
              <w:ind w:right="543"/>
              <w:rPr>
                <w:rFonts w:ascii="Arial" w:hAnsi="Arial" w:cs="Arial"/>
                <w:sz w:val="20"/>
                <w:szCs w:val="20"/>
              </w:rPr>
            </w:pPr>
            <w:r w:rsidRPr="000C1AA9">
              <w:rPr>
                <w:rFonts w:ascii="Arial" w:hAnsi="Arial" w:cs="Arial"/>
                <w:sz w:val="20"/>
                <w:szCs w:val="20"/>
              </w:rPr>
              <w:t>Impacts PLOs (Q6&amp;7 cover sheet)</w:t>
            </w:r>
          </w:p>
        </w:tc>
      </w:tr>
      <w:tr w:rsidR="00AA4AD0" w:rsidRPr="009D52D0" w14:paraId="4AB52DB8" w14:textId="77777777" w:rsidTr="000C1AA9">
        <w:trPr>
          <w:trHeight w:val="305"/>
        </w:trPr>
        <w:tc>
          <w:tcPr>
            <w:tcW w:w="1593" w:type="dxa"/>
            <w:shd w:val="clear" w:color="auto" w:fill="auto"/>
          </w:tcPr>
          <w:p w14:paraId="04F9C58D" w14:textId="77777777" w:rsidR="00AA4AD0" w:rsidRPr="000C1AA9" w:rsidRDefault="00B6562E" w:rsidP="000C1AA9">
            <w:pPr>
              <w:spacing w:after="120"/>
              <w:ind w:right="543"/>
              <w:rPr>
                <w:rFonts w:ascii="Arial" w:hAnsi="Arial" w:cs="Arial"/>
                <w:sz w:val="20"/>
                <w:szCs w:val="20"/>
              </w:rPr>
            </w:pPr>
            <w:r>
              <w:rPr>
                <w:rFonts w:ascii="Arial" w:hAnsi="Arial" w:cs="Arial"/>
                <w:sz w:val="20"/>
                <w:szCs w:val="20"/>
              </w:rPr>
              <w:t>21/12/2021</w:t>
            </w:r>
          </w:p>
        </w:tc>
        <w:tc>
          <w:tcPr>
            <w:tcW w:w="1815" w:type="dxa"/>
            <w:shd w:val="clear" w:color="auto" w:fill="auto"/>
          </w:tcPr>
          <w:p w14:paraId="7D1C5DC1" w14:textId="77777777" w:rsidR="00AA4AD0" w:rsidRPr="000C1AA9" w:rsidRDefault="00B6562E" w:rsidP="000C1AA9">
            <w:pPr>
              <w:spacing w:after="120"/>
              <w:ind w:right="543"/>
              <w:rPr>
                <w:rFonts w:ascii="Arial" w:hAnsi="Arial" w:cs="Arial"/>
                <w:sz w:val="20"/>
                <w:szCs w:val="20"/>
              </w:rPr>
            </w:pPr>
            <w:r>
              <w:rPr>
                <w:rFonts w:ascii="Arial" w:hAnsi="Arial" w:cs="Arial"/>
                <w:sz w:val="20"/>
                <w:szCs w:val="20"/>
              </w:rPr>
              <w:t>Minor</w:t>
            </w:r>
          </w:p>
        </w:tc>
        <w:tc>
          <w:tcPr>
            <w:tcW w:w="1974" w:type="dxa"/>
            <w:shd w:val="clear" w:color="auto" w:fill="auto"/>
          </w:tcPr>
          <w:p w14:paraId="4445A368" w14:textId="77777777" w:rsidR="00AA4AD0" w:rsidRPr="000C1AA9" w:rsidRDefault="00B6562E" w:rsidP="000C1AA9">
            <w:pPr>
              <w:spacing w:after="120"/>
              <w:ind w:right="543"/>
              <w:rPr>
                <w:rFonts w:ascii="Arial" w:hAnsi="Arial" w:cs="Arial"/>
                <w:sz w:val="20"/>
                <w:szCs w:val="20"/>
              </w:rPr>
            </w:pPr>
            <w:r>
              <w:rPr>
                <w:rFonts w:ascii="Arial" w:hAnsi="Arial" w:cs="Arial"/>
                <w:sz w:val="20"/>
                <w:szCs w:val="20"/>
              </w:rPr>
              <w:t>2022/23</w:t>
            </w:r>
          </w:p>
        </w:tc>
        <w:tc>
          <w:tcPr>
            <w:tcW w:w="2359" w:type="dxa"/>
            <w:shd w:val="clear" w:color="auto" w:fill="auto"/>
          </w:tcPr>
          <w:p w14:paraId="3E9AB502" w14:textId="77777777" w:rsidR="00AA4AD0" w:rsidRPr="000C1AA9" w:rsidRDefault="00B6562E" w:rsidP="000C1AA9">
            <w:pPr>
              <w:spacing w:after="120"/>
              <w:ind w:right="543"/>
              <w:rPr>
                <w:rFonts w:ascii="Arial" w:hAnsi="Arial" w:cs="Arial"/>
                <w:sz w:val="20"/>
                <w:szCs w:val="20"/>
              </w:rPr>
            </w:pPr>
            <w:r>
              <w:rPr>
                <w:rFonts w:ascii="Arial" w:hAnsi="Arial" w:cs="Arial"/>
                <w:sz w:val="20"/>
                <w:szCs w:val="20"/>
              </w:rPr>
              <w:t>13-14</w:t>
            </w:r>
          </w:p>
        </w:tc>
        <w:tc>
          <w:tcPr>
            <w:tcW w:w="2941" w:type="dxa"/>
            <w:shd w:val="clear" w:color="auto" w:fill="auto"/>
          </w:tcPr>
          <w:p w14:paraId="501EDA9A" w14:textId="77777777" w:rsidR="00AA4AD0" w:rsidRPr="000C1AA9" w:rsidRDefault="00B6562E" w:rsidP="000C1AA9">
            <w:pPr>
              <w:spacing w:after="120"/>
              <w:ind w:right="543"/>
              <w:rPr>
                <w:rFonts w:ascii="Arial" w:hAnsi="Arial" w:cs="Arial"/>
                <w:sz w:val="20"/>
                <w:szCs w:val="20"/>
              </w:rPr>
            </w:pPr>
            <w:r>
              <w:rPr>
                <w:rFonts w:ascii="Arial" w:hAnsi="Arial" w:cs="Arial"/>
                <w:sz w:val="20"/>
                <w:szCs w:val="20"/>
              </w:rPr>
              <w:t>No</w:t>
            </w:r>
          </w:p>
        </w:tc>
      </w:tr>
      <w:tr w:rsidR="00AA4AD0" w:rsidRPr="009D52D0" w14:paraId="1A63E363" w14:textId="77777777" w:rsidTr="000C1AA9">
        <w:trPr>
          <w:trHeight w:val="305"/>
        </w:trPr>
        <w:tc>
          <w:tcPr>
            <w:tcW w:w="1593" w:type="dxa"/>
            <w:shd w:val="clear" w:color="auto" w:fill="auto"/>
          </w:tcPr>
          <w:p w14:paraId="23A7DBA4" w14:textId="77777777" w:rsidR="00AA4AD0" w:rsidRPr="000C1AA9" w:rsidRDefault="00AA4AD0" w:rsidP="000C1AA9">
            <w:pPr>
              <w:spacing w:after="120"/>
              <w:ind w:right="543"/>
              <w:rPr>
                <w:rFonts w:ascii="Arial" w:hAnsi="Arial" w:cs="Arial"/>
                <w:sz w:val="20"/>
                <w:szCs w:val="20"/>
              </w:rPr>
            </w:pPr>
          </w:p>
        </w:tc>
        <w:tc>
          <w:tcPr>
            <w:tcW w:w="1815" w:type="dxa"/>
            <w:shd w:val="clear" w:color="auto" w:fill="auto"/>
          </w:tcPr>
          <w:p w14:paraId="79A1D65A" w14:textId="77777777" w:rsidR="00AA4AD0" w:rsidRPr="000C1AA9" w:rsidRDefault="00AA4AD0" w:rsidP="000C1AA9">
            <w:pPr>
              <w:spacing w:after="120"/>
              <w:ind w:right="543"/>
              <w:rPr>
                <w:rFonts w:ascii="Arial" w:hAnsi="Arial" w:cs="Arial"/>
                <w:sz w:val="20"/>
                <w:szCs w:val="20"/>
              </w:rPr>
            </w:pPr>
          </w:p>
        </w:tc>
        <w:tc>
          <w:tcPr>
            <w:tcW w:w="1974" w:type="dxa"/>
            <w:shd w:val="clear" w:color="auto" w:fill="auto"/>
          </w:tcPr>
          <w:p w14:paraId="50A9283D" w14:textId="77777777" w:rsidR="00AA4AD0" w:rsidRPr="000C1AA9" w:rsidRDefault="00AA4AD0" w:rsidP="000C1AA9">
            <w:pPr>
              <w:spacing w:after="120"/>
              <w:ind w:right="543"/>
              <w:rPr>
                <w:rFonts w:ascii="Arial" w:hAnsi="Arial" w:cs="Arial"/>
                <w:sz w:val="20"/>
                <w:szCs w:val="20"/>
              </w:rPr>
            </w:pPr>
          </w:p>
        </w:tc>
        <w:tc>
          <w:tcPr>
            <w:tcW w:w="2359" w:type="dxa"/>
            <w:shd w:val="clear" w:color="auto" w:fill="auto"/>
          </w:tcPr>
          <w:p w14:paraId="04799B95" w14:textId="77777777" w:rsidR="00AA4AD0" w:rsidRPr="000C1AA9" w:rsidRDefault="00AA4AD0" w:rsidP="000C1AA9">
            <w:pPr>
              <w:spacing w:after="120"/>
              <w:ind w:right="543"/>
              <w:rPr>
                <w:rFonts w:ascii="Arial" w:hAnsi="Arial" w:cs="Arial"/>
                <w:sz w:val="20"/>
                <w:szCs w:val="20"/>
              </w:rPr>
            </w:pPr>
          </w:p>
        </w:tc>
        <w:tc>
          <w:tcPr>
            <w:tcW w:w="2941" w:type="dxa"/>
            <w:shd w:val="clear" w:color="auto" w:fill="auto"/>
          </w:tcPr>
          <w:p w14:paraId="48525A6D" w14:textId="77777777" w:rsidR="00AA4AD0" w:rsidRPr="000C1AA9" w:rsidRDefault="00AA4AD0" w:rsidP="000C1AA9">
            <w:pPr>
              <w:spacing w:after="120"/>
              <w:ind w:right="543"/>
              <w:rPr>
                <w:rFonts w:ascii="Arial" w:hAnsi="Arial" w:cs="Arial"/>
                <w:sz w:val="20"/>
                <w:szCs w:val="20"/>
              </w:rPr>
            </w:pPr>
          </w:p>
        </w:tc>
      </w:tr>
    </w:tbl>
    <w:p w14:paraId="05171400" w14:textId="77777777" w:rsidR="00AA4AD0" w:rsidRPr="00FC217A" w:rsidRDefault="00AA4AD0" w:rsidP="00AA4AD0">
      <w:pPr>
        <w:rPr>
          <w:rFonts w:ascii="Arial" w:hAnsi="Arial" w:cs="Arial"/>
          <w:sz w:val="24"/>
          <w:szCs w:val="24"/>
        </w:rPr>
      </w:pPr>
    </w:p>
    <w:p w14:paraId="6166FEF8" w14:textId="77777777" w:rsidR="00AA4AD0" w:rsidRPr="00FC217A" w:rsidRDefault="00AA4AD0" w:rsidP="00AA4AD0">
      <w:pPr>
        <w:rPr>
          <w:rFonts w:ascii="Arial" w:hAnsi="Arial" w:cs="Arial"/>
          <w:sz w:val="24"/>
          <w:szCs w:val="24"/>
        </w:rPr>
      </w:pPr>
    </w:p>
    <w:p w14:paraId="4750480F" w14:textId="77777777" w:rsidR="00AA4AD0" w:rsidRPr="00FC217A" w:rsidRDefault="00AA4AD0" w:rsidP="00AA4AD0">
      <w:pPr>
        <w:rPr>
          <w:rFonts w:ascii="Arial" w:hAnsi="Arial" w:cs="Arial"/>
          <w:sz w:val="24"/>
          <w:szCs w:val="24"/>
        </w:rPr>
      </w:pPr>
    </w:p>
    <w:p w14:paraId="6DE94ABA" w14:textId="77777777" w:rsidR="000C0191" w:rsidRPr="009D52D0" w:rsidRDefault="000C0191" w:rsidP="00607BD3">
      <w:pPr>
        <w:rPr>
          <w:rFonts w:ascii="Arial" w:hAnsi="Arial" w:cs="Arial"/>
          <w:sz w:val="24"/>
          <w:szCs w:val="24"/>
        </w:rPr>
      </w:pPr>
    </w:p>
    <w:sectPr w:rsidR="000C0191" w:rsidRPr="009D52D0" w:rsidSect="00C271FE">
      <w:headerReference w:type="default" r:id="rId11"/>
      <w:footerReference w:type="default" r:id="rId12"/>
      <w:headerReference w:type="first" r:id="rId13"/>
      <w:foot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2BABD" w14:textId="77777777" w:rsidR="00C271FE" w:rsidRDefault="00C271FE" w:rsidP="009A2D37">
      <w:pPr>
        <w:spacing w:after="0" w:line="240" w:lineRule="auto"/>
      </w:pPr>
      <w:r>
        <w:separator/>
      </w:r>
    </w:p>
  </w:endnote>
  <w:endnote w:type="continuationSeparator" w:id="0">
    <w:p w14:paraId="3EBC2CA4" w14:textId="77777777" w:rsidR="00C271FE" w:rsidRDefault="00C271FE" w:rsidP="009A2D37">
      <w:pPr>
        <w:spacing w:after="0" w:line="240" w:lineRule="auto"/>
      </w:pPr>
      <w:r>
        <w:continuationSeparator/>
      </w:r>
    </w:p>
  </w:endnote>
  <w:endnote w:type="continuationNotice" w:id="1">
    <w:p w14:paraId="078B6624" w14:textId="77777777" w:rsidR="00C271FE" w:rsidRDefault="00C271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4A13" w14:textId="77777777" w:rsidR="00C96750" w:rsidRDefault="00C96750" w:rsidP="009A2D37">
    <w:pPr>
      <w:pStyle w:val="Footer"/>
      <w:jc w:val="center"/>
    </w:pPr>
    <w:r>
      <w:fldChar w:fldCharType="begin"/>
    </w:r>
    <w:r>
      <w:instrText xml:space="preserve"> PAGE   \* MERGEFORMAT </w:instrText>
    </w:r>
    <w:r>
      <w:fldChar w:fldCharType="separate"/>
    </w:r>
    <w:r w:rsidR="00174CC4">
      <w:rPr>
        <w:noProof/>
      </w:rPr>
      <w:t>4</w:t>
    </w:r>
    <w:r>
      <w:fldChar w:fldCharType="end"/>
    </w:r>
  </w:p>
  <w:p w14:paraId="42A68635" w14:textId="77777777" w:rsidR="00B6562E" w:rsidRPr="00B6562E" w:rsidRDefault="00B6562E" w:rsidP="00B6562E">
    <w:pPr>
      <w:pStyle w:val="Footer"/>
      <w:jc w:val="center"/>
      <w:rPr>
        <w:rFonts w:ascii="Arial" w:hAnsi="Arial" w:cs="Arial"/>
        <w:sz w:val="18"/>
        <w:szCs w:val="18"/>
      </w:rPr>
    </w:pPr>
    <w:r w:rsidRPr="00B6562E">
      <w:rPr>
        <w:rFonts w:ascii="Arial" w:hAnsi="Arial" w:cs="Arial"/>
        <w:bCs/>
        <w:sz w:val="18"/>
        <w:szCs w:val="18"/>
      </w:rPr>
      <w:t>Cholera to Climate Change: Environment and Society in Modern Britain</w:t>
    </w:r>
  </w:p>
  <w:p w14:paraId="097767CA" w14:textId="77777777" w:rsidR="00C96750" w:rsidRPr="007B7724" w:rsidRDefault="00C96750" w:rsidP="00B6562E">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50D5" w14:textId="77777777" w:rsidR="00C96750" w:rsidRDefault="00C96750" w:rsidP="00EB41D1">
    <w:pPr>
      <w:pStyle w:val="Footer"/>
      <w:jc w:val="center"/>
    </w:pPr>
    <w:r>
      <w:fldChar w:fldCharType="begin"/>
    </w:r>
    <w:r>
      <w:instrText xml:space="preserve"> PAGE   \* MERGEFORMAT </w:instrText>
    </w:r>
    <w:r>
      <w:fldChar w:fldCharType="separate"/>
    </w:r>
    <w:r w:rsidR="00174CC4">
      <w:rPr>
        <w:noProof/>
      </w:rPr>
      <w:t>1</w:t>
    </w:r>
    <w:r>
      <w:fldChar w:fldCharType="end"/>
    </w:r>
  </w:p>
  <w:p w14:paraId="249FF7E9" w14:textId="77777777" w:rsidR="00C96750" w:rsidRPr="00B6562E" w:rsidRDefault="00B6562E" w:rsidP="00B6562E">
    <w:pPr>
      <w:pStyle w:val="Footer"/>
      <w:jc w:val="center"/>
      <w:rPr>
        <w:rFonts w:ascii="Arial" w:hAnsi="Arial" w:cs="Arial"/>
        <w:sz w:val="18"/>
        <w:szCs w:val="18"/>
      </w:rPr>
    </w:pPr>
    <w:r w:rsidRPr="00B6562E">
      <w:rPr>
        <w:rFonts w:ascii="Arial" w:hAnsi="Arial" w:cs="Arial"/>
        <w:bCs/>
        <w:sz w:val="18"/>
        <w:szCs w:val="18"/>
      </w:rPr>
      <w:t>Cholera to Climate Change: Environment and Society in Modern Britain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6D1D1" w14:textId="77777777" w:rsidR="00C271FE" w:rsidRDefault="00C271FE" w:rsidP="009A2D37">
      <w:pPr>
        <w:spacing w:after="0" w:line="240" w:lineRule="auto"/>
      </w:pPr>
      <w:r>
        <w:separator/>
      </w:r>
    </w:p>
  </w:footnote>
  <w:footnote w:type="continuationSeparator" w:id="0">
    <w:p w14:paraId="07E1D327" w14:textId="77777777" w:rsidR="00C271FE" w:rsidRDefault="00C271FE" w:rsidP="009A2D37">
      <w:pPr>
        <w:spacing w:after="0" w:line="240" w:lineRule="auto"/>
      </w:pPr>
      <w:r>
        <w:continuationSeparator/>
      </w:r>
    </w:p>
  </w:footnote>
  <w:footnote w:type="continuationNotice" w:id="1">
    <w:p w14:paraId="0743797F" w14:textId="77777777" w:rsidR="00C271FE" w:rsidRDefault="00C271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EE73" w14:textId="77777777" w:rsidR="00C96750" w:rsidRPr="00B2615D" w:rsidRDefault="00796EF5" w:rsidP="00B2615D">
    <w:pPr>
      <w:pStyle w:val="Heading1"/>
      <w:rPr>
        <w:rFonts w:ascii="Arial" w:hAnsi="Arial" w:cs="Arial"/>
        <w:sz w:val="28"/>
        <w:szCs w:val="28"/>
      </w:rPr>
    </w:pPr>
    <w:r>
      <w:rPr>
        <w:noProof/>
        <w:lang w:eastAsia="en-GB"/>
      </w:rPr>
      <w:pict w14:anchorId="1C9A0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429.75pt;margin-top:-12.35pt;width:92.2pt;height:46.5pt;z-index:-2;visibility:visible;mso-wrap-edited:f">
          <v:imagedata r:id="rId1" o:title=""/>
        </v:shape>
      </w:pict>
    </w:r>
    <w:r w:rsidR="00C96750" w:rsidRPr="00B2615D">
      <w:rPr>
        <w:rFonts w:ascii="Arial" w:hAnsi="Arial" w:cs="Arial"/>
        <w:sz w:val="28"/>
        <w:szCs w:val="28"/>
      </w:rPr>
      <w:t>MODULE SPECIFICATION</w:t>
    </w:r>
  </w:p>
  <w:p w14:paraId="3EBB7596" w14:textId="77777777" w:rsidR="00C96750" w:rsidRPr="008C00F8" w:rsidRDefault="00C96750" w:rsidP="005E6D38">
    <w:pPr>
      <w:pStyle w:val="Heading1"/>
      <w:spacing w:before="60" w:after="60"/>
      <w:rPr>
        <w:rFonts w:ascii="Arial" w:hAnsi="Arial" w:cs="Arial"/>
      </w:rPr>
    </w:pPr>
  </w:p>
  <w:p w14:paraId="389AE418" w14:textId="77777777" w:rsidR="00C96750" w:rsidRDefault="00C96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CBF9" w14:textId="77777777" w:rsidR="00C96750" w:rsidRPr="0075408A" w:rsidRDefault="00796EF5" w:rsidP="000F7FBF">
    <w:pPr>
      <w:jc w:val="center"/>
      <w:rPr>
        <w:rFonts w:ascii="Arial" w:hAnsi="Arial" w:cs="Arial"/>
        <w:b/>
        <w:sz w:val="28"/>
        <w:szCs w:val="28"/>
      </w:rPr>
    </w:pPr>
    <w:r>
      <w:rPr>
        <w:noProof/>
      </w:rPr>
      <w:pict w14:anchorId="5C190D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5" type="#_x0000_t75" style="position:absolute;left:0;text-align:left;margin-left:429.75pt;margin-top:-12.35pt;width:92.2pt;height:46.5pt;z-index:-1;visibility:visible;mso-wrap-edited:f">
          <v:imagedata r:id="rId1" o:title=""/>
        </v:shape>
      </w:pict>
    </w:r>
    <w:r w:rsidR="00C96750">
      <w:rPr>
        <w:rFonts w:ascii="Arial" w:hAnsi="Arial" w:cs="Arial"/>
        <w:b/>
        <w:sz w:val="28"/>
        <w:szCs w:val="28"/>
      </w:rPr>
      <w:t>MODULE SPECIFICATION COVER SHEET</w:t>
    </w:r>
  </w:p>
  <w:p w14:paraId="5108FA3B" w14:textId="77777777" w:rsidR="00C96750" w:rsidRPr="000F7FBF" w:rsidRDefault="00C9675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rFonts w:cs="Times New Roman"/>
        <w:b w:val="0"/>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0707399"/>
    <w:multiLevelType w:val="multilevel"/>
    <w:tmpl w:val="0BF621CE"/>
    <w:lvl w:ilvl="0">
      <w:start w:val="13"/>
      <w:numFmt w:val="decimal"/>
      <w:lvlText w:val="%1"/>
      <w:lvlJc w:val="left"/>
      <w:pPr>
        <w:ind w:left="420" w:hanging="420"/>
      </w:pPr>
      <w:rPr>
        <w:rFonts w:cs="Times New Roman" w:hint="default"/>
      </w:rPr>
    </w:lvl>
    <w:lvl w:ilvl="1">
      <w:start w:val="1"/>
      <w:numFmt w:val="decimal"/>
      <w:lvlText w:val="%1.%2"/>
      <w:lvlJc w:val="left"/>
      <w:pPr>
        <w:ind w:left="704"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cs="Times New Roman" w:hint="default"/>
        <w:i w:val="0"/>
      </w:rPr>
    </w:lvl>
    <w:lvl w:ilvl="1">
      <w:start w:val="1"/>
      <w:numFmt w:val="decimal"/>
      <w:lvlText w:val="%1.%2"/>
      <w:lvlJc w:val="left"/>
      <w:pPr>
        <w:ind w:left="465" w:hanging="465"/>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1080" w:hanging="108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440" w:hanging="144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800" w:hanging="180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15:restartNumberingAfterBreak="0">
    <w:nsid w:val="39070786"/>
    <w:multiLevelType w:val="multilevel"/>
    <w:tmpl w:val="AD6A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863993"/>
    <w:multiLevelType w:val="multilevel"/>
    <w:tmpl w:val="45183756"/>
    <w:lvl w:ilvl="0">
      <w:start w:val="8"/>
      <w:numFmt w:val="decimal"/>
      <w:lvlText w:val="%1"/>
      <w:lvlJc w:val="left"/>
      <w:pPr>
        <w:ind w:left="360" w:hanging="360"/>
      </w:pPr>
      <w:rPr>
        <w:rFonts w:eastAsia="Times New Roman" w:cs="Arial" w:hint="default"/>
        <w:i w:val="0"/>
        <w:iCs w:val="0"/>
      </w:rPr>
    </w:lvl>
    <w:lvl w:ilvl="1">
      <w:start w:val="1"/>
      <w:numFmt w:val="decimal"/>
      <w:lvlText w:val="%1.%2"/>
      <w:lvlJc w:val="left"/>
      <w:pPr>
        <w:ind w:left="1440" w:hanging="360"/>
      </w:pPr>
      <w:rPr>
        <w:rFonts w:eastAsia="Times New Roman" w:cs="Arial" w:hint="default"/>
      </w:rPr>
    </w:lvl>
    <w:lvl w:ilvl="2">
      <w:start w:val="1"/>
      <w:numFmt w:val="decimal"/>
      <w:lvlText w:val="%1.%2.%3"/>
      <w:lvlJc w:val="left"/>
      <w:pPr>
        <w:ind w:left="2880" w:hanging="720"/>
      </w:pPr>
      <w:rPr>
        <w:rFonts w:eastAsia="Times New Roman" w:cs="Arial" w:hint="default"/>
      </w:rPr>
    </w:lvl>
    <w:lvl w:ilvl="3">
      <w:start w:val="1"/>
      <w:numFmt w:val="decimal"/>
      <w:lvlText w:val="%1.%2.%3.%4"/>
      <w:lvlJc w:val="left"/>
      <w:pPr>
        <w:ind w:left="3960" w:hanging="720"/>
      </w:pPr>
      <w:rPr>
        <w:rFonts w:eastAsia="Times New Roman" w:cs="Arial" w:hint="default"/>
      </w:rPr>
    </w:lvl>
    <w:lvl w:ilvl="4">
      <w:start w:val="1"/>
      <w:numFmt w:val="decimal"/>
      <w:lvlText w:val="%1.%2.%3.%4.%5"/>
      <w:lvlJc w:val="left"/>
      <w:pPr>
        <w:ind w:left="5400" w:hanging="1080"/>
      </w:pPr>
      <w:rPr>
        <w:rFonts w:eastAsia="Times New Roman" w:cs="Arial" w:hint="default"/>
      </w:rPr>
    </w:lvl>
    <w:lvl w:ilvl="5">
      <w:start w:val="1"/>
      <w:numFmt w:val="decimal"/>
      <w:lvlText w:val="%1.%2.%3.%4.%5.%6"/>
      <w:lvlJc w:val="left"/>
      <w:pPr>
        <w:ind w:left="6480" w:hanging="1080"/>
      </w:pPr>
      <w:rPr>
        <w:rFonts w:eastAsia="Times New Roman" w:cs="Arial" w:hint="default"/>
      </w:rPr>
    </w:lvl>
    <w:lvl w:ilvl="6">
      <w:start w:val="1"/>
      <w:numFmt w:val="decimal"/>
      <w:lvlText w:val="%1.%2.%3.%4.%5.%6.%7"/>
      <w:lvlJc w:val="left"/>
      <w:pPr>
        <w:ind w:left="7920" w:hanging="1440"/>
      </w:pPr>
      <w:rPr>
        <w:rFonts w:eastAsia="Times New Roman" w:cs="Arial" w:hint="default"/>
      </w:rPr>
    </w:lvl>
    <w:lvl w:ilvl="7">
      <w:start w:val="1"/>
      <w:numFmt w:val="decimal"/>
      <w:lvlText w:val="%1.%2.%3.%4.%5.%6.%7.%8"/>
      <w:lvlJc w:val="left"/>
      <w:pPr>
        <w:ind w:left="9000" w:hanging="1440"/>
      </w:pPr>
      <w:rPr>
        <w:rFonts w:eastAsia="Times New Roman" w:cs="Arial" w:hint="default"/>
      </w:rPr>
    </w:lvl>
    <w:lvl w:ilvl="8">
      <w:start w:val="1"/>
      <w:numFmt w:val="decimal"/>
      <w:lvlText w:val="%1.%2.%3.%4.%5.%6.%7.%8.%9"/>
      <w:lvlJc w:val="left"/>
      <w:pPr>
        <w:ind w:left="10440" w:hanging="1800"/>
      </w:pPr>
      <w:rPr>
        <w:rFonts w:eastAsia="Times New Roman" w:cs="Arial"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5A037279"/>
    <w:multiLevelType w:val="multilevel"/>
    <w:tmpl w:val="945E7D38"/>
    <w:lvl w:ilvl="0">
      <w:start w:val="8"/>
      <w:numFmt w:val="decimal"/>
      <w:lvlText w:val="%1"/>
      <w:lvlJc w:val="left"/>
      <w:pPr>
        <w:ind w:left="360" w:hanging="360"/>
      </w:pPr>
      <w:rPr>
        <w:rFonts w:eastAsia="Times New Roman" w:cs="Arial" w:hint="default"/>
      </w:rPr>
    </w:lvl>
    <w:lvl w:ilvl="1">
      <w:start w:val="1"/>
      <w:numFmt w:val="decimal"/>
      <w:lvlText w:val="%1.%2"/>
      <w:lvlJc w:val="left"/>
      <w:pPr>
        <w:ind w:left="360" w:hanging="360"/>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720" w:hanging="72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080" w:hanging="1080"/>
      </w:pPr>
      <w:rPr>
        <w:rFonts w:eastAsia="Times New Roman" w:cs="Arial" w:hint="default"/>
      </w:rPr>
    </w:lvl>
    <w:lvl w:ilvl="6">
      <w:start w:val="1"/>
      <w:numFmt w:val="decimal"/>
      <w:lvlText w:val="%1.%2.%3.%4.%5.%6.%7"/>
      <w:lvlJc w:val="left"/>
      <w:pPr>
        <w:ind w:left="1440" w:hanging="1440"/>
      </w:pPr>
      <w:rPr>
        <w:rFonts w:eastAsia="Times New Roman" w:cs="Arial" w:hint="default"/>
      </w:rPr>
    </w:lvl>
    <w:lvl w:ilvl="7">
      <w:start w:val="1"/>
      <w:numFmt w:val="decimal"/>
      <w:lvlText w:val="%1.%2.%3.%4.%5.%6.%7.%8"/>
      <w:lvlJc w:val="left"/>
      <w:pPr>
        <w:ind w:left="1440" w:hanging="1440"/>
      </w:pPr>
      <w:rPr>
        <w:rFonts w:eastAsia="Times New Roman" w:cs="Arial" w:hint="default"/>
      </w:rPr>
    </w:lvl>
    <w:lvl w:ilvl="8">
      <w:start w:val="1"/>
      <w:numFmt w:val="decimal"/>
      <w:lvlText w:val="%1.%2.%3.%4.%5.%6.%7.%8.%9"/>
      <w:lvlJc w:val="left"/>
      <w:pPr>
        <w:ind w:left="1800" w:hanging="1800"/>
      </w:pPr>
      <w:rPr>
        <w:rFonts w:eastAsia="Times New Roman" w:cs="Arial" w:hint="default"/>
      </w:r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85418007">
    <w:abstractNumId w:val="0"/>
  </w:num>
  <w:num w:numId="2" w16cid:durableId="805663885">
    <w:abstractNumId w:val="3"/>
  </w:num>
  <w:num w:numId="3" w16cid:durableId="651368868">
    <w:abstractNumId w:val="0"/>
  </w:num>
  <w:num w:numId="4" w16cid:durableId="1684624910">
    <w:abstractNumId w:val="4"/>
  </w:num>
  <w:num w:numId="5" w16cid:durableId="737094934">
    <w:abstractNumId w:val="1"/>
  </w:num>
  <w:num w:numId="6" w16cid:durableId="1313827927">
    <w:abstractNumId w:val="12"/>
  </w:num>
  <w:num w:numId="7" w16cid:durableId="443768934">
    <w:abstractNumId w:val="9"/>
  </w:num>
  <w:num w:numId="8" w16cid:durableId="1835802774">
    <w:abstractNumId w:val="13"/>
  </w:num>
  <w:num w:numId="9" w16cid:durableId="1623800719">
    <w:abstractNumId w:val="10"/>
  </w:num>
  <w:num w:numId="10" w16cid:durableId="565922352">
    <w:abstractNumId w:val="5"/>
  </w:num>
  <w:num w:numId="11" w16cid:durableId="1626886010">
    <w:abstractNumId w:val="6"/>
  </w:num>
  <w:num w:numId="12" w16cid:durableId="967860576">
    <w:abstractNumId w:val="2"/>
  </w:num>
  <w:num w:numId="13" w16cid:durableId="2061440387">
    <w:abstractNumId w:val="11"/>
  </w:num>
  <w:num w:numId="14" w16cid:durableId="102384389">
    <w:abstractNumId w:val="8"/>
  </w:num>
  <w:num w:numId="15" w16cid:durableId="16924875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NotTrackMove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5B90"/>
    <w:rsid w:val="000373BE"/>
    <w:rsid w:val="000408CC"/>
    <w:rsid w:val="00045373"/>
    <w:rsid w:val="00063A2F"/>
    <w:rsid w:val="000674E0"/>
    <w:rsid w:val="000678D3"/>
    <w:rsid w:val="00072357"/>
    <w:rsid w:val="0008577D"/>
    <w:rsid w:val="00092367"/>
    <w:rsid w:val="00094810"/>
    <w:rsid w:val="00096DA4"/>
    <w:rsid w:val="000A0E79"/>
    <w:rsid w:val="000B5007"/>
    <w:rsid w:val="000C0191"/>
    <w:rsid w:val="000C0294"/>
    <w:rsid w:val="000C1AA9"/>
    <w:rsid w:val="000C3A7E"/>
    <w:rsid w:val="000C7A1C"/>
    <w:rsid w:val="000D2A8A"/>
    <w:rsid w:val="000D32AC"/>
    <w:rsid w:val="000E20C1"/>
    <w:rsid w:val="000E3B73"/>
    <w:rsid w:val="000E7CF3"/>
    <w:rsid w:val="000F6C56"/>
    <w:rsid w:val="000F7C3B"/>
    <w:rsid w:val="000F7FBF"/>
    <w:rsid w:val="0010130E"/>
    <w:rsid w:val="00106BE5"/>
    <w:rsid w:val="0010712E"/>
    <w:rsid w:val="00110947"/>
    <w:rsid w:val="00111906"/>
    <w:rsid w:val="00111CB3"/>
    <w:rsid w:val="00117577"/>
    <w:rsid w:val="00117793"/>
    <w:rsid w:val="001206E4"/>
    <w:rsid w:val="001214D3"/>
    <w:rsid w:val="00121BFC"/>
    <w:rsid w:val="001402AD"/>
    <w:rsid w:val="001540CE"/>
    <w:rsid w:val="0015717B"/>
    <w:rsid w:val="00157ACA"/>
    <w:rsid w:val="00157ACC"/>
    <w:rsid w:val="00160427"/>
    <w:rsid w:val="00162D46"/>
    <w:rsid w:val="00172793"/>
    <w:rsid w:val="00174CC4"/>
    <w:rsid w:val="00180558"/>
    <w:rsid w:val="001811E5"/>
    <w:rsid w:val="00183B34"/>
    <w:rsid w:val="00185F46"/>
    <w:rsid w:val="00196C6A"/>
    <w:rsid w:val="0019787E"/>
    <w:rsid w:val="001A0299"/>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30A3F"/>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10E66"/>
    <w:rsid w:val="003262B9"/>
    <w:rsid w:val="0033419F"/>
    <w:rsid w:val="00334A02"/>
    <w:rsid w:val="00335875"/>
    <w:rsid w:val="00335FBE"/>
    <w:rsid w:val="003500DA"/>
    <w:rsid w:val="00351D4F"/>
    <w:rsid w:val="00352D8E"/>
    <w:rsid w:val="00356B68"/>
    <w:rsid w:val="0035702D"/>
    <w:rsid w:val="003604D4"/>
    <w:rsid w:val="003627B0"/>
    <w:rsid w:val="00372032"/>
    <w:rsid w:val="00374DF6"/>
    <w:rsid w:val="003759B0"/>
    <w:rsid w:val="00375F84"/>
    <w:rsid w:val="00376E34"/>
    <w:rsid w:val="003804E7"/>
    <w:rsid w:val="00391263"/>
    <w:rsid w:val="003934D2"/>
    <w:rsid w:val="003973A1"/>
    <w:rsid w:val="003A2ABF"/>
    <w:rsid w:val="003A5DA0"/>
    <w:rsid w:val="003A5EEB"/>
    <w:rsid w:val="003A6143"/>
    <w:rsid w:val="003B35F4"/>
    <w:rsid w:val="003B702B"/>
    <w:rsid w:val="003B7C76"/>
    <w:rsid w:val="003C3094"/>
    <w:rsid w:val="003C3E0C"/>
    <w:rsid w:val="003C776B"/>
    <w:rsid w:val="003D4A1C"/>
    <w:rsid w:val="003D7AA0"/>
    <w:rsid w:val="003E1FF7"/>
    <w:rsid w:val="003E311D"/>
    <w:rsid w:val="003F3578"/>
    <w:rsid w:val="003F4470"/>
    <w:rsid w:val="003F5A04"/>
    <w:rsid w:val="003F67CD"/>
    <w:rsid w:val="003F6D26"/>
    <w:rsid w:val="00402ED7"/>
    <w:rsid w:val="00404C68"/>
    <w:rsid w:val="004114F8"/>
    <w:rsid w:val="00422B69"/>
    <w:rsid w:val="00423D86"/>
    <w:rsid w:val="00424C90"/>
    <w:rsid w:val="00426833"/>
    <w:rsid w:val="004323FD"/>
    <w:rsid w:val="00436BE9"/>
    <w:rsid w:val="00441E76"/>
    <w:rsid w:val="004443DA"/>
    <w:rsid w:val="00446A75"/>
    <w:rsid w:val="004474A2"/>
    <w:rsid w:val="00460925"/>
    <w:rsid w:val="00460C23"/>
    <w:rsid w:val="00471C6C"/>
    <w:rsid w:val="00472023"/>
    <w:rsid w:val="00476167"/>
    <w:rsid w:val="00486993"/>
    <w:rsid w:val="00487296"/>
    <w:rsid w:val="00492DA4"/>
    <w:rsid w:val="00496AA3"/>
    <w:rsid w:val="00497C98"/>
    <w:rsid w:val="004A39D7"/>
    <w:rsid w:val="004A3C23"/>
    <w:rsid w:val="004A55FA"/>
    <w:rsid w:val="004B5D03"/>
    <w:rsid w:val="004C1EC4"/>
    <w:rsid w:val="004D035C"/>
    <w:rsid w:val="004D364B"/>
    <w:rsid w:val="004F3C18"/>
    <w:rsid w:val="004F4328"/>
    <w:rsid w:val="005005E4"/>
    <w:rsid w:val="00500B56"/>
    <w:rsid w:val="00513689"/>
    <w:rsid w:val="0051375A"/>
    <w:rsid w:val="00521097"/>
    <w:rsid w:val="0053059E"/>
    <w:rsid w:val="00532F6F"/>
    <w:rsid w:val="00533663"/>
    <w:rsid w:val="0054166C"/>
    <w:rsid w:val="005460C2"/>
    <w:rsid w:val="005526FB"/>
    <w:rsid w:val="0055280A"/>
    <w:rsid w:val="00553D19"/>
    <w:rsid w:val="005548E1"/>
    <w:rsid w:val="0055585D"/>
    <w:rsid w:val="00560C3C"/>
    <w:rsid w:val="0056127B"/>
    <w:rsid w:val="00561D26"/>
    <w:rsid w:val="00564738"/>
    <w:rsid w:val="00567EC9"/>
    <w:rsid w:val="00571630"/>
    <w:rsid w:val="005718A2"/>
    <w:rsid w:val="00575475"/>
    <w:rsid w:val="005759F4"/>
    <w:rsid w:val="005779D1"/>
    <w:rsid w:val="0058041A"/>
    <w:rsid w:val="0058743D"/>
    <w:rsid w:val="00587BF7"/>
    <w:rsid w:val="00592034"/>
    <w:rsid w:val="0059477B"/>
    <w:rsid w:val="00596884"/>
    <w:rsid w:val="005A14B5"/>
    <w:rsid w:val="005B2F01"/>
    <w:rsid w:val="005B58B8"/>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07BD3"/>
    <w:rsid w:val="0062219E"/>
    <w:rsid w:val="006253AA"/>
    <w:rsid w:val="00626023"/>
    <w:rsid w:val="006277C6"/>
    <w:rsid w:val="00633150"/>
    <w:rsid w:val="006336C2"/>
    <w:rsid w:val="00636058"/>
    <w:rsid w:val="00637A50"/>
    <w:rsid w:val="00641D6D"/>
    <w:rsid w:val="0064364E"/>
    <w:rsid w:val="006438F3"/>
    <w:rsid w:val="00647907"/>
    <w:rsid w:val="00651A82"/>
    <w:rsid w:val="006525E9"/>
    <w:rsid w:val="00660DD4"/>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C63C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491F"/>
    <w:rsid w:val="00727780"/>
    <w:rsid w:val="0073792C"/>
    <w:rsid w:val="00754069"/>
    <w:rsid w:val="0075408A"/>
    <w:rsid w:val="00765ED0"/>
    <w:rsid w:val="007667DF"/>
    <w:rsid w:val="0077080B"/>
    <w:rsid w:val="00787070"/>
    <w:rsid w:val="007906FD"/>
    <w:rsid w:val="00796EF5"/>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4FA8"/>
    <w:rsid w:val="008029AF"/>
    <w:rsid w:val="00802FFA"/>
    <w:rsid w:val="008102E5"/>
    <w:rsid w:val="008111B4"/>
    <w:rsid w:val="008133F0"/>
    <w:rsid w:val="00815880"/>
    <w:rsid w:val="00815F3B"/>
    <w:rsid w:val="0082322C"/>
    <w:rsid w:val="00823942"/>
    <w:rsid w:val="00827FFD"/>
    <w:rsid w:val="008348C7"/>
    <w:rsid w:val="00854535"/>
    <w:rsid w:val="00856EB3"/>
    <w:rsid w:val="00863C96"/>
    <w:rsid w:val="00864A72"/>
    <w:rsid w:val="00873E9F"/>
    <w:rsid w:val="00874047"/>
    <w:rsid w:val="008778CB"/>
    <w:rsid w:val="00881545"/>
    <w:rsid w:val="00883204"/>
    <w:rsid w:val="00883A3E"/>
    <w:rsid w:val="0088428D"/>
    <w:rsid w:val="0089148D"/>
    <w:rsid w:val="00891E0D"/>
    <w:rsid w:val="0089404C"/>
    <w:rsid w:val="00895D3C"/>
    <w:rsid w:val="008A0F36"/>
    <w:rsid w:val="008B2543"/>
    <w:rsid w:val="008B4B6E"/>
    <w:rsid w:val="008C00F8"/>
    <w:rsid w:val="008D161C"/>
    <w:rsid w:val="008D4447"/>
    <w:rsid w:val="008D7401"/>
    <w:rsid w:val="008F0ED4"/>
    <w:rsid w:val="008F1291"/>
    <w:rsid w:val="00903DF6"/>
    <w:rsid w:val="00915E76"/>
    <w:rsid w:val="00921CF6"/>
    <w:rsid w:val="00922E9E"/>
    <w:rsid w:val="00924EF0"/>
    <w:rsid w:val="00934D7B"/>
    <w:rsid w:val="00935C33"/>
    <w:rsid w:val="00947180"/>
    <w:rsid w:val="009567BE"/>
    <w:rsid w:val="009676FA"/>
    <w:rsid w:val="009679E0"/>
    <w:rsid w:val="00977632"/>
    <w:rsid w:val="00982A8E"/>
    <w:rsid w:val="00983B20"/>
    <w:rsid w:val="00983DC3"/>
    <w:rsid w:val="00987DB4"/>
    <w:rsid w:val="0099029D"/>
    <w:rsid w:val="00996204"/>
    <w:rsid w:val="009A26CB"/>
    <w:rsid w:val="009A2BC2"/>
    <w:rsid w:val="009A2D37"/>
    <w:rsid w:val="009A7587"/>
    <w:rsid w:val="009B0A69"/>
    <w:rsid w:val="009B4F5B"/>
    <w:rsid w:val="009C2474"/>
    <w:rsid w:val="009C5BE6"/>
    <w:rsid w:val="009C7082"/>
    <w:rsid w:val="009D0006"/>
    <w:rsid w:val="009D068C"/>
    <w:rsid w:val="009D52D0"/>
    <w:rsid w:val="009F058B"/>
    <w:rsid w:val="009F3A2A"/>
    <w:rsid w:val="009F5EA4"/>
    <w:rsid w:val="009F731F"/>
    <w:rsid w:val="009F7D33"/>
    <w:rsid w:val="00A021FE"/>
    <w:rsid w:val="00A047D7"/>
    <w:rsid w:val="00A1270E"/>
    <w:rsid w:val="00A13526"/>
    <w:rsid w:val="00A14655"/>
    <w:rsid w:val="00A15342"/>
    <w:rsid w:val="00A15EC7"/>
    <w:rsid w:val="00A217DC"/>
    <w:rsid w:val="00A3007E"/>
    <w:rsid w:val="00A31F8E"/>
    <w:rsid w:val="00A32048"/>
    <w:rsid w:val="00A326DB"/>
    <w:rsid w:val="00A41F06"/>
    <w:rsid w:val="00A42157"/>
    <w:rsid w:val="00A50FD4"/>
    <w:rsid w:val="00A52DB4"/>
    <w:rsid w:val="00A618E1"/>
    <w:rsid w:val="00A629B9"/>
    <w:rsid w:val="00A70C20"/>
    <w:rsid w:val="00A74292"/>
    <w:rsid w:val="00A776DE"/>
    <w:rsid w:val="00A80640"/>
    <w:rsid w:val="00A87FFD"/>
    <w:rsid w:val="00A97038"/>
    <w:rsid w:val="00A97CB8"/>
    <w:rsid w:val="00A97E4D"/>
    <w:rsid w:val="00AA3C15"/>
    <w:rsid w:val="00AA4AD0"/>
    <w:rsid w:val="00AA6330"/>
    <w:rsid w:val="00AC2312"/>
    <w:rsid w:val="00AC7501"/>
    <w:rsid w:val="00AD748B"/>
    <w:rsid w:val="00AE4865"/>
    <w:rsid w:val="00AE6FC7"/>
    <w:rsid w:val="00AF50EE"/>
    <w:rsid w:val="00B01EE8"/>
    <w:rsid w:val="00B0591D"/>
    <w:rsid w:val="00B13402"/>
    <w:rsid w:val="00B14BC2"/>
    <w:rsid w:val="00B17024"/>
    <w:rsid w:val="00B17CD2"/>
    <w:rsid w:val="00B213D2"/>
    <w:rsid w:val="00B248BA"/>
    <w:rsid w:val="00B24B56"/>
    <w:rsid w:val="00B2615D"/>
    <w:rsid w:val="00B30E07"/>
    <w:rsid w:val="00B34ADD"/>
    <w:rsid w:val="00B35AF3"/>
    <w:rsid w:val="00B52FF5"/>
    <w:rsid w:val="00B5498B"/>
    <w:rsid w:val="00B57219"/>
    <w:rsid w:val="00B6562E"/>
    <w:rsid w:val="00B658A3"/>
    <w:rsid w:val="00B65AAD"/>
    <w:rsid w:val="00B72470"/>
    <w:rsid w:val="00B746A8"/>
    <w:rsid w:val="00B750F2"/>
    <w:rsid w:val="00B76467"/>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C5F0F"/>
    <w:rsid w:val="00BC6F14"/>
    <w:rsid w:val="00BD009E"/>
    <w:rsid w:val="00BD0EF8"/>
    <w:rsid w:val="00BD7A8C"/>
    <w:rsid w:val="00BE2126"/>
    <w:rsid w:val="00BE3B17"/>
    <w:rsid w:val="00BF51AB"/>
    <w:rsid w:val="00BF716B"/>
    <w:rsid w:val="00BF7233"/>
    <w:rsid w:val="00C02AA2"/>
    <w:rsid w:val="00C04C95"/>
    <w:rsid w:val="00C12613"/>
    <w:rsid w:val="00C16DEF"/>
    <w:rsid w:val="00C2492F"/>
    <w:rsid w:val="00C271FE"/>
    <w:rsid w:val="00C3744A"/>
    <w:rsid w:val="00C4002A"/>
    <w:rsid w:val="00C46912"/>
    <w:rsid w:val="00C612A8"/>
    <w:rsid w:val="00C618D2"/>
    <w:rsid w:val="00C67631"/>
    <w:rsid w:val="00C709C6"/>
    <w:rsid w:val="00C729D7"/>
    <w:rsid w:val="00C7605C"/>
    <w:rsid w:val="00C83354"/>
    <w:rsid w:val="00C84004"/>
    <w:rsid w:val="00C843F6"/>
    <w:rsid w:val="00C84507"/>
    <w:rsid w:val="00C862C7"/>
    <w:rsid w:val="00C866AE"/>
    <w:rsid w:val="00C9278B"/>
    <w:rsid w:val="00C96750"/>
    <w:rsid w:val="00CA3254"/>
    <w:rsid w:val="00CB11CE"/>
    <w:rsid w:val="00CC25A2"/>
    <w:rsid w:val="00CD7F07"/>
    <w:rsid w:val="00CE04F3"/>
    <w:rsid w:val="00CE12D8"/>
    <w:rsid w:val="00CE4574"/>
    <w:rsid w:val="00CE5735"/>
    <w:rsid w:val="00CE70E6"/>
    <w:rsid w:val="00CF0BCA"/>
    <w:rsid w:val="00CF2E1E"/>
    <w:rsid w:val="00D02E99"/>
    <w:rsid w:val="00D13357"/>
    <w:rsid w:val="00D13A13"/>
    <w:rsid w:val="00D2689A"/>
    <w:rsid w:val="00D65506"/>
    <w:rsid w:val="00D72632"/>
    <w:rsid w:val="00D773CF"/>
    <w:rsid w:val="00D83563"/>
    <w:rsid w:val="00D8448F"/>
    <w:rsid w:val="00D85F73"/>
    <w:rsid w:val="00D90C2F"/>
    <w:rsid w:val="00D90EC4"/>
    <w:rsid w:val="00DA64B6"/>
    <w:rsid w:val="00DB2B91"/>
    <w:rsid w:val="00DB5C9D"/>
    <w:rsid w:val="00DD02E6"/>
    <w:rsid w:val="00DD0928"/>
    <w:rsid w:val="00DD2E74"/>
    <w:rsid w:val="00DF665B"/>
    <w:rsid w:val="00E0152A"/>
    <w:rsid w:val="00E03394"/>
    <w:rsid w:val="00E066E5"/>
    <w:rsid w:val="00E1736E"/>
    <w:rsid w:val="00E21923"/>
    <w:rsid w:val="00E22F03"/>
    <w:rsid w:val="00E233C1"/>
    <w:rsid w:val="00E34443"/>
    <w:rsid w:val="00E51404"/>
    <w:rsid w:val="00E574C9"/>
    <w:rsid w:val="00E610DE"/>
    <w:rsid w:val="00E66167"/>
    <w:rsid w:val="00E71F2F"/>
    <w:rsid w:val="00E73909"/>
    <w:rsid w:val="00E77786"/>
    <w:rsid w:val="00E806FB"/>
    <w:rsid w:val="00E83FA5"/>
    <w:rsid w:val="00E96286"/>
    <w:rsid w:val="00EB0365"/>
    <w:rsid w:val="00EB1C2D"/>
    <w:rsid w:val="00EB41D1"/>
    <w:rsid w:val="00EC1810"/>
    <w:rsid w:val="00EC3FCC"/>
    <w:rsid w:val="00ED32FF"/>
    <w:rsid w:val="00EF039B"/>
    <w:rsid w:val="00EF4933"/>
    <w:rsid w:val="00EF5044"/>
    <w:rsid w:val="00EF5DCE"/>
    <w:rsid w:val="00F01956"/>
    <w:rsid w:val="00F04D2D"/>
    <w:rsid w:val="00F116CE"/>
    <w:rsid w:val="00F1664C"/>
    <w:rsid w:val="00F16F93"/>
    <w:rsid w:val="00F176DE"/>
    <w:rsid w:val="00F17B94"/>
    <w:rsid w:val="00F21C47"/>
    <w:rsid w:val="00F23D4F"/>
    <w:rsid w:val="00F244E2"/>
    <w:rsid w:val="00F311A2"/>
    <w:rsid w:val="00F317D7"/>
    <w:rsid w:val="00F340DE"/>
    <w:rsid w:val="00F34ED0"/>
    <w:rsid w:val="00F43542"/>
    <w:rsid w:val="00F44BAB"/>
    <w:rsid w:val="00F454E2"/>
    <w:rsid w:val="00F527CB"/>
    <w:rsid w:val="00F562AA"/>
    <w:rsid w:val="00F6071A"/>
    <w:rsid w:val="00F6330B"/>
    <w:rsid w:val="00F66975"/>
    <w:rsid w:val="00F7105A"/>
    <w:rsid w:val="00F7710E"/>
    <w:rsid w:val="00F77676"/>
    <w:rsid w:val="00F8197C"/>
    <w:rsid w:val="00F82B4E"/>
    <w:rsid w:val="00F87559"/>
    <w:rsid w:val="00F96D71"/>
    <w:rsid w:val="00F97C9E"/>
    <w:rsid w:val="00FA20DE"/>
    <w:rsid w:val="00FA4EE8"/>
    <w:rsid w:val="00FB1245"/>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18680B"/>
  <w15:chartTrackingRefBased/>
  <w15:docId w15:val="{22343094-7E13-499C-9B7D-2DFF1525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pPr>
      <w:spacing w:after="200" w:line="276" w:lineRule="auto"/>
    </w:pPr>
    <w:rPr>
      <w:rFonts w:eastAsia="SimSun"/>
      <w:sz w:val="22"/>
      <w:szCs w:val="22"/>
      <w:lang w:eastAsia="en-GB"/>
    </w:rPr>
  </w:style>
  <w:style w:type="paragraph" w:styleId="Heading1">
    <w:name w:val="heading 1"/>
    <w:basedOn w:val="Normal"/>
    <w:next w:val="Normal"/>
    <w:link w:val="Heading1Char"/>
    <w:uiPriority w:val="9"/>
    <w:qFormat/>
    <w:rsid w:val="006A6BB4"/>
    <w:pPr>
      <w:keepNext/>
      <w:spacing w:after="0" w:line="240" w:lineRule="auto"/>
      <w:jc w:val="center"/>
      <w:outlineLvl w:val="0"/>
    </w:pPr>
    <w:rPr>
      <w:rFonts w:ascii="Plantin" w:eastAsia="Times New Roman" w:hAnsi="Plantin"/>
      <w:b/>
      <w:sz w:val="24"/>
      <w:szCs w:val="20"/>
      <w:lang w:eastAsia="en-US"/>
    </w:rPr>
  </w:style>
  <w:style w:type="paragraph" w:styleId="Heading2">
    <w:name w:val="heading 2"/>
    <w:basedOn w:val="header2"/>
    <w:next w:val="Normal"/>
    <w:link w:val="Heading2Char"/>
    <w:uiPriority w:val="9"/>
    <w:qFormat/>
    <w:rsid w:val="00072357"/>
    <w:pPr>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A6BB4"/>
    <w:rPr>
      <w:rFonts w:ascii="Plantin" w:hAnsi="Plantin" w:cs="Times New Roman"/>
      <w:b/>
      <w:sz w:val="20"/>
      <w:szCs w:val="20"/>
    </w:rPr>
  </w:style>
  <w:style w:type="character" w:customStyle="1" w:styleId="Heading2Char">
    <w:name w:val="Heading 2 Char"/>
    <w:link w:val="Heading2"/>
    <w:uiPriority w:val="9"/>
    <w:locked/>
    <w:rsid w:val="00072357"/>
    <w:rPr>
      <w:rFonts w:ascii="Arial" w:eastAsia="SimSun" w:hAnsi="Arial" w:cs="Arial"/>
      <w:b/>
      <w:sz w:val="24"/>
      <w:szCs w:val="24"/>
      <w:lang w:val="x-none" w:eastAsia="en-GB"/>
    </w:rPr>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pPr>
    <w:rPr>
      <w:rFonts w:ascii="Arial" w:eastAsia="SimSun"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link w:val="Header"/>
    <w:uiPriority w:val="99"/>
    <w:locked/>
    <w:rsid w:val="009A2D37"/>
    <w:rPr>
      <w:rFonts w:eastAsia="SimSun" w:cs="Times New Roman"/>
      <w:lang w:val="x-none"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link w:val="Footer"/>
    <w:uiPriority w:val="99"/>
    <w:locked/>
    <w:rsid w:val="009A2D37"/>
    <w:rPr>
      <w:rFonts w:eastAsia="SimSun" w:cs="Times New Roman"/>
      <w:lang w:val="x-none" w:eastAsia="en-GB"/>
    </w:rPr>
  </w:style>
  <w:style w:type="paragraph" w:styleId="ListBullet">
    <w:name w:val="List Bullet"/>
    <w:basedOn w:val="Normal"/>
    <w:uiPriority w:val="99"/>
    <w:unhideWhenUsed/>
    <w:rsid w:val="006A6BB4"/>
    <w:pPr>
      <w:numPr>
        <w:numId w:val="3"/>
      </w:numPr>
      <w:contextualSpacing/>
    </w:pPr>
  </w:style>
  <w:style w:type="table" w:styleId="TableGrid">
    <w:name w:val="Table Grid"/>
    <w:basedOn w:val="TableNormal"/>
    <w:uiPriority w:val="59"/>
    <w:rsid w:val="006A6BB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A6BB4"/>
    <w:pPr>
      <w:spacing w:after="0" w:line="240" w:lineRule="auto"/>
      <w:jc w:val="center"/>
    </w:pPr>
    <w:rPr>
      <w:rFonts w:ascii="Plantin" w:eastAsia="Times New Roman" w:hAnsi="Plantin"/>
      <w:b/>
      <w:sz w:val="24"/>
      <w:szCs w:val="20"/>
      <w:lang w:eastAsia="en-US"/>
    </w:rPr>
  </w:style>
  <w:style w:type="character" w:customStyle="1" w:styleId="TitleChar">
    <w:name w:val="Title Char"/>
    <w:link w:val="Title"/>
    <w:uiPriority w:val="10"/>
    <w:locked/>
    <w:rsid w:val="006A6BB4"/>
    <w:rPr>
      <w:rFonts w:ascii="Plantin" w:hAnsi="Plantin" w:cs="Times New Roman"/>
      <w:b/>
      <w:sz w:val="20"/>
      <w:szCs w:val="20"/>
    </w:rPr>
  </w:style>
  <w:style w:type="paragraph" w:styleId="FootnoteText">
    <w:name w:val="footnote text"/>
    <w:basedOn w:val="Normal"/>
    <w:link w:val="FootnoteTextChar"/>
    <w:uiPriority w:val="99"/>
    <w:semiHidden/>
    <w:rsid w:val="006A6BB4"/>
    <w:pPr>
      <w:spacing w:after="0" w:line="240" w:lineRule="auto"/>
    </w:pPr>
    <w:rPr>
      <w:rFonts w:ascii="Times New Roman" w:eastAsia="Times New Roman" w:hAnsi="Times New Roman"/>
      <w:sz w:val="20"/>
      <w:szCs w:val="20"/>
      <w:lang w:eastAsia="en-US"/>
    </w:rPr>
  </w:style>
  <w:style w:type="character" w:customStyle="1" w:styleId="FootnoteTextChar">
    <w:name w:val="Footnote Text Char"/>
    <w:link w:val="FootnoteText"/>
    <w:uiPriority w:val="99"/>
    <w:semiHidden/>
    <w:locked/>
    <w:rsid w:val="006A6BB4"/>
    <w:rPr>
      <w:rFonts w:ascii="Times New Roman" w:hAnsi="Times New Roman" w:cs="Times New Roman"/>
      <w:sz w:val="20"/>
      <w:szCs w:val="20"/>
    </w:rPr>
  </w:style>
  <w:style w:type="character" w:styleId="FootnoteReference">
    <w:name w:val="footnote reference"/>
    <w:uiPriority w:val="99"/>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A6BB4"/>
    <w:rPr>
      <w:rFonts w:ascii="Tahoma" w:eastAsia="SimSun" w:hAnsi="Tahoma" w:cs="Tahoma"/>
      <w:sz w:val="16"/>
      <w:szCs w:val="16"/>
      <w:lang w:val="x-none" w:eastAsia="en-GB"/>
    </w:rPr>
  </w:style>
  <w:style w:type="character" w:styleId="FollowedHyperlink">
    <w:name w:val="FollowedHyperlink"/>
    <w:uiPriority w:val="99"/>
    <w:semiHidden/>
    <w:unhideWhenUsed/>
    <w:rsid w:val="006A6BB4"/>
    <w:rPr>
      <w:rFonts w:cs="Times New Roman"/>
      <w:color w:val="800080"/>
      <w:u w:val="single"/>
    </w:rPr>
  </w:style>
  <w:style w:type="character" w:styleId="CommentReference">
    <w:name w:val="annotation reference"/>
    <w:uiPriority w:val="99"/>
    <w:semiHidden/>
    <w:unhideWhenUsed/>
    <w:rsid w:val="006A6BB4"/>
    <w:rPr>
      <w:rFonts w:cs="Times New Roman"/>
      <w:sz w:val="16"/>
      <w:szCs w:val="16"/>
    </w:rPr>
  </w:style>
  <w:style w:type="paragraph" w:styleId="CommentText">
    <w:name w:val="annotation text"/>
    <w:basedOn w:val="Normal"/>
    <w:link w:val="CommentTextChar1"/>
    <w:uiPriority w:val="99"/>
    <w:semiHidden/>
    <w:unhideWhenUsed/>
    <w:rsid w:val="006A6BB4"/>
    <w:pPr>
      <w:spacing w:line="240" w:lineRule="auto"/>
    </w:pPr>
    <w:rPr>
      <w:sz w:val="20"/>
      <w:szCs w:val="20"/>
    </w:rPr>
  </w:style>
  <w:style w:type="character" w:customStyle="1" w:styleId="CommentTextChar1">
    <w:name w:val="Comment Text Char1"/>
    <w:link w:val="CommentText"/>
    <w:uiPriority w:val="99"/>
    <w:semiHidden/>
    <w:locked/>
    <w:rsid w:val="006A6BB4"/>
    <w:rPr>
      <w:rFonts w:eastAsia="SimSun" w:cs="Times New Roman"/>
      <w:sz w:val="20"/>
      <w:szCs w:val="20"/>
      <w:lang w:val="x-none"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link w:val="CommentSubject"/>
    <w:uiPriority w:val="99"/>
    <w:semiHidden/>
    <w:locked/>
    <w:rsid w:val="006A6BB4"/>
    <w:rPr>
      <w:rFonts w:eastAsia="SimSun" w:cs="Times New Roman"/>
      <w:b/>
      <w:bCs/>
      <w:sz w:val="20"/>
      <w:szCs w:val="20"/>
      <w:lang w:val="x-none" w:eastAsia="en-GB"/>
    </w:rPr>
  </w:style>
  <w:style w:type="table" w:customStyle="1" w:styleId="TableGrid1">
    <w:name w:val="Table Grid1"/>
    <w:basedOn w:val="TableNormal"/>
    <w:next w:val="TableGrid"/>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rsid w:val="002F05F4"/>
    <w:rPr>
      <w:rFonts w:cs="Times New Roman"/>
    </w:rPr>
  </w:style>
  <w:style w:type="paragraph" w:styleId="PlainText">
    <w:name w:val="Plain Text"/>
    <w:basedOn w:val="Normal"/>
    <w:link w:val="PlainTextChar"/>
    <w:uiPriority w:val="99"/>
    <w:unhideWhenUsed/>
    <w:rsid w:val="005F040F"/>
    <w:pPr>
      <w:spacing w:after="0" w:line="240" w:lineRule="auto"/>
    </w:pPr>
    <w:rPr>
      <w:rFonts w:eastAsia="Times New Roman"/>
      <w:szCs w:val="21"/>
      <w:lang w:eastAsia="en-US"/>
    </w:rPr>
  </w:style>
  <w:style w:type="character" w:customStyle="1" w:styleId="PlainTextChar">
    <w:name w:val="Plain Text Char"/>
    <w:link w:val="PlainText"/>
    <w:uiPriority w:val="99"/>
    <w:locked/>
    <w:rsid w:val="005F040F"/>
    <w:rPr>
      <w:rFonts w:ascii="Calibri" w:hAnsi="Calibri" w:cs="Times New Roman"/>
      <w:sz w:val="21"/>
      <w:szCs w:val="21"/>
    </w:rPr>
  </w:style>
  <w:style w:type="table" w:styleId="LightList">
    <w:name w:val="Light List"/>
    <w:basedOn w:val="TableNormal"/>
    <w:uiPriority w:val="61"/>
    <w:rsid w:val="00EB41D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Strong">
    <w:name w:val="Strong"/>
    <w:uiPriority w:val="22"/>
    <w:qFormat/>
    <w:rsid w:val="00DD2E74"/>
    <w:rPr>
      <w:rFonts w:cs="Times New Roman"/>
      <w:b/>
      <w:bCs/>
    </w:rPr>
  </w:style>
  <w:style w:type="character" w:customStyle="1" w:styleId="UnresolvedMention1">
    <w:name w:val="Unresolved Mention1"/>
    <w:uiPriority w:val="99"/>
    <w:semiHidden/>
    <w:unhideWhenUsed/>
    <w:rsid w:val="00687284"/>
    <w:rPr>
      <w:rFonts w:cs="Times New Roman"/>
      <w:color w:val="605E5C"/>
      <w:shd w:val="clear" w:color="auto" w:fill="E1DFDD"/>
    </w:rPr>
  </w:style>
  <w:style w:type="table" w:customStyle="1" w:styleId="TableGrid11">
    <w:name w:val="Table Grid11"/>
    <w:basedOn w:val="TableNormal"/>
    <w:next w:val="TableGrid"/>
    <w:uiPriority w:val="59"/>
    <w:rsid w:val="003F6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2"/>
      </w:numPr>
      <w:spacing w:after="120" w:line="240" w:lineRule="auto"/>
      <w:ind w:left="567" w:right="543" w:hanging="567"/>
      <w:jc w:val="both"/>
    </w:pPr>
    <w:rPr>
      <w:rFonts w:ascii="Arial" w:hAnsi="Arial" w:cs="Arial"/>
      <w:b/>
      <w:sz w:val="24"/>
      <w:szCs w:val="24"/>
    </w:rPr>
  </w:style>
  <w:style w:type="character" w:customStyle="1" w:styleId="header2Char">
    <w:name w:val="header 2 Char"/>
    <w:link w:val="header2"/>
    <w:locked/>
    <w:rsid w:val="00B2615D"/>
    <w:rPr>
      <w:rFonts w:ascii="Arial" w:eastAsia="SimSun" w:hAnsi="Arial" w:cs="Arial"/>
      <w:b/>
      <w:sz w:val="24"/>
      <w:szCs w:val="24"/>
    </w:rPr>
  </w:style>
  <w:style w:type="character" w:customStyle="1" w:styleId="CommentTextChar">
    <w:name w:val="Comment Text Char"/>
    <w:semiHidden/>
    <w:locked/>
    <w:rsid w:val="0033419F"/>
    <w:rPr>
      <w:rFonts w:eastAsia="Times New Roman" w:cs="Times New Roman"/>
      <w:sz w:val="20"/>
      <w:szCs w:val="20"/>
      <w:lang w:val="x-none" w:eastAsia="en-GB"/>
    </w:rPr>
  </w:style>
  <w:style w:type="character" w:styleId="Emphasis">
    <w:name w:val="Emphasis"/>
    <w:uiPriority w:val="20"/>
    <w:qFormat/>
    <w:rsid w:val="003500DA"/>
    <w:rPr>
      <w:i/>
      <w:iCs/>
    </w:rPr>
  </w:style>
  <w:style w:type="paragraph" w:styleId="BodyTextIndent3">
    <w:name w:val="Body Text Indent 3"/>
    <w:basedOn w:val="Normal"/>
    <w:link w:val="BodyTextIndent3Char"/>
    <w:uiPriority w:val="99"/>
    <w:unhideWhenUsed/>
    <w:rsid w:val="003500DA"/>
    <w:pPr>
      <w:spacing w:after="120" w:line="240" w:lineRule="auto"/>
      <w:ind w:left="283"/>
    </w:pPr>
    <w:rPr>
      <w:rFonts w:eastAsia="MS Mincho"/>
      <w:sz w:val="16"/>
      <w:szCs w:val="16"/>
    </w:rPr>
  </w:style>
  <w:style w:type="character" w:customStyle="1" w:styleId="BodyTextIndent3Char">
    <w:name w:val="Body Text Indent 3 Char"/>
    <w:link w:val="BodyTextIndent3"/>
    <w:uiPriority w:val="99"/>
    <w:rsid w:val="003500DA"/>
    <w:rPr>
      <w:rFonts w:eastAsia="MS Minch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658420">
      <w:bodyDiv w:val="1"/>
      <w:marLeft w:val="0"/>
      <w:marRight w:val="0"/>
      <w:marTop w:val="0"/>
      <w:marBottom w:val="0"/>
      <w:divBdr>
        <w:top w:val="none" w:sz="0" w:space="0" w:color="auto"/>
        <w:left w:val="none" w:sz="0" w:space="0" w:color="auto"/>
        <w:bottom w:val="none" w:sz="0" w:space="0" w:color="auto"/>
        <w:right w:val="none" w:sz="0" w:space="0" w:color="auto"/>
      </w:divBdr>
    </w:div>
    <w:div w:id="640614574">
      <w:bodyDiv w:val="1"/>
      <w:marLeft w:val="0"/>
      <w:marRight w:val="0"/>
      <w:marTop w:val="0"/>
      <w:marBottom w:val="0"/>
      <w:divBdr>
        <w:top w:val="none" w:sz="0" w:space="0" w:color="auto"/>
        <w:left w:val="none" w:sz="0" w:space="0" w:color="auto"/>
        <w:bottom w:val="none" w:sz="0" w:space="0" w:color="auto"/>
        <w:right w:val="none" w:sz="0" w:space="0" w:color="auto"/>
      </w:divBdr>
    </w:div>
    <w:div w:id="837843325">
      <w:bodyDiv w:val="1"/>
      <w:marLeft w:val="0"/>
      <w:marRight w:val="0"/>
      <w:marTop w:val="0"/>
      <w:marBottom w:val="0"/>
      <w:divBdr>
        <w:top w:val="none" w:sz="0" w:space="0" w:color="auto"/>
        <w:left w:val="none" w:sz="0" w:space="0" w:color="auto"/>
        <w:bottom w:val="none" w:sz="0" w:space="0" w:color="auto"/>
        <w:right w:val="none" w:sz="0" w:space="0" w:color="auto"/>
      </w:divBdr>
    </w:div>
    <w:div w:id="1311249521">
      <w:marLeft w:val="0"/>
      <w:marRight w:val="0"/>
      <w:marTop w:val="0"/>
      <w:marBottom w:val="0"/>
      <w:divBdr>
        <w:top w:val="none" w:sz="0" w:space="0" w:color="auto"/>
        <w:left w:val="none" w:sz="0" w:space="0" w:color="auto"/>
        <w:bottom w:val="none" w:sz="0" w:space="0" w:color="auto"/>
        <w:right w:val="none" w:sz="0" w:space="0" w:color="auto"/>
      </w:divBdr>
    </w:div>
    <w:div w:id="1311249522">
      <w:marLeft w:val="0"/>
      <w:marRight w:val="0"/>
      <w:marTop w:val="0"/>
      <w:marBottom w:val="0"/>
      <w:divBdr>
        <w:top w:val="none" w:sz="0" w:space="0" w:color="auto"/>
        <w:left w:val="none" w:sz="0" w:space="0" w:color="auto"/>
        <w:bottom w:val="none" w:sz="0" w:space="0" w:color="auto"/>
        <w:right w:val="none" w:sz="0" w:space="0" w:color="auto"/>
      </w:divBdr>
    </w:div>
    <w:div w:id="1311249524">
      <w:marLeft w:val="0"/>
      <w:marRight w:val="0"/>
      <w:marTop w:val="0"/>
      <w:marBottom w:val="0"/>
      <w:divBdr>
        <w:top w:val="none" w:sz="0" w:space="0" w:color="auto"/>
        <w:left w:val="none" w:sz="0" w:space="0" w:color="auto"/>
        <w:bottom w:val="none" w:sz="0" w:space="0" w:color="auto"/>
        <w:right w:val="none" w:sz="0" w:space="0" w:color="auto"/>
      </w:divBdr>
      <w:divsChild>
        <w:div w:id="1311249525">
          <w:marLeft w:val="0"/>
          <w:marRight w:val="0"/>
          <w:marTop w:val="0"/>
          <w:marBottom w:val="0"/>
          <w:divBdr>
            <w:top w:val="none" w:sz="0" w:space="0" w:color="auto"/>
            <w:left w:val="none" w:sz="0" w:space="0" w:color="auto"/>
            <w:bottom w:val="none" w:sz="0" w:space="0" w:color="auto"/>
            <w:right w:val="none" w:sz="0" w:space="0" w:color="auto"/>
          </w:divBdr>
        </w:div>
        <w:div w:id="1311249529">
          <w:marLeft w:val="0"/>
          <w:marRight w:val="0"/>
          <w:marTop w:val="0"/>
          <w:marBottom w:val="0"/>
          <w:divBdr>
            <w:top w:val="none" w:sz="0" w:space="0" w:color="auto"/>
            <w:left w:val="none" w:sz="0" w:space="0" w:color="auto"/>
            <w:bottom w:val="none" w:sz="0" w:space="0" w:color="auto"/>
            <w:right w:val="none" w:sz="0" w:space="0" w:color="auto"/>
          </w:divBdr>
        </w:div>
      </w:divsChild>
    </w:div>
    <w:div w:id="1311249526">
      <w:marLeft w:val="0"/>
      <w:marRight w:val="0"/>
      <w:marTop w:val="0"/>
      <w:marBottom w:val="0"/>
      <w:divBdr>
        <w:top w:val="none" w:sz="0" w:space="0" w:color="auto"/>
        <w:left w:val="none" w:sz="0" w:space="0" w:color="auto"/>
        <w:bottom w:val="none" w:sz="0" w:space="0" w:color="auto"/>
        <w:right w:val="none" w:sz="0" w:space="0" w:color="auto"/>
      </w:divBdr>
      <w:divsChild>
        <w:div w:id="1311249523">
          <w:marLeft w:val="0"/>
          <w:marRight w:val="0"/>
          <w:marTop w:val="0"/>
          <w:marBottom w:val="0"/>
          <w:divBdr>
            <w:top w:val="none" w:sz="0" w:space="0" w:color="auto"/>
            <w:left w:val="none" w:sz="0" w:space="0" w:color="auto"/>
            <w:bottom w:val="none" w:sz="0" w:space="0" w:color="auto"/>
            <w:right w:val="none" w:sz="0" w:space="0" w:color="auto"/>
          </w:divBdr>
          <w:divsChild>
            <w:div w:id="1311249520">
              <w:marLeft w:val="0"/>
              <w:marRight w:val="0"/>
              <w:marTop w:val="0"/>
              <w:marBottom w:val="0"/>
              <w:divBdr>
                <w:top w:val="none" w:sz="0" w:space="0" w:color="auto"/>
                <w:left w:val="none" w:sz="0" w:space="0" w:color="auto"/>
                <w:bottom w:val="none" w:sz="0" w:space="0" w:color="auto"/>
                <w:right w:val="none" w:sz="0" w:space="0" w:color="auto"/>
              </w:divBdr>
              <w:divsChild>
                <w:div w:id="13112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49528">
      <w:marLeft w:val="0"/>
      <w:marRight w:val="0"/>
      <w:marTop w:val="0"/>
      <w:marBottom w:val="0"/>
      <w:divBdr>
        <w:top w:val="none" w:sz="0" w:space="0" w:color="auto"/>
        <w:left w:val="none" w:sz="0" w:space="0" w:color="auto"/>
        <w:bottom w:val="none" w:sz="0" w:space="0" w:color="auto"/>
        <w:right w:val="none" w:sz="0" w:space="0" w:color="auto"/>
      </w:divBdr>
    </w:div>
    <w:div w:id="1311249530">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kent.rl.talis.com/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42CF46-5948-4E24-A681-A5B599E96E1B}">
  <ds:schemaRefs>
    <ds:schemaRef ds:uri="http://schemas.microsoft.com/sharepoint/v3/contenttype/forms"/>
  </ds:schemaRefs>
</ds:datastoreItem>
</file>

<file path=customXml/itemProps2.xml><?xml version="1.0" encoding="utf-8"?>
<ds:datastoreItem xmlns:ds="http://schemas.openxmlformats.org/officeDocument/2006/customXml" ds:itemID="{D2C2E4BF-1E47-45F3-A0BE-5CFA67CEA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3950b-87af-46f0-9487-6c1699f0ca98"/>
    <ds:schemaRef ds:uri="d2b79f8b-553a-4f97-849b-574ef3b42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1E44D-3713-43F2-92B0-30236BC96E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Note: This sheet does not form part of the specification and will not be published</vt:lpstr>
    </vt:vector>
  </TitlesOfParts>
  <Company>University of Kent</Company>
  <LinksUpToDate>false</LinksUpToDate>
  <CharactersWithSpaces>6586</CharactersWithSpaces>
  <SharedDoc>false</SharedDoc>
  <HLinks>
    <vt:vector size="6" baseType="variant">
      <vt:variant>
        <vt:i4>458770</vt:i4>
      </vt:variant>
      <vt:variant>
        <vt:i4>0</vt:i4>
      </vt:variant>
      <vt:variant>
        <vt:i4>0</vt:i4>
      </vt:variant>
      <vt:variant>
        <vt:i4>5</vt:i4>
      </vt:variant>
      <vt:variant>
        <vt:lpwstr>https://kent.rl.talis.com/index.html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sheet does not form part of the specification and will not be published</dc:title>
  <dc:subject/>
  <dc:creator>Denny Flowers</dc:creator>
  <cp:keywords/>
  <dc:description/>
  <cp:lastModifiedBy>Philip Blake</cp:lastModifiedBy>
  <cp:revision>2</cp:revision>
  <cp:lastPrinted>2019-02-26T10:40:00Z</cp:lastPrinted>
  <dcterms:created xsi:type="dcterms:W3CDTF">2024-03-11T14:57:00Z</dcterms:created>
  <dcterms:modified xsi:type="dcterms:W3CDTF">2024-03-11T14:57:00Z</dcterms:modified>
</cp:coreProperties>
</file>