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6BB7" w14:textId="5D3CD976" w:rsidR="00C16DEF" w:rsidRPr="00302082" w:rsidRDefault="00C16DEF" w:rsidP="00C16DEF">
      <w:pPr>
        <w:spacing w:line="240" w:lineRule="auto"/>
        <w:rPr>
          <w:rFonts w:ascii="Arial" w:hAnsi="Arial" w:cs="Arial"/>
          <w:b/>
          <w:i/>
        </w:rPr>
      </w:pPr>
    </w:p>
    <w:p w14:paraId="568944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09D740" w14:textId="1B1BDC72" w:rsidR="00154D48" w:rsidRPr="00154D48" w:rsidRDefault="0053646C" w:rsidP="00154D48">
      <w:pPr>
        <w:spacing w:after="120" w:line="240" w:lineRule="auto"/>
        <w:ind w:left="567" w:right="260"/>
        <w:jc w:val="both"/>
        <w:rPr>
          <w:rFonts w:ascii="Arial" w:hAnsi="Arial" w:cs="Arial"/>
        </w:rPr>
      </w:pPr>
      <w:r w:rsidRPr="0053646C">
        <w:rPr>
          <w:rFonts w:ascii="Arial" w:hAnsi="Arial" w:cs="Arial"/>
        </w:rPr>
        <w:t>GRMN5530 (GE553)</w:t>
      </w:r>
      <w:r>
        <w:rPr>
          <w:rFonts w:ascii="Arial" w:hAnsi="Arial" w:cs="Arial"/>
        </w:rPr>
        <w:t xml:space="preserve"> </w:t>
      </w:r>
      <w:r w:rsidR="00621C63">
        <w:rPr>
          <w:rFonts w:ascii="Arial" w:hAnsi="Arial" w:cs="Arial"/>
        </w:rPr>
        <w:t>From Gutenberg to Facebook: How Technology and Media Shaped German History</w:t>
      </w:r>
    </w:p>
    <w:p w14:paraId="7393AF14" w14:textId="37CAA826" w:rsidR="009A2D37" w:rsidRPr="00302082" w:rsidRDefault="00372D4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3B083C9" w14:textId="082D14E0" w:rsidR="00154D48" w:rsidRPr="00154D48" w:rsidRDefault="00372D48" w:rsidP="00154D48">
      <w:pPr>
        <w:spacing w:after="120" w:line="240" w:lineRule="auto"/>
        <w:ind w:left="567" w:right="260"/>
        <w:rPr>
          <w:rFonts w:ascii="Arial" w:hAnsi="Arial" w:cs="Arial"/>
          <w:iCs/>
        </w:rPr>
      </w:pPr>
      <w:r>
        <w:rPr>
          <w:rFonts w:ascii="Arial" w:hAnsi="Arial" w:cs="Arial"/>
          <w:iCs/>
        </w:rPr>
        <w:t xml:space="preserve">Arts and Humanities (MLL, </w:t>
      </w:r>
      <w:r w:rsidR="00D21873">
        <w:rPr>
          <w:rFonts w:ascii="Arial" w:hAnsi="Arial" w:cs="Arial"/>
          <w:iCs/>
        </w:rPr>
        <w:t>School of European Culture and Languages</w:t>
      </w:r>
      <w:r>
        <w:rPr>
          <w:rFonts w:ascii="Arial" w:hAnsi="Arial" w:cs="Arial"/>
          <w:iCs/>
        </w:rPr>
        <w:t>)</w:t>
      </w:r>
    </w:p>
    <w:p w14:paraId="25BC70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3BF26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1C63">
        <w:rPr>
          <w:rFonts w:ascii="Arial" w:hAnsi="Arial" w:cs="Arial"/>
          <w:iCs/>
        </w:rPr>
        <w:t>5</w:t>
      </w:r>
    </w:p>
    <w:p w14:paraId="1BCEDA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91968B" w14:textId="77777777" w:rsidR="00154D48" w:rsidRPr="00154D48" w:rsidRDefault="00621C63" w:rsidP="00154D48">
      <w:pPr>
        <w:spacing w:after="120" w:line="240" w:lineRule="auto"/>
        <w:ind w:left="567" w:right="260"/>
        <w:rPr>
          <w:rFonts w:ascii="Arial" w:hAnsi="Arial" w:cs="Arial"/>
        </w:rPr>
      </w:pPr>
      <w:r w:rsidRPr="00621C63">
        <w:rPr>
          <w:rFonts w:ascii="Arial" w:hAnsi="Arial" w:cs="Arial"/>
        </w:rPr>
        <w:t>15 Credits (7.5 ECTS)</w:t>
      </w:r>
    </w:p>
    <w:p w14:paraId="11494B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EDFA99"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BB39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53DE71"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None</w:t>
      </w:r>
    </w:p>
    <w:p w14:paraId="538971E3" w14:textId="138024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72D48">
        <w:rPr>
          <w:rFonts w:ascii="Arial" w:hAnsi="Arial" w:cs="Arial"/>
          <w:b/>
        </w:rPr>
        <w:t>course(s)</w:t>
      </w:r>
      <w:r w:rsidRPr="00302082">
        <w:rPr>
          <w:rFonts w:ascii="Arial" w:hAnsi="Arial" w:cs="Arial"/>
          <w:b/>
        </w:rPr>
        <w:t xml:space="preserve"> of study to which the module contributes</w:t>
      </w:r>
    </w:p>
    <w:p w14:paraId="5AE2ED53" w14:textId="77777777" w:rsidR="00154D48" w:rsidRDefault="00621C63" w:rsidP="00154D48">
      <w:pPr>
        <w:spacing w:after="120" w:line="240" w:lineRule="auto"/>
        <w:ind w:left="567" w:right="260"/>
        <w:rPr>
          <w:rFonts w:ascii="Arial" w:hAnsi="Arial" w:cs="Arial"/>
          <w:iCs/>
        </w:rPr>
      </w:pPr>
      <w:r>
        <w:rPr>
          <w:rFonts w:ascii="Arial" w:hAnsi="Arial" w:cs="Arial"/>
          <w:iCs/>
        </w:rPr>
        <w:t>Optional for BE German (Single and Joint Honours); BA European Studies (Combined Languages)</w:t>
      </w:r>
    </w:p>
    <w:p w14:paraId="4EB77D84" w14:textId="77777777" w:rsidR="00621C63" w:rsidRPr="00154D48" w:rsidRDefault="00621C63" w:rsidP="00154D48">
      <w:pPr>
        <w:spacing w:after="120" w:line="240" w:lineRule="auto"/>
        <w:ind w:left="567" w:right="260"/>
        <w:rPr>
          <w:rFonts w:ascii="Arial" w:hAnsi="Arial" w:cs="Arial"/>
          <w:iCs/>
        </w:rPr>
      </w:pPr>
      <w:r>
        <w:rPr>
          <w:rFonts w:ascii="Arial" w:hAnsi="Arial" w:cs="Arial"/>
          <w:iCs/>
        </w:rPr>
        <w:t>Also available as a ‘Wild’ module</w:t>
      </w:r>
    </w:p>
    <w:p w14:paraId="70570E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C73999" w14:textId="77777777" w:rsidR="00154D48" w:rsidRDefault="00621C63" w:rsidP="00621C63">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621C63">
        <w:rPr>
          <w:rFonts w:ascii="Arial" w:hAnsi="Arial" w:cs="Arial"/>
        </w:rPr>
        <w:t>Demonstrate critical knowledge and understanding of key episodes in German history and the impact that developments in technology and media have had on it;</w:t>
      </w:r>
    </w:p>
    <w:p w14:paraId="33F9826B"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621C63">
        <w:rPr>
          <w:rFonts w:ascii="Arial" w:hAnsi="Arial" w:cs="Arial"/>
        </w:rPr>
        <w:t>Demonstrate competence in applying this knowledge within new and differing contexts (e.g. as regards cultural and political impacts of technological innovation, the significance of the relationship between technology and media for developments and transformations of the public sphere);</w:t>
      </w:r>
    </w:p>
    <w:p w14:paraId="060D0290"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621C63">
        <w:rPr>
          <w:rFonts w:ascii="Arial" w:hAnsi="Arial" w:cs="Arial"/>
        </w:rPr>
        <w:t>Critically analyse a range of relevant primary sources, including historic documents, literature, visual materials, films and multimedia;</w:t>
      </w:r>
    </w:p>
    <w:p w14:paraId="3C2810ED" w14:textId="77777777" w:rsidR="00621C63" w:rsidRPr="00154D48" w:rsidRDefault="00621C63" w:rsidP="00621C63">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621C63">
        <w:rPr>
          <w:rFonts w:ascii="Arial" w:hAnsi="Arial" w:cs="Arial"/>
        </w:rPr>
        <w:t>Understand and critically engage with historiographical as well as political debates relating to the impact of technol</w:t>
      </w:r>
      <w:r>
        <w:rPr>
          <w:rFonts w:ascii="Arial" w:hAnsi="Arial" w:cs="Arial"/>
        </w:rPr>
        <w:t>ogy and media on German culture.</w:t>
      </w:r>
    </w:p>
    <w:p w14:paraId="681E19E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D5A463" w14:textId="77777777" w:rsidR="00154D48" w:rsidRDefault="00621C63" w:rsidP="00621C63">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621C63">
        <w:rPr>
          <w:color w:val="auto"/>
          <w:sz w:val="22"/>
          <w:szCs w:val="22"/>
        </w:rPr>
        <w:t>Carry out independent research, including critical responses to the primary reading;</w:t>
      </w:r>
    </w:p>
    <w:p w14:paraId="50105D81" w14:textId="77777777" w:rsidR="00621C63" w:rsidRDefault="00621C63" w:rsidP="00621C6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621C63">
        <w:rPr>
          <w:color w:val="auto"/>
          <w:sz w:val="22"/>
          <w:szCs w:val="22"/>
        </w:rPr>
        <w:t>Evaluate information critically, interpreting a variety of evidence in a critical manner;</w:t>
      </w:r>
    </w:p>
    <w:p w14:paraId="1EDFFB27" w14:textId="77777777" w:rsidR="00621C63" w:rsidRDefault="00621C63" w:rsidP="00621C6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621C63">
        <w:rPr>
          <w:color w:val="auto"/>
          <w:sz w:val="22"/>
          <w:szCs w:val="22"/>
        </w:rPr>
        <w:t>Synthesise information from a number of sources in order to gain a coherent understanding of the subject;</w:t>
      </w:r>
    </w:p>
    <w:p w14:paraId="11B2C01E" w14:textId="77777777" w:rsidR="00621C63" w:rsidRDefault="00621C63" w:rsidP="00621C63">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621C63">
        <w:rPr>
          <w:color w:val="auto"/>
          <w:sz w:val="22"/>
          <w:szCs w:val="22"/>
        </w:rPr>
        <w:t>Devise and sustain arguments and solved problems by engaging with recent critical ideas and approaches;</w:t>
      </w:r>
    </w:p>
    <w:p w14:paraId="1180F42D" w14:textId="77777777" w:rsidR="00621C63" w:rsidRDefault="00621C63" w:rsidP="00621C63">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621C63">
        <w:rPr>
          <w:color w:val="auto"/>
          <w:sz w:val="22"/>
          <w:szCs w:val="22"/>
        </w:rPr>
        <w:t>Express complex ideas and arguments in writing, but also in audio-visual and digital form;</w:t>
      </w:r>
    </w:p>
    <w:p w14:paraId="7A98C212" w14:textId="68317E1F" w:rsidR="00911F80" w:rsidRDefault="00621C63" w:rsidP="00911F80">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621C63">
        <w:rPr>
          <w:color w:val="auto"/>
          <w:sz w:val="22"/>
          <w:szCs w:val="22"/>
        </w:rPr>
        <w:t>Demonstrate enhanced information technology skills</w:t>
      </w:r>
      <w:r>
        <w:rPr>
          <w:color w:val="auto"/>
          <w:sz w:val="22"/>
          <w:szCs w:val="22"/>
        </w:rPr>
        <w:t>.</w:t>
      </w:r>
    </w:p>
    <w:p w14:paraId="6732FF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911DB6" w14:textId="77777777" w:rsidR="00621C63" w:rsidRPr="00621C63" w:rsidRDefault="00621C63" w:rsidP="00621C63">
      <w:pPr>
        <w:spacing w:after="120" w:line="240" w:lineRule="auto"/>
        <w:ind w:left="567" w:right="260"/>
        <w:jc w:val="both"/>
        <w:rPr>
          <w:rFonts w:ascii="Arial" w:hAnsi="Arial" w:cs="Arial"/>
          <w:iCs/>
        </w:rPr>
      </w:pPr>
      <w:r w:rsidRPr="00621C63">
        <w:rPr>
          <w:rFonts w:ascii="Arial" w:hAnsi="Arial" w:cs="Arial"/>
          <w:iCs/>
        </w:rPr>
        <w:lastRenderedPageBreak/>
        <w:t>This module provides a unique perspective on German cultural history alongside key developments in technology and media. It draws on cutting-edge research in German studies as well as history, philosophy and media theory. Topics span from the 1400s to the present day and include: 1) How the invention of the printing press enabled the Protestant Reformation; 2) How German literature was born from the culture of letter writing in the Eighteenth Century; 3) The pivotal role of newspapers for a German national conscience in the 1900s; 4) How the radio paved the way for Nazi dictatorship; 5) The effects of television in overcoming German post-war division; 6) Social Media's impact on the emergence of right-wing populism.</w:t>
      </w:r>
    </w:p>
    <w:p w14:paraId="1C2D9733" w14:textId="77777777" w:rsidR="00154D48" w:rsidRPr="00154D48" w:rsidRDefault="00621C63" w:rsidP="00621C63">
      <w:pPr>
        <w:spacing w:after="120" w:line="240" w:lineRule="auto"/>
        <w:ind w:left="567" w:right="260"/>
        <w:jc w:val="both"/>
        <w:rPr>
          <w:rFonts w:ascii="Arial" w:hAnsi="Arial" w:cs="Arial"/>
          <w:iCs/>
        </w:rPr>
      </w:pPr>
      <w:r w:rsidRPr="00621C63">
        <w:rPr>
          <w:rFonts w:ascii="Arial" w:hAnsi="Arial" w:cs="Arial"/>
          <w:iCs/>
        </w:rPr>
        <w:t>Students will engage with a range of historical documents, literary texts, audio as well as visual media, and analyse their impact on German culture and politics. There will be the opportunity for students to present their work in both traditional and innovative forms of assessment (short videos, podcasts and blogs). Besides a deep analytical engagement with the culturally transformative effects of technology and media, students will gain practical skills in the expression and presentation of their ideas, using a variety of conventional as well as digital means.</w:t>
      </w:r>
    </w:p>
    <w:p w14:paraId="1C0E4F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060E26" w14:textId="77777777" w:rsidR="00621C63" w:rsidRPr="00154D48" w:rsidRDefault="00621C63" w:rsidP="00621C63">
      <w:pPr>
        <w:spacing w:after="120" w:line="240" w:lineRule="auto"/>
        <w:ind w:left="567" w:right="260"/>
        <w:jc w:val="both"/>
        <w:rPr>
          <w:rFonts w:ascii="Arial" w:hAnsi="Arial" w:cs="Arial"/>
        </w:rPr>
      </w:pPr>
      <w:proofErr w:type="spellStart"/>
      <w:r>
        <w:rPr>
          <w:rFonts w:ascii="Arial" w:hAnsi="Arial" w:cs="Arial"/>
          <w:bCs/>
        </w:rPr>
        <w:t>Bösch</w:t>
      </w:r>
      <w:proofErr w:type="spellEnd"/>
      <w:r>
        <w:rPr>
          <w:rFonts w:ascii="Arial" w:hAnsi="Arial" w:cs="Arial"/>
          <w:bCs/>
        </w:rPr>
        <w:t xml:space="preserve">, F. (2015). </w:t>
      </w:r>
      <w:r w:rsidRPr="00AE71E5">
        <w:rPr>
          <w:rFonts w:ascii="Arial" w:hAnsi="Arial" w:cs="Arial"/>
          <w:i/>
          <w:iCs/>
        </w:rPr>
        <w:t>Mass Media and Historical Change: Germany in International Perspective, 1400 to the Present.</w:t>
      </w:r>
      <w:r>
        <w:rPr>
          <w:rFonts w:ascii="Arial" w:hAnsi="Arial" w:cs="Arial"/>
        </w:rPr>
        <w:t xml:space="preserve"> New York: </w:t>
      </w:r>
      <w:proofErr w:type="spellStart"/>
      <w:r>
        <w:rPr>
          <w:rFonts w:ascii="Arial" w:hAnsi="Arial" w:cs="Arial"/>
        </w:rPr>
        <w:t>Berghahn</w:t>
      </w:r>
      <w:proofErr w:type="spellEnd"/>
    </w:p>
    <w:p w14:paraId="3F59B054"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Hagen, W</w:t>
      </w:r>
      <w:r>
        <w:rPr>
          <w:rFonts w:ascii="Arial" w:hAnsi="Arial" w:cs="Arial"/>
        </w:rPr>
        <w:t>. (2012).</w:t>
      </w:r>
      <w:r w:rsidRPr="00621C63">
        <w:rPr>
          <w:rFonts w:ascii="Arial" w:hAnsi="Arial" w:cs="Arial"/>
        </w:rPr>
        <w:t xml:space="preserve"> </w:t>
      </w:r>
      <w:r w:rsidRPr="00621C63">
        <w:rPr>
          <w:rFonts w:ascii="Arial" w:hAnsi="Arial" w:cs="Arial"/>
          <w:i/>
        </w:rPr>
        <w:t>German History in Modern Times: Four Lives of the Nation</w:t>
      </w:r>
      <w:r w:rsidRPr="00621C63">
        <w:rPr>
          <w:rFonts w:ascii="Arial" w:hAnsi="Arial" w:cs="Arial"/>
        </w:rPr>
        <w:t>. New York, NY: Cambridge University Press</w:t>
      </w:r>
    </w:p>
    <w:p w14:paraId="6ECE6F56"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Kittler, F</w:t>
      </w:r>
      <w:r>
        <w:rPr>
          <w:rFonts w:ascii="Arial" w:hAnsi="Arial" w:cs="Arial"/>
        </w:rPr>
        <w:t>. (1999).</w:t>
      </w:r>
      <w:r w:rsidRPr="00621C63">
        <w:rPr>
          <w:rFonts w:ascii="Arial" w:hAnsi="Arial" w:cs="Arial"/>
        </w:rPr>
        <w:t xml:space="preserve"> </w:t>
      </w:r>
      <w:r w:rsidRPr="00621C63">
        <w:rPr>
          <w:rFonts w:ascii="Arial" w:hAnsi="Arial" w:cs="Arial"/>
          <w:i/>
        </w:rPr>
        <w:t>Gramophone, Film, Typewriter</w:t>
      </w:r>
      <w:r w:rsidRPr="00621C63">
        <w:rPr>
          <w:rFonts w:ascii="Arial" w:hAnsi="Arial" w:cs="Arial"/>
        </w:rPr>
        <w:t xml:space="preserve">. Trans. and intro. G. Winthrop-Young and M. </w:t>
      </w:r>
      <w:proofErr w:type="spellStart"/>
      <w:r w:rsidRPr="00621C63">
        <w:rPr>
          <w:rFonts w:ascii="Arial" w:hAnsi="Arial" w:cs="Arial"/>
        </w:rPr>
        <w:t>Wutz</w:t>
      </w:r>
      <w:proofErr w:type="spellEnd"/>
      <w:r w:rsidRPr="00621C63">
        <w:rPr>
          <w:rFonts w:ascii="Arial" w:hAnsi="Arial" w:cs="Arial"/>
        </w:rPr>
        <w:t>. Stanford, CA: Stanford University Press</w:t>
      </w:r>
    </w:p>
    <w:p w14:paraId="00923ADF"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MacGregor, N</w:t>
      </w:r>
      <w:r>
        <w:rPr>
          <w:rFonts w:ascii="Arial" w:hAnsi="Arial" w:cs="Arial"/>
        </w:rPr>
        <w:t>. (2014).</w:t>
      </w:r>
      <w:r w:rsidRPr="00621C63">
        <w:rPr>
          <w:rFonts w:ascii="Arial" w:hAnsi="Arial" w:cs="Arial"/>
        </w:rPr>
        <w:t xml:space="preserve"> </w:t>
      </w:r>
      <w:r w:rsidRPr="00621C63">
        <w:rPr>
          <w:rFonts w:ascii="Arial" w:hAnsi="Arial" w:cs="Arial"/>
          <w:i/>
        </w:rPr>
        <w:t>Memories of a Nation</w:t>
      </w:r>
      <w:r w:rsidRPr="00621C63">
        <w:rPr>
          <w:rFonts w:ascii="Arial" w:hAnsi="Arial" w:cs="Arial"/>
        </w:rPr>
        <w:t>. London: Allen Lane</w:t>
      </w:r>
    </w:p>
    <w:p w14:paraId="04E91D9C" w14:textId="77777777" w:rsidR="00621C63" w:rsidRPr="00443AD6" w:rsidRDefault="00621C63" w:rsidP="00621C63">
      <w:pPr>
        <w:spacing w:after="120" w:line="240" w:lineRule="auto"/>
        <w:ind w:left="567" w:right="260"/>
        <w:jc w:val="both"/>
        <w:rPr>
          <w:rFonts w:ascii="Arial" w:hAnsi="Arial" w:cs="Arial"/>
        </w:rPr>
      </w:pPr>
      <w:r>
        <w:rPr>
          <w:rFonts w:ascii="Arial" w:hAnsi="Arial" w:cs="Arial"/>
        </w:rPr>
        <w:t xml:space="preserve">McLuhan, M. (1964). </w:t>
      </w:r>
      <w:r>
        <w:rPr>
          <w:rFonts w:ascii="Arial" w:hAnsi="Arial" w:cs="Arial"/>
          <w:i/>
        </w:rPr>
        <w:t>Understanding Media: The Extensions of Man</w:t>
      </w:r>
      <w:r>
        <w:rPr>
          <w:rFonts w:ascii="Arial" w:hAnsi="Arial" w:cs="Arial"/>
        </w:rPr>
        <w:t>. New York: Routledge</w:t>
      </w:r>
    </w:p>
    <w:p w14:paraId="7E219DAB" w14:textId="77777777" w:rsidR="00621C63" w:rsidRPr="00621C63" w:rsidRDefault="00621C63" w:rsidP="00621C63">
      <w:pPr>
        <w:spacing w:after="120" w:line="240" w:lineRule="auto"/>
        <w:ind w:left="567" w:right="260"/>
        <w:jc w:val="both"/>
        <w:rPr>
          <w:rFonts w:ascii="Arial" w:hAnsi="Arial" w:cs="Arial"/>
        </w:rPr>
      </w:pPr>
      <w:proofErr w:type="spellStart"/>
      <w:r w:rsidRPr="00621C63">
        <w:rPr>
          <w:rFonts w:ascii="Arial" w:hAnsi="Arial" w:cs="Arial"/>
        </w:rPr>
        <w:t>Pettegree</w:t>
      </w:r>
      <w:proofErr w:type="spellEnd"/>
      <w:r w:rsidRPr="00621C63">
        <w:rPr>
          <w:rFonts w:ascii="Arial" w:hAnsi="Arial" w:cs="Arial"/>
        </w:rPr>
        <w:t>, A</w:t>
      </w:r>
      <w:r>
        <w:rPr>
          <w:rFonts w:ascii="Arial" w:hAnsi="Arial" w:cs="Arial"/>
        </w:rPr>
        <w:t>. (2016).</w:t>
      </w:r>
      <w:r w:rsidRPr="00621C63">
        <w:rPr>
          <w:rFonts w:ascii="Arial" w:hAnsi="Arial" w:cs="Arial"/>
        </w:rPr>
        <w:t xml:space="preserve"> </w:t>
      </w:r>
      <w:r w:rsidRPr="00621C63">
        <w:rPr>
          <w:rFonts w:ascii="Arial" w:hAnsi="Arial" w:cs="Arial"/>
          <w:i/>
        </w:rPr>
        <w:t>Brand Luther: 1517, printing, and the making of the reformation</w:t>
      </w:r>
      <w:r w:rsidRPr="00621C63">
        <w:rPr>
          <w:rFonts w:ascii="Arial" w:hAnsi="Arial" w:cs="Arial"/>
        </w:rPr>
        <w:t>. New York: Penguin</w:t>
      </w:r>
    </w:p>
    <w:p w14:paraId="6AAAB711"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Ross, C</w:t>
      </w:r>
      <w:r>
        <w:rPr>
          <w:rFonts w:ascii="Arial" w:hAnsi="Arial" w:cs="Arial"/>
        </w:rPr>
        <w:t>. (2008).</w:t>
      </w:r>
      <w:r w:rsidRPr="00621C63">
        <w:rPr>
          <w:rFonts w:ascii="Arial" w:hAnsi="Arial" w:cs="Arial"/>
        </w:rPr>
        <w:t xml:space="preserve"> </w:t>
      </w:r>
      <w:r w:rsidRPr="00621C63">
        <w:rPr>
          <w:rFonts w:ascii="Arial" w:hAnsi="Arial" w:cs="Arial"/>
          <w:i/>
        </w:rPr>
        <w:t>Media and the Making of Modern Germany: Mass Communications, Society, and Politics from the Empire to the Third Reich</w:t>
      </w:r>
      <w:r w:rsidRPr="00621C63">
        <w:rPr>
          <w:rFonts w:ascii="Arial" w:hAnsi="Arial" w:cs="Arial"/>
        </w:rPr>
        <w:t>. Oxford: Oxford University Press</w:t>
      </w:r>
    </w:p>
    <w:p w14:paraId="323DF133" w14:textId="77777777" w:rsidR="00621C63" w:rsidRDefault="00621C63" w:rsidP="00621C63">
      <w:pPr>
        <w:spacing w:after="120" w:line="240" w:lineRule="auto"/>
        <w:ind w:left="567" w:right="260"/>
        <w:jc w:val="both"/>
        <w:rPr>
          <w:rFonts w:ascii="Arial" w:hAnsi="Arial" w:cs="Arial"/>
        </w:rPr>
      </w:pPr>
      <w:r>
        <w:rPr>
          <w:rFonts w:ascii="Arial" w:hAnsi="Arial" w:cs="Arial"/>
        </w:rPr>
        <w:t xml:space="preserve">Winthrop-Young, G. (2011). </w:t>
      </w:r>
      <w:r>
        <w:rPr>
          <w:rFonts w:ascii="Arial" w:hAnsi="Arial" w:cs="Arial"/>
          <w:i/>
        </w:rPr>
        <w:t>Kittler and the Media</w:t>
      </w:r>
      <w:r>
        <w:rPr>
          <w:rFonts w:ascii="Arial" w:hAnsi="Arial" w:cs="Arial"/>
        </w:rPr>
        <w:t>. Cambridge: Polity Press</w:t>
      </w:r>
    </w:p>
    <w:p w14:paraId="0D5B0C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EF856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1C63">
        <w:rPr>
          <w:rFonts w:ascii="Arial" w:hAnsi="Arial" w:cs="Arial"/>
          <w:iCs/>
        </w:rPr>
        <w:t>20</w:t>
      </w:r>
    </w:p>
    <w:p w14:paraId="17DD6C7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1C63">
        <w:rPr>
          <w:rFonts w:ascii="Arial" w:hAnsi="Arial" w:cs="Arial"/>
          <w:iCs/>
        </w:rPr>
        <w:t>130</w:t>
      </w:r>
    </w:p>
    <w:p w14:paraId="249756A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1C63">
        <w:rPr>
          <w:rFonts w:ascii="Arial" w:hAnsi="Arial" w:cs="Arial"/>
          <w:iCs/>
        </w:rPr>
        <w:t>150</w:t>
      </w:r>
    </w:p>
    <w:p w14:paraId="5CE4A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47630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ADC621" w14:textId="4A19ADD0" w:rsidR="00B74015" w:rsidRPr="00C0374E"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Essay</w:t>
      </w:r>
      <w:r w:rsidRPr="00C0374E">
        <w:rPr>
          <w:rFonts w:ascii="Arial" w:hAnsi="Arial" w:cs="Arial"/>
          <w:iCs/>
        </w:rPr>
        <w:t xml:space="preserve"> (</w:t>
      </w:r>
      <w:r>
        <w:rPr>
          <w:rFonts w:ascii="Arial" w:hAnsi="Arial" w:cs="Arial"/>
          <w:iCs/>
        </w:rPr>
        <w:t>2,000</w:t>
      </w:r>
      <w:r w:rsidRPr="00C0374E">
        <w:rPr>
          <w:rFonts w:ascii="Arial" w:hAnsi="Arial" w:cs="Arial"/>
          <w:iCs/>
        </w:rPr>
        <w:t xml:space="preserve"> words) </w:t>
      </w:r>
      <w:r>
        <w:rPr>
          <w:rFonts w:ascii="Arial" w:hAnsi="Arial" w:cs="Arial"/>
          <w:iCs/>
        </w:rPr>
        <w:t xml:space="preserve">– </w:t>
      </w:r>
      <w:r w:rsidR="00372D48">
        <w:rPr>
          <w:rFonts w:ascii="Arial" w:hAnsi="Arial" w:cs="Arial"/>
          <w:iCs/>
        </w:rPr>
        <w:t>5</w:t>
      </w:r>
      <w:r w:rsidR="00372D48" w:rsidRPr="00C0374E">
        <w:rPr>
          <w:rFonts w:ascii="Arial" w:hAnsi="Arial" w:cs="Arial"/>
          <w:iCs/>
        </w:rPr>
        <w:t>0</w:t>
      </w:r>
      <w:r w:rsidRPr="00C0374E">
        <w:rPr>
          <w:rFonts w:ascii="Arial" w:hAnsi="Arial" w:cs="Arial"/>
          <w:iCs/>
        </w:rPr>
        <w:t>%</w:t>
      </w:r>
    </w:p>
    <w:p w14:paraId="01968C46" w14:textId="562DD1BD" w:rsidR="00B74015"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Blog Post</w:t>
      </w:r>
      <w:r w:rsidRPr="00C0374E">
        <w:rPr>
          <w:rFonts w:ascii="Arial" w:hAnsi="Arial" w:cs="Arial"/>
          <w:iCs/>
        </w:rPr>
        <w:t xml:space="preserve"> (5</w:t>
      </w:r>
      <w:r>
        <w:rPr>
          <w:rFonts w:ascii="Arial" w:hAnsi="Arial" w:cs="Arial"/>
          <w:iCs/>
        </w:rPr>
        <w:t>0</w:t>
      </w:r>
      <w:r w:rsidRPr="00C0374E">
        <w:rPr>
          <w:rFonts w:ascii="Arial" w:hAnsi="Arial" w:cs="Arial"/>
          <w:iCs/>
        </w:rPr>
        <w:t xml:space="preserve">0 words) </w:t>
      </w:r>
      <w:r>
        <w:rPr>
          <w:rFonts w:ascii="Arial" w:hAnsi="Arial" w:cs="Arial"/>
          <w:iCs/>
        </w:rPr>
        <w:t xml:space="preserve">– </w:t>
      </w:r>
      <w:r w:rsidR="00372D48">
        <w:rPr>
          <w:rFonts w:ascii="Arial" w:hAnsi="Arial" w:cs="Arial"/>
          <w:iCs/>
        </w:rPr>
        <w:t>25</w:t>
      </w:r>
      <w:r w:rsidRPr="00C0374E">
        <w:rPr>
          <w:rFonts w:ascii="Arial" w:hAnsi="Arial" w:cs="Arial"/>
          <w:iCs/>
        </w:rPr>
        <w:t>%</w:t>
      </w:r>
    </w:p>
    <w:p w14:paraId="07901A52" w14:textId="36D41CF2" w:rsidR="00B74015" w:rsidRPr="00C0374E" w:rsidRDefault="00B74015" w:rsidP="00B74015">
      <w:pPr>
        <w:pStyle w:val="ListParagraph"/>
        <w:numPr>
          <w:ilvl w:val="0"/>
          <w:numId w:val="10"/>
        </w:numPr>
        <w:spacing w:after="120" w:line="360" w:lineRule="auto"/>
        <w:ind w:right="260"/>
        <w:rPr>
          <w:rFonts w:ascii="Arial" w:hAnsi="Arial" w:cs="Arial"/>
          <w:iCs/>
        </w:rPr>
      </w:pPr>
      <w:r w:rsidRPr="00B74015">
        <w:rPr>
          <w:rFonts w:ascii="Arial" w:hAnsi="Arial" w:cs="Arial"/>
          <w:iCs/>
        </w:rPr>
        <w:t xml:space="preserve">Podcast or </w:t>
      </w:r>
      <w:proofErr w:type="spellStart"/>
      <w:r w:rsidRPr="00B74015">
        <w:rPr>
          <w:rFonts w:ascii="Arial" w:hAnsi="Arial" w:cs="Arial"/>
          <w:iCs/>
        </w:rPr>
        <w:t>Videocast</w:t>
      </w:r>
      <w:proofErr w:type="spellEnd"/>
      <w:r w:rsidRPr="00B74015">
        <w:rPr>
          <w:rFonts w:ascii="Arial" w:hAnsi="Arial" w:cs="Arial"/>
          <w:iCs/>
        </w:rPr>
        <w:t xml:space="preserve"> (</w:t>
      </w:r>
      <w:r w:rsidR="00D04F06">
        <w:rPr>
          <w:rFonts w:ascii="Arial" w:hAnsi="Arial" w:cs="Arial"/>
          <w:iCs/>
        </w:rPr>
        <w:t>15</w:t>
      </w:r>
      <w:r w:rsidRPr="00B74015">
        <w:rPr>
          <w:rFonts w:ascii="Arial" w:hAnsi="Arial" w:cs="Arial"/>
          <w:iCs/>
        </w:rPr>
        <w:t xml:space="preserve"> Minutes) – </w:t>
      </w:r>
      <w:r w:rsidR="00372D48">
        <w:rPr>
          <w:rFonts w:ascii="Arial" w:hAnsi="Arial" w:cs="Arial"/>
          <w:iCs/>
        </w:rPr>
        <w:t>2</w:t>
      </w:r>
      <w:r w:rsidR="00372D48" w:rsidRPr="00B74015">
        <w:rPr>
          <w:rFonts w:ascii="Arial" w:hAnsi="Arial" w:cs="Arial"/>
          <w:iCs/>
        </w:rPr>
        <w:t>5</w:t>
      </w:r>
      <w:r w:rsidRPr="00B74015">
        <w:rPr>
          <w:rFonts w:ascii="Arial" w:hAnsi="Arial" w:cs="Arial"/>
          <w:iCs/>
        </w:rPr>
        <w:t>%</w:t>
      </w:r>
    </w:p>
    <w:p w14:paraId="63CA0C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9600C89"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74015">
        <w:rPr>
          <w:rFonts w:ascii="Arial" w:hAnsi="Arial" w:cs="Arial"/>
          <w:iCs/>
        </w:rPr>
        <w:t xml:space="preserve"> 100% Coursework</w:t>
      </w:r>
    </w:p>
    <w:p w14:paraId="54CDD56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63993BC" w14:textId="77777777" w:rsidTr="005D4AED">
        <w:tc>
          <w:tcPr>
            <w:tcW w:w="2439" w:type="dxa"/>
            <w:shd w:val="clear" w:color="auto" w:fill="D9D9D9" w:themeFill="background1" w:themeFillShade="D9"/>
          </w:tcPr>
          <w:p w14:paraId="7781F237"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F36219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AB37033"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0E44646"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50689491"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57184DCD" w14:textId="77777777" w:rsidR="002302FD" w:rsidRPr="002302FD" w:rsidRDefault="00B74015" w:rsidP="00302082">
            <w:pPr>
              <w:spacing w:after="120"/>
              <w:rPr>
                <w:rFonts w:ascii="Arial" w:hAnsi="Arial" w:cs="Arial"/>
              </w:rPr>
            </w:pPr>
            <w:r>
              <w:rPr>
                <w:rFonts w:ascii="Arial" w:hAnsi="Arial" w:cs="Arial"/>
              </w:rPr>
              <w:t>9.1</w:t>
            </w:r>
          </w:p>
        </w:tc>
        <w:tc>
          <w:tcPr>
            <w:tcW w:w="567" w:type="dxa"/>
          </w:tcPr>
          <w:p w14:paraId="5A6D8F95"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2</w:t>
            </w:r>
          </w:p>
        </w:tc>
        <w:tc>
          <w:tcPr>
            <w:tcW w:w="567" w:type="dxa"/>
          </w:tcPr>
          <w:p w14:paraId="382A265D"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3</w:t>
            </w:r>
          </w:p>
        </w:tc>
        <w:tc>
          <w:tcPr>
            <w:tcW w:w="567" w:type="dxa"/>
          </w:tcPr>
          <w:p w14:paraId="440E9274"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4</w:t>
            </w:r>
          </w:p>
        </w:tc>
        <w:tc>
          <w:tcPr>
            <w:tcW w:w="567" w:type="dxa"/>
          </w:tcPr>
          <w:p w14:paraId="7E154FB8"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5</w:t>
            </w:r>
          </w:p>
        </w:tc>
        <w:tc>
          <w:tcPr>
            <w:tcW w:w="567" w:type="dxa"/>
          </w:tcPr>
          <w:p w14:paraId="12A02F0C" w14:textId="77777777" w:rsidR="002302FD" w:rsidRPr="002302FD" w:rsidRDefault="002302FD" w:rsidP="00302082">
            <w:pPr>
              <w:spacing w:after="120"/>
              <w:rPr>
                <w:rFonts w:ascii="Arial" w:hAnsi="Arial" w:cs="Arial"/>
              </w:rPr>
            </w:pPr>
            <w:r w:rsidRPr="002302FD">
              <w:rPr>
                <w:rFonts w:ascii="Arial" w:hAnsi="Arial" w:cs="Arial"/>
              </w:rPr>
              <w:t>9</w:t>
            </w:r>
            <w:r w:rsidR="00B74015">
              <w:rPr>
                <w:rFonts w:ascii="Arial" w:hAnsi="Arial" w:cs="Arial"/>
              </w:rPr>
              <w:t>.6</w:t>
            </w:r>
          </w:p>
        </w:tc>
      </w:tr>
      <w:tr w:rsidR="002302FD" w:rsidRPr="00302082" w14:paraId="4AD6AC38" w14:textId="77777777" w:rsidTr="005D4AED">
        <w:tc>
          <w:tcPr>
            <w:tcW w:w="2439" w:type="dxa"/>
            <w:shd w:val="clear" w:color="auto" w:fill="D9D9D9" w:themeFill="background1" w:themeFillShade="D9"/>
          </w:tcPr>
          <w:p w14:paraId="09E56BD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4167CB96" w14:textId="77777777" w:rsidR="002302FD" w:rsidRPr="00302082" w:rsidRDefault="002302FD" w:rsidP="00302082">
            <w:pPr>
              <w:spacing w:after="120"/>
              <w:rPr>
                <w:rFonts w:ascii="Arial" w:hAnsi="Arial" w:cs="Arial"/>
                <w:b/>
              </w:rPr>
            </w:pPr>
          </w:p>
        </w:tc>
        <w:tc>
          <w:tcPr>
            <w:tcW w:w="567" w:type="dxa"/>
          </w:tcPr>
          <w:p w14:paraId="45FA0C37" w14:textId="77777777" w:rsidR="002302FD" w:rsidRPr="00302082" w:rsidRDefault="002302FD" w:rsidP="00302082">
            <w:pPr>
              <w:spacing w:after="120"/>
              <w:rPr>
                <w:rFonts w:ascii="Arial" w:hAnsi="Arial" w:cs="Arial"/>
                <w:b/>
              </w:rPr>
            </w:pPr>
          </w:p>
        </w:tc>
        <w:tc>
          <w:tcPr>
            <w:tcW w:w="567" w:type="dxa"/>
          </w:tcPr>
          <w:p w14:paraId="24B361D7" w14:textId="77777777" w:rsidR="002302FD" w:rsidRPr="00302082" w:rsidRDefault="002302FD" w:rsidP="00302082">
            <w:pPr>
              <w:spacing w:after="120"/>
              <w:rPr>
                <w:rFonts w:ascii="Arial" w:hAnsi="Arial" w:cs="Arial"/>
                <w:b/>
              </w:rPr>
            </w:pPr>
          </w:p>
        </w:tc>
        <w:tc>
          <w:tcPr>
            <w:tcW w:w="567" w:type="dxa"/>
          </w:tcPr>
          <w:p w14:paraId="10BD3001" w14:textId="77777777" w:rsidR="002302FD" w:rsidRPr="00302082" w:rsidRDefault="002302FD" w:rsidP="00302082">
            <w:pPr>
              <w:spacing w:after="120"/>
              <w:rPr>
                <w:rFonts w:ascii="Arial" w:hAnsi="Arial" w:cs="Arial"/>
                <w:b/>
              </w:rPr>
            </w:pPr>
          </w:p>
        </w:tc>
        <w:tc>
          <w:tcPr>
            <w:tcW w:w="567" w:type="dxa"/>
          </w:tcPr>
          <w:p w14:paraId="44E740FF" w14:textId="77777777" w:rsidR="002302FD" w:rsidRPr="00302082" w:rsidRDefault="002302FD" w:rsidP="00302082">
            <w:pPr>
              <w:spacing w:after="120"/>
              <w:rPr>
                <w:rFonts w:ascii="Arial" w:hAnsi="Arial" w:cs="Arial"/>
                <w:b/>
              </w:rPr>
            </w:pPr>
          </w:p>
        </w:tc>
        <w:tc>
          <w:tcPr>
            <w:tcW w:w="567" w:type="dxa"/>
          </w:tcPr>
          <w:p w14:paraId="76B55E09" w14:textId="77777777" w:rsidR="002302FD" w:rsidRPr="00302082" w:rsidRDefault="002302FD" w:rsidP="00302082">
            <w:pPr>
              <w:spacing w:after="120"/>
              <w:rPr>
                <w:rFonts w:ascii="Arial" w:hAnsi="Arial" w:cs="Arial"/>
                <w:b/>
              </w:rPr>
            </w:pPr>
          </w:p>
        </w:tc>
        <w:tc>
          <w:tcPr>
            <w:tcW w:w="567" w:type="dxa"/>
          </w:tcPr>
          <w:p w14:paraId="26E57296" w14:textId="77777777" w:rsidR="002302FD" w:rsidRPr="00302082" w:rsidRDefault="002302FD" w:rsidP="00302082">
            <w:pPr>
              <w:spacing w:after="120"/>
              <w:rPr>
                <w:rFonts w:ascii="Arial" w:hAnsi="Arial" w:cs="Arial"/>
                <w:b/>
              </w:rPr>
            </w:pPr>
          </w:p>
        </w:tc>
        <w:tc>
          <w:tcPr>
            <w:tcW w:w="567" w:type="dxa"/>
          </w:tcPr>
          <w:p w14:paraId="4B69ACF3" w14:textId="77777777" w:rsidR="002302FD" w:rsidRPr="00302082" w:rsidRDefault="002302FD" w:rsidP="00302082">
            <w:pPr>
              <w:spacing w:after="120"/>
              <w:rPr>
                <w:rFonts w:ascii="Arial" w:hAnsi="Arial" w:cs="Arial"/>
                <w:b/>
              </w:rPr>
            </w:pPr>
          </w:p>
        </w:tc>
        <w:tc>
          <w:tcPr>
            <w:tcW w:w="567" w:type="dxa"/>
          </w:tcPr>
          <w:p w14:paraId="301CB28E" w14:textId="77777777" w:rsidR="002302FD" w:rsidRPr="00302082" w:rsidRDefault="002302FD" w:rsidP="00302082">
            <w:pPr>
              <w:spacing w:after="120"/>
              <w:rPr>
                <w:rFonts w:ascii="Arial" w:hAnsi="Arial" w:cs="Arial"/>
                <w:b/>
              </w:rPr>
            </w:pPr>
          </w:p>
        </w:tc>
        <w:tc>
          <w:tcPr>
            <w:tcW w:w="567" w:type="dxa"/>
          </w:tcPr>
          <w:p w14:paraId="57FAC7FA" w14:textId="77777777" w:rsidR="002302FD" w:rsidRPr="00302082" w:rsidRDefault="002302FD" w:rsidP="00302082">
            <w:pPr>
              <w:spacing w:after="120"/>
              <w:rPr>
                <w:rFonts w:ascii="Arial" w:hAnsi="Arial" w:cs="Arial"/>
                <w:b/>
              </w:rPr>
            </w:pPr>
          </w:p>
        </w:tc>
      </w:tr>
      <w:tr w:rsidR="002302FD" w:rsidRPr="00302082" w14:paraId="0DE1DCC9" w14:textId="77777777" w:rsidTr="00944B1E">
        <w:tc>
          <w:tcPr>
            <w:tcW w:w="2439" w:type="dxa"/>
          </w:tcPr>
          <w:p w14:paraId="2899B77D"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2C20F36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7268AB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CA44F3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67FEEC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4F86DF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99F413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95ECC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BA9ED5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038C15"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021DB2B" w14:textId="77777777" w:rsidR="002302FD" w:rsidRPr="00302082" w:rsidRDefault="00B74015" w:rsidP="00944B1E">
            <w:pPr>
              <w:spacing w:after="120"/>
              <w:jc w:val="center"/>
              <w:rPr>
                <w:rFonts w:ascii="Arial" w:hAnsi="Arial" w:cs="Arial"/>
                <w:b/>
              </w:rPr>
            </w:pPr>
            <w:r>
              <w:rPr>
                <w:rFonts w:ascii="Arial" w:hAnsi="Arial" w:cs="Arial"/>
                <w:b/>
              </w:rPr>
              <w:t>x</w:t>
            </w:r>
          </w:p>
        </w:tc>
      </w:tr>
      <w:tr w:rsidR="002302FD" w:rsidRPr="00302082" w14:paraId="513329F8" w14:textId="77777777" w:rsidTr="00944B1E">
        <w:tc>
          <w:tcPr>
            <w:tcW w:w="2439" w:type="dxa"/>
          </w:tcPr>
          <w:p w14:paraId="2CDFCE88" w14:textId="77777777" w:rsidR="002302FD" w:rsidRPr="00154D48" w:rsidRDefault="00B74015" w:rsidP="00302082">
            <w:pPr>
              <w:spacing w:after="120"/>
              <w:rPr>
                <w:rFonts w:ascii="Arial" w:hAnsi="Arial" w:cs="Arial"/>
              </w:rPr>
            </w:pPr>
            <w:r>
              <w:rPr>
                <w:rFonts w:ascii="Arial" w:hAnsi="Arial" w:cs="Arial"/>
              </w:rPr>
              <w:t>Lecture</w:t>
            </w:r>
          </w:p>
        </w:tc>
        <w:tc>
          <w:tcPr>
            <w:tcW w:w="567" w:type="dxa"/>
            <w:vAlign w:val="center"/>
          </w:tcPr>
          <w:p w14:paraId="2103042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BC26632" w14:textId="77777777" w:rsidR="002302FD" w:rsidRPr="00302082" w:rsidRDefault="002302FD" w:rsidP="00944B1E">
            <w:pPr>
              <w:spacing w:after="120"/>
              <w:jc w:val="center"/>
              <w:rPr>
                <w:rFonts w:ascii="Arial" w:hAnsi="Arial" w:cs="Arial"/>
                <w:b/>
              </w:rPr>
            </w:pPr>
          </w:p>
        </w:tc>
        <w:tc>
          <w:tcPr>
            <w:tcW w:w="567" w:type="dxa"/>
            <w:vAlign w:val="center"/>
          </w:tcPr>
          <w:p w14:paraId="3BD73779" w14:textId="77777777" w:rsidR="002302FD" w:rsidRPr="00302082" w:rsidRDefault="002302FD" w:rsidP="00944B1E">
            <w:pPr>
              <w:spacing w:after="120"/>
              <w:jc w:val="center"/>
              <w:rPr>
                <w:rFonts w:ascii="Arial" w:hAnsi="Arial" w:cs="Arial"/>
                <w:b/>
              </w:rPr>
            </w:pPr>
          </w:p>
        </w:tc>
        <w:tc>
          <w:tcPr>
            <w:tcW w:w="567" w:type="dxa"/>
            <w:vAlign w:val="center"/>
          </w:tcPr>
          <w:p w14:paraId="4A77F65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32828E" w14:textId="77777777" w:rsidR="002302FD" w:rsidRPr="00302082" w:rsidRDefault="002302FD" w:rsidP="00944B1E">
            <w:pPr>
              <w:spacing w:after="120"/>
              <w:jc w:val="center"/>
              <w:rPr>
                <w:rFonts w:ascii="Arial" w:hAnsi="Arial" w:cs="Arial"/>
                <w:b/>
              </w:rPr>
            </w:pPr>
          </w:p>
        </w:tc>
        <w:tc>
          <w:tcPr>
            <w:tcW w:w="567" w:type="dxa"/>
            <w:vAlign w:val="center"/>
          </w:tcPr>
          <w:p w14:paraId="67C773B3" w14:textId="77777777" w:rsidR="002302FD" w:rsidRPr="00302082" w:rsidRDefault="002302FD" w:rsidP="00944B1E">
            <w:pPr>
              <w:spacing w:after="120"/>
              <w:jc w:val="center"/>
              <w:rPr>
                <w:rFonts w:ascii="Arial" w:hAnsi="Arial" w:cs="Arial"/>
                <w:b/>
              </w:rPr>
            </w:pPr>
          </w:p>
        </w:tc>
        <w:tc>
          <w:tcPr>
            <w:tcW w:w="567" w:type="dxa"/>
            <w:vAlign w:val="center"/>
          </w:tcPr>
          <w:p w14:paraId="69AE8C71" w14:textId="77777777" w:rsidR="002302FD" w:rsidRPr="00302082" w:rsidRDefault="002302FD" w:rsidP="00944B1E">
            <w:pPr>
              <w:spacing w:after="120"/>
              <w:jc w:val="center"/>
              <w:rPr>
                <w:rFonts w:ascii="Arial" w:hAnsi="Arial" w:cs="Arial"/>
                <w:b/>
              </w:rPr>
            </w:pPr>
          </w:p>
        </w:tc>
        <w:tc>
          <w:tcPr>
            <w:tcW w:w="567" w:type="dxa"/>
            <w:vAlign w:val="center"/>
          </w:tcPr>
          <w:p w14:paraId="684EB2E6" w14:textId="77777777" w:rsidR="002302FD" w:rsidRPr="00302082" w:rsidRDefault="002302FD" w:rsidP="00944B1E">
            <w:pPr>
              <w:spacing w:after="120"/>
              <w:jc w:val="center"/>
              <w:rPr>
                <w:rFonts w:ascii="Arial" w:hAnsi="Arial" w:cs="Arial"/>
                <w:b/>
              </w:rPr>
            </w:pPr>
          </w:p>
        </w:tc>
        <w:tc>
          <w:tcPr>
            <w:tcW w:w="567" w:type="dxa"/>
            <w:vAlign w:val="center"/>
          </w:tcPr>
          <w:p w14:paraId="2E321851" w14:textId="77777777" w:rsidR="002302FD" w:rsidRPr="00302082" w:rsidRDefault="002302FD" w:rsidP="00944B1E">
            <w:pPr>
              <w:spacing w:after="120"/>
              <w:jc w:val="center"/>
              <w:rPr>
                <w:rFonts w:ascii="Arial" w:hAnsi="Arial" w:cs="Arial"/>
                <w:b/>
              </w:rPr>
            </w:pPr>
          </w:p>
        </w:tc>
        <w:tc>
          <w:tcPr>
            <w:tcW w:w="567" w:type="dxa"/>
            <w:vAlign w:val="center"/>
          </w:tcPr>
          <w:p w14:paraId="52DBB171" w14:textId="77777777" w:rsidR="002302FD" w:rsidRPr="00302082" w:rsidRDefault="002302FD" w:rsidP="00944B1E">
            <w:pPr>
              <w:spacing w:after="120"/>
              <w:jc w:val="center"/>
              <w:rPr>
                <w:rFonts w:ascii="Arial" w:hAnsi="Arial" w:cs="Arial"/>
                <w:b/>
              </w:rPr>
            </w:pPr>
          </w:p>
        </w:tc>
      </w:tr>
      <w:tr w:rsidR="002302FD" w:rsidRPr="00302082" w14:paraId="4C7A7607" w14:textId="77777777" w:rsidTr="00944B1E">
        <w:tc>
          <w:tcPr>
            <w:tcW w:w="2439" w:type="dxa"/>
          </w:tcPr>
          <w:p w14:paraId="32DDFAD7" w14:textId="77777777" w:rsidR="002302FD" w:rsidRPr="00154D48" w:rsidRDefault="00B74015" w:rsidP="00302082">
            <w:pPr>
              <w:spacing w:after="120"/>
              <w:rPr>
                <w:rFonts w:ascii="Arial" w:hAnsi="Arial" w:cs="Arial"/>
              </w:rPr>
            </w:pPr>
            <w:r>
              <w:rPr>
                <w:rFonts w:ascii="Arial" w:hAnsi="Arial" w:cs="Arial"/>
              </w:rPr>
              <w:t>Seminar</w:t>
            </w:r>
          </w:p>
        </w:tc>
        <w:tc>
          <w:tcPr>
            <w:tcW w:w="567" w:type="dxa"/>
            <w:vAlign w:val="center"/>
          </w:tcPr>
          <w:p w14:paraId="08ECEB97" w14:textId="77777777" w:rsidR="002302FD" w:rsidRPr="00302082" w:rsidRDefault="002302FD" w:rsidP="00944B1E">
            <w:pPr>
              <w:spacing w:after="120"/>
              <w:jc w:val="center"/>
              <w:rPr>
                <w:rFonts w:ascii="Arial" w:hAnsi="Arial" w:cs="Arial"/>
                <w:b/>
              </w:rPr>
            </w:pPr>
          </w:p>
        </w:tc>
        <w:tc>
          <w:tcPr>
            <w:tcW w:w="567" w:type="dxa"/>
            <w:vAlign w:val="center"/>
          </w:tcPr>
          <w:p w14:paraId="0416BF6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B960B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C0B40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4C6950F" w14:textId="77777777" w:rsidR="002302FD" w:rsidRPr="00302082" w:rsidRDefault="002302FD" w:rsidP="00944B1E">
            <w:pPr>
              <w:spacing w:after="120"/>
              <w:jc w:val="center"/>
              <w:rPr>
                <w:rFonts w:ascii="Arial" w:hAnsi="Arial" w:cs="Arial"/>
                <w:b/>
              </w:rPr>
            </w:pPr>
          </w:p>
        </w:tc>
        <w:tc>
          <w:tcPr>
            <w:tcW w:w="567" w:type="dxa"/>
            <w:vAlign w:val="center"/>
          </w:tcPr>
          <w:p w14:paraId="51511C3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FB54E6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98E14D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3AC18DBD" w14:textId="77777777" w:rsidR="002302FD" w:rsidRPr="00302082" w:rsidRDefault="002302FD" w:rsidP="00944B1E">
            <w:pPr>
              <w:spacing w:after="120"/>
              <w:jc w:val="center"/>
              <w:rPr>
                <w:rFonts w:ascii="Arial" w:hAnsi="Arial" w:cs="Arial"/>
                <w:b/>
              </w:rPr>
            </w:pPr>
          </w:p>
        </w:tc>
        <w:tc>
          <w:tcPr>
            <w:tcW w:w="567" w:type="dxa"/>
            <w:vAlign w:val="center"/>
          </w:tcPr>
          <w:p w14:paraId="2E675025" w14:textId="77777777" w:rsidR="002302FD" w:rsidRPr="00302082" w:rsidRDefault="002302FD" w:rsidP="00944B1E">
            <w:pPr>
              <w:spacing w:after="120"/>
              <w:jc w:val="center"/>
              <w:rPr>
                <w:rFonts w:ascii="Arial" w:hAnsi="Arial" w:cs="Arial"/>
                <w:b/>
              </w:rPr>
            </w:pPr>
          </w:p>
        </w:tc>
      </w:tr>
      <w:tr w:rsidR="002302FD" w:rsidRPr="00302082" w14:paraId="6717A7D4" w14:textId="77777777" w:rsidTr="00944B1E">
        <w:tc>
          <w:tcPr>
            <w:tcW w:w="2439" w:type="dxa"/>
            <w:shd w:val="clear" w:color="auto" w:fill="D9D9D9" w:themeFill="background1" w:themeFillShade="D9"/>
          </w:tcPr>
          <w:p w14:paraId="110EDB8A"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0208ED51" w14:textId="77777777" w:rsidR="002302FD" w:rsidRPr="00302082" w:rsidRDefault="002302FD" w:rsidP="00944B1E">
            <w:pPr>
              <w:spacing w:after="120"/>
              <w:jc w:val="center"/>
              <w:rPr>
                <w:rFonts w:ascii="Arial" w:hAnsi="Arial" w:cs="Arial"/>
                <w:b/>
              </w:rPr>
            </w:pPr>
          </w:p>
        </w:tc>
        <w:tc>
          <w:tcPr>
            <w:tcW w:w="567" w:type="dxa"/>
            <w:vAlign w:val="center"/>
          </w:tcPr>
          <w:p w14:paraId="2B84E809" w14:textId="77777777" w:rsidR="002302FD" w:rsidRPr="00302082" w:rsidRDefault="002302FD" w:rsidP="00944B1E">
            <w:pPr>
              <w:spacing w:after="120"/>
              <w:jc w:val="center"/>
              <w:rPr>
                <w:rFonts w:ascii="Arial" w:hAnsi="Arial" w:cs="Arial"/>
                <w:b/>
              </w:rPr>
            </w:pPr>
          </w:p>
        </w:tc>
        <w:tc>
          <w:tcPr>
            <w:tcW w:w="567" w:type="dxa"/>
            <w:vAlign w:val="center"/>
          </w:tcPr>
          <w:p w14:paraId="24C6702C" w14:textId="77777777" w:rsidR="002302FD" w:rsidRPr="00302082" w:rsidRDefault="002302FD" w:rsidP="00944B1E">
            <w:pPr>
              <w:spacing w:after="120"/>
              <w:jc w:val="center"/>
              <w:rPr>
                <w:rFonts w:ascii="Arial" w:hAnsi="Arial" w:cs="Arial"/>
                <w:b/>
              </w:rPr>
            </w:pPr>
          </w:p>
        </w:tc>
        <w:tc>
          <w:tcPr>
            <w:tcW w:w="567" w:type="dxa"/>
            <w:vAlign w:val="center"/>
          </w:tcPr>
          <w:p w14:paraId="6BCA1CBA" w14:textId="77777777" w:rsidR="002302FD" w:rsidRPr="00302082" w:rsidRDefault="002302FD" w:rsidP="00944B1E">
            <w:pPr>
              <w:spacing w:after="120"/>
              <w:jc w:val="center"/>
              <w:rPr>
                <w:rFonts w:ascii="Arial" w:hAnsi="Arial" w:cs="Arial"/>
                <w:b/>
              </w:rPr>
            </w:pPr>
          </w:p>
        </w:tc>
        <w:tc>
          <w:tcPr>
            <w:tcW w:w="567" w:type="dxa"/>
            <w:vAlign w:val="center"/>
          </w:tcPr>
          <w:p w14:paraId="43BCF61E" w14:textId="77777777" w:rsidR="002302FD" w:rsidRPr="00302082" w:rsidRDefault="002302FD" w:rsidP="00944B1E">
            <w:pPr>
              <w:spacing w:after="120"/>
              <w:jc w:val="center"/>
              <w:rPr>
                <w:rFonts w:ascii="Arial" w:hAnsi="Arial" w:cs="Arial"/>
                <w:b/>
              </w:rPr>
            </w:pPr>
          </w:p>
        </w:tc>
        <w:tc>
          <w:tcPr>
            <w:tcW w:w="567" w:type="dxa"/>
            <w:vAlign w:val="center"/>
          </w:tcPr>
          <w:p w14:paraId="433AC220" w14:textId="77777777" w:rsidR="002302FD" w:rsidRPr="00302082" w:rsidRDefault="002302FD" w:rsidP="00944B1E">
            <w:pPr>
              <w:spacing w:after="120"/>
              <w:jc w:val="center"/>
              <w:rPr>
                <w:rFonts w:ascii="Arial" w:hAnsi="Arial" w:cs="Arial"/>
                <w:b/>
              </w:rPr>
            </w:pPr>
          </w:p>
        </w:tc>
        <w:tc>
          <w:tcPr>
            <w:tcW w:w="567" w:type="dxa"/>
            <w:vAlign w:val="center"/>
          </w:tcPr>
          <w:p w14:paraId="40362EAD" w14:textId="77777777" w:rsidR="002302FD" w:rsidRPr="00302082" w:rsidRDefault="002302FD" w:rsidP="00944B1E">
            <w:pPr>
              <w:spacing w:after="120"/>
              <w:jc w:val="center"/>
              <w:rPr>
                <w:rFonts w:ascii="Arial" w:hAnsi="Arial" w:cs="Arial"/>
                <w:b/>
              </w:rPr>
            </w:pPr>
          </w:p>
        </w:tc>
        <w:tc>
          <w:tcPr>
            <w:tcW w:w="567" w:type="dxa"/>
            <w:vAlign w:val="center"/>
          </w:tcPr>
          <w:p w14:paraId="79A96FA5" w14:textId="77777777" w:rsidR="002302FD" w:rsidRPr="00302082" w:rsidRDefault="002302FD" w:rsidP="00944B1E">
            <w:pPr>
              <w:spacing w:after="120"/>
              <w:jc w:val="center"/>
              <w:rPr>
                <w:rFonts w:ascii="Arial" w:hAnsi="Arial" w:cs="Arial"/>
                <w:b/>
              </w:rPr>
            </w:pPr>
          </w:p>
        </w:tc>
        <w:tc>
          <w:tcPr>
            <w:tcW w:w="567" w:type="dxa"/>
            <w:vAlign w:val="center"/>
          </w:tcPr>
          <w:p w14:paraId="742D141C" w14:textId="77777777" w:rsidR="002302FD" w:rsidRPr="00302082" w:rsidRDefault="002302FD" w:rsidP="00944B1E">
            <w:pPr>
              <w:spacing w:after="120"/>
              <w:jc w:val="center"/>
              <w:rPr>
                <w:rFonts w:ascii="Arial" w:hAnsi="Arial" w:cs="Arial"/>
                <w:b/>
              </w:rPr>
            </w:pPr>
          </w:p>
        </w:tc>
        <w:tc>
          <w:tcPr>
            <w:tcW w:w="567" w:type="dxa"/>
            <w:vAlign w:val="center"/>
          </w:tcPr>
          <w:p w14:paraId="00696A17" w14:textId="77777777" w:rsidR="002302FD" w:rsidRPr="00302082" w:rsidRDefault="002302FD" w:rsidP="00944B1E">
            <w:pPr>
              <w:spacing w:after="120"/>
              <w:jc w:val="center"/>
              <w:rPr>
                <w:rFonts w:ascii="Arial" w:hAnsi="Arial" w:cs="Arial"/>
                <w:b/>
              </w:rPr>
            </w:pPr>
          </w:p>
        </w:tc>
      </w:tr>
      <w:tr w:rsidR="002302FD" w:rsidRPr="00302082" w14:paraId="6AC9E53E" w14:textId="77777777" w:rsidTr="00944B1E">
        <w:tc>
          <w:tcPr>
            <w:tcW w:w="2439" w:type="dxa"/>
          </w:tcPr>
          <w:p w14:paraId="118E680E" w14:textId="77777777" w:rsidR="002302FD" w:rsidRPr="00154D48" w:rsidRDefault="00B74015" w:rsidP="00302082">
            <w:pPr>
              <w:spacing w:after="120"/>
              <w:rPr>
                <w:rFonts w:ascii="Arial" w:hAnsi="Arial" w:cs="Arial"/>
              </w:rPr>
            </w:pPr>
            <w:r>
              <w:rPr>
                <w:rFonts w:ascii="Arial" w:hAnsi="Arial" w:cs="Arial"/>
              </w:rPr>
              <w:t>Essay</w:t>
            </w:r>
          </w:p>
        </w:tc>
        <w:tc>
          <w:tcPr>
            <w:tcW w:w="567" w:type="dxa"/>
            <w:vAlign w:val="center"/>
          </w:tcPr>
          <w:p w14:paraId="1F3AA28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778D1E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1A719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E84E82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BCA02E4"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FDDDAE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D24270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EFA70FD"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8CD894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017594F" w14:textId="77777777" w:rsidR="002302FD" w:rsidRPr="00302082" w:rsidRDefault="002302FD" w:rsidP="00944B1E">
            <w:pPr>
              <w:spacing w:after="120"/>
              <w:jc w:val="center"/>
              <w:rPr>
                <w:rFonts w:ascii="Arial" w:hAnsi="Arial" w:cs="Arial"/>
                <w:b/>
              </w:rPr>
            </w:pPr>
          </w:p>
        </w:tc>
      </w:tr>
      <w:tr w:rsidR="00CC0C7C" w:rsidRPr="00302082" w14:paraId="084BB69E" w14:textId="77777777" w:rsidTr="00944B1E">
        <w:tc>
          <w:tcPr>
            <w:tcW w:w="2439" w:type="dxa"/>
          </w:tcPr>
          <w:p w14:paraId="5E6C688B" w14:textId="77777777" w:rsidR="00CC0C7C" w:rsidRPr="00154D48" w:rsidRDefault="00CC0C7C" w:rsidP="00CC0C7C">
            <w:pPr>
              <w:spacing w:after="120"/>
              <w:rPr>
                <w:rFonts w:ascii="Arial" w:hAnsi="Arial" w:cs="Arial"/>
              </w:rPr>
            </w:pPr>
            <w:r>
              <w:rPr>
                <w:rFonts w:ascii="Arial" w:hAnsi="Arial" w:cs="Arial"/>
              </w:rPr>
              <w:t>Blog Post</w:t>
            </w:r>
          </w:p>
        </w:tc>
        <w:tc>
          <w:tcPr>
            <w:tcW w:w="567" w:type="dxa"/>
            <w:vAlign w:val="center"/>
          </w:tcPr>
          <w:p w14:paraId="7FF3816C"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BB8FFC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3392C5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67D909" w14:textId="782BB818"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1FDDB4D"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2D2F92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2AE3C3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49EAE4"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C51AE5"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A5BCE1" w14:textId="77777777" w:rsidR="00CC0C7C" w:rsidRPr="00302082" w:rsidRDefault="00CC0C7C" w:rsidP="00CC0C7C">
            <w:pPr>
              <w:spacing w:after="120"/>
              <w:jc w:val="center"/>
              <w:rPr>
                <w:rFonts w:ascii="Arial" w:hAnsi="Arial" w:cs="Arial"/>
                <w:b/>
              </w:rPr>
            </w:pPr>
            <w:r>
              <w:rPr>
                <w:rFonts w:ascii="Arial" w:hAnsi="Arial" w:cs="Arial"/>
                <w:b/>
              </w:rPr>
              <w:t>x</w:t>
            </w:r>
          </w:p>
        </w:tc>
      </w:tr>
      <w:tr w:rsidR="00CC0C7C" w:rsidRPr="00302082" w14:paraId="3E832B2F" w14:textId="77777777" w:rsidTr="00944B1E">
        <w:tc>
          <w:tcPr>
            <w:tcW w:w="2439" w:type="dxa"/>
          </w:tcPr>
          <w:p w14:paraId="5BA98BB0" w14:textId="77777777" w:rsidR="00CC0C7C" w:rsidRPr="00154D48" w:rsidRDefault="00CC0C7C" w:rsidP="00CC0C7C">
            <w:pPr>
              <w:spacing w:after="120"/>
              <w:rPr>
                <w:rFonts w:ascii="Arial" w:hAnsi="Arial" w:cs="Arial"/>
              </w:rPr>
            </w:pPr>
            <w:r>
              <w:rPr>
                <w:rFonts w:ascii="Arial" w:hAnsi="Arial" w:cs="Arial"/>
              </w:rPr>
              <w:t>Podcast/</w:t>
            </w:r>
            <w:proofErr w:type="spellStart"/>
            <w:r>
              <w:rPr>
                <w:rFonts w:ascii="Arial" w:hAnsi="Arial" w:cs="Arial"/>
              </w:rPr>
              <w:t>Videocast</w:t>
            </w:r>
            <w:proofErr w:type="spellEnd"/>
          </w:p>
        </w:tc>
        <w:tc>
          <w:tcPr>
            <w:tcW w:w="567" w:type="dxa"/>
            <w:vAlign w:val="center"/>
          </w:tcPr>
          <w:p w14:paraId="1260B2EF"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2BD460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523548A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30DFAB" w14:textId="2CEAF0C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B019B6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77B2C688"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07737A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189E0EC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2AABD39"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29D2A6" w14:textId="77777777" w:rsidR="00CC0C7C" w:rsidRPr="00302082" w:rsidRDefault="00CC0C7C" w:rsidP="00CC0C7C">
            <w:pPr>
              <w:spacing w:after="120"/>
              <w:jc w:val="center"/>
              <w:rPr>
                <w:rFonts w:ascii="Arial" w:hAnsi="Arial" w:cs="Arial"/>
                <w:b/>
              </w:rPr>
            </w:pPr>
            <w:r>
              <w:rPr>
                <w:rFonts w:ascii="Arial" w:hAnsi="Arial" w:cs="Arial"/>
                <w:b/>
              </w:rPr>
              <w:t>x</w:t>
            </w:r>
          </w:p>
        </w:tc>
      </w:tr>
    </w:tbl>
    <w:p w14:paraId="297D3110" w14:textId="77777777" w:rsidR="007A6245" w:rsidRDefault="007A6245" w:rsidP="00302082">
      <w:pPr>
        <w:spacing w:after="120" w:line="240" w:lineRule="auto"/>
        <w:ind w:left="426" w:right="260"/>
        <w:rPr>
          <w:rFonts w:ascii="Arial" w:hAnsi="Arial" w:cs="Arial"/>
          <w:b/>
          <w:iCs/>
        </w:rPr>
      </w:pPr>
    </w:p>
    <w:p w14:paraId="42CFEC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A2AC78" w14:textId="389D318A" w:rsidR="00883204" w:rsidRPr="00D50113" w:rsidRDefault="00B7401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372D48">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BF42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64FA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F8B5E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66E23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013185" w14:textId="77777777" w:rsidR="00154D48" w:rsidRPr="00154D48" w:rsidRDefault="00B74015" w:rsidP="00154D48">
      <w:pPr>
        <w:spacing w:after="120" w:line="240" w:lineRule="auto"/>
        <w:ind w:left="567" w:right="260"/>
        <w:rPr>
          <w:rFonts w:ascii="Arial" w:hAnsi="Arial" w:cs="Arial"/>
          <w:iCs/>
        </w:rPr>
      </w:pPr>
      <w:r>
        <w:rPr>
          <w:rFonts w:ascii="Arial" w:hAnsi="Arial" w:cs="Arial"/>
          <w:iCs/>
        </w:rPr>
        <w:t>Canterbury</w:t>
      </w:r>
    </w:p>
    <w:p w14:paraId="5AD5977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210D32" w14:textId="77777777" w:rsidR="00154D48" w:rsidRPr="00154D48" w:rsidRDefault="00B74015" w:rsidP="00B74015">
      <w:pPr>
        <w:spacing w:after="120" w:line="240" w:lineRule="auto"/>
        <w:ind w:left="567" w:right="260"/>
        <w:jc w:val="both"/>
        <w:rPr>
          <w:rFonts w:ascii="Arial" w:hAnsi="Arial" w:cs="Arial"/>
          <w:iCs/>
        </w:rPr>
      </w:pPr>
      <w:r w:rsidRPr="00B74015">
        <w:rPr>
          <w:rFonts w:ascii="Arial" w:hAnsi="Arial" w:cs="Arial"/>
          <w:iCs/>
        </w:rPr>
        <w:t>The module subject is concerned with the history of German-speaking countries. It provides students with the tools to engage with a foreign culture by analysing textual, visual and audio-visual sources thus providing the students with a deeper understanding of German ways of life. At the same time, the assessment methods ask students to present their gained knowledge to a non-expert English-speaking audience, thus acting as moderators between different linguistic and cultural backgrounds.</w:t>
      </w:r>
    </w:p>
    <w:p w14:paraId="420403E4" w14:textId="77777777" w:rsidR="00641D6D" w:rsidRPr="00B26F8C" w:rsidRDefault="00641D6D" w:rsidP="00302082">
      <w:pPr>
        <w:pBdr>
          <w:bottom w:val="single" w:sz="6" w:space="1" w:color="auto"/>
        </w:pBdr>
        <w:spacing w:after="120" w:line="240" w:lineRule="auto"/>
        <w:ind w:right="260"/>
        <w:rPr>
          <w:rFonts w:ascii="Arial" w:hAnsi="Arial" w:cs="Arial"/>
          <w:sz w:val="24"/>
          <w:szCs w:val="24"/>
        </w:rPr>
      </w:pPr>
    </w:p>
    <w:p w14:paraId="2F161BAB" w14:textId="28EAE608" w:rsidR="00441E76" w:rsidRPr="00B26F8C" w:rsidRDefault="00B26F8C" w:rsidP="00302082">
      <w:pPr>
        <w:spacing w:after="120" w:line="240" w:lineRule="auto"/>
        <w:ind w:right="260"/>
        <w:rPr>
          <w:rFonts w:ascii="Arial" w:hAnsi="Arial" w:cs="Arial"/>
          <w:b/>
          <w:sz w:val="24"/>
          <w:szCs w:val="24"/>
        </w:rPr>
      </w:pPr>
      <w:r w:rsidRPr="00B26F8C">
        <w:rPr>
          <w:rFonts w:ascii="Arial" w:hAnsi="Arial" w:cs="Arial"/>
          <w:b/>
          <w:sz w:val="24"/>
          <w:szCs w:val="24"/>
        </w:rPr>
        <w:t>DIVISIONAL</w:t>
      </w:r>
      <w:r w:rsidR="00441E76" w:rsidRPr="00B26F8C">
        <w:rPr>
          <w:rFonts w:ascii="Arial" w:hAnsi="Arial" w:cs="Arial"/>
          <w:b/>
          <w:sz w:val="24"/>
          <w:szCs w:val="24"/>
        </w:rPr>
        <w:t xml:space="preserve"> USE ONLY</w:t>
      </w:r>
      <w:r w:rsidR="00C612A8" w:rsidRPr="00B26F8C">
        <w:rPr>
          <w:rFonts w:ascii="Arial" w:hAnsi="Arial" w:cs="Arial"/>
          <w:b/>
          <w:sz w:val="24"/>
          <w:szCs w:val="24"/>
        </w:rPr>
        <w:t xml:space="preserve"> </w:t>
      </w:r>
    </w:p>
    <w:p w14:paraId="7E3040CA" w14:textId="77777777" w:rsidR="00D83563" w:rsidRPr="00B26F8C" w:rsidRDefault="00D83563" w:rsidP="00302082">
      <w:pPr>
        <w:spacing w:after="120" w:line="240" w:lineRule="auto"/>
        <w:ind w:right="260"/>
        <w:rPr>
          <w:rFonts w:ascii="Arial" w:hAnsi="Arial" w:cs="Arial"/>
          <w:b/>
          <w:sz w:val="24"/>
          <w:szCs w:val="24"/>
        </w:rPr>
      </w:pPr>
      <w:r w:rsidRPr="00B26F8C">
        <w:rPr>
          <w:rFonts w:ascii="Arial" w:hAnsi="Arial" w:cs="Arial"/>
          <w:b/>
          <w:sz w:val="24"/>
          <w:szCs w:val="24"/>
        </w:rPr>
        <w:t>Revision record – all revisions must be recorded in the grid and full details of the change retained in the appropriate committee records.</w:t>
      </w:r>
    </w:p>
    <w:p w14:paraId="1C3285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E23B5E0" w14:textId="77777777" w:rsidTr="00B26F8C">
        <w:trPr>
          <w:trHeight w:val="317"/>
        </w:trPr>
        <w:tc>
          <w:tcPr>
            <w:tcW w:w="1526" w:type="dxa"/>
          </w:tcPr>
          <w:p w14:paraId="592A5E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6592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A5903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99F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6B0E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26F8C" w14:paraId="25D2FCCA" w14:textId="77777777" w:rsidTr="00B26F8C">
        <w:trPr>
          <w:trHeight w:val="305"/>
        </w:trPr>
        <w:tc>
          <w:tcPr>
            <w:tcW w:w="1526" w:type="dxa"/>
          </w:tcPr>
          <w:p w14:paraId="3AF95E41" w14:textId="4F11C62D" w:rsidR="00B26F8C" w:rsidRDefault="00E50427">
            <w:pPr>
              <w:spacing w:after="120"/>
              <w:ind w:right="-330"/>
              <w:rPr>
                <w:rFonts w:ascii="Arial" w:hAnsi="Arial" w:cs="Arial"/>
                <w:sz w:val="20"/>
                <w:szCs w:val="20"/>
              </w:rPr>
            </w:pPr>
            <w:r>
              <w:rPr>
                <w:rFonts w:ascii="Arial" w:hAnsi="Arial" w:cs="Arial"/>
                <w:sz w:val="18"/>
              </w:rPr>
              <w:t>26/02/2021</w:t>
            </w:r>
          </w:p>
        </w:tc>
        <w:tc>
          <w:tcPr>
            <w:tcW w:w="1701" w:type="dxa"/>
            <w:hideMark/>
          </w:tcPr>
          <w:p w14:paraId="0BA1B3F1" w14:textId="2FCDCC65" w:rsidR="00B26F8C" w:rsidRDefault="00B26F8C">
            <w:pPr>
              <w:spacing w:after="120"/>
              <w:ind w:right="-330"/>
              <w:rPr>
                <w:rFonts w:ascii="Arial" w:hAnsi="Arial" w:cs="Arial"/>
                <w:sz w:val="20"/>
                <w:szCs w:val="20"/>
              </w:rPr>
            </w:pPr>
            <w:r>
              <w:rPr>
                <w:rFonts w:ascii="Arial" w:hAnsi="Arial" w:cs="Arial"/>
                <w:sz w:val="20"/>
                <w:szCs w:val="20"/>
              </w:rPr>
              <w:t>Minor</w:t>
            </w:r>
            <w:r w:rsidR="00E50427">
              <w:rPr>
                <w:rFonts w:ascii="Arial" w:hAnsi="Arial" w:cs="Arial"/>
                <w:sz w:val="20"/>
                <w:szCs w:val="20"/>
              </w:rPr>
              <w:t xml:space="preserve"> (ECA)</w:t>
            </w:r>
            <w:bookmarkStart w:id="0" w:name="_GoBack"/>
            <w:bookmarkEnd w:id="0"/>
          </w:p>
        </w:tc>
        <w:tc>
          <w:tcPr>
            <w:tcW w:w="1871" w:type="dxa"/>
            <w:hideMark/>
          </w:tcPr>
          <w:p w14:paraId="5580E43D" w14:textId="77777777" w:rsidR="00B26F8C" w:rsidRDefault="00B26F8C">
            <w:pPr>
              <w:spacing w:after="120"/>
              <w:ind w:right="-330"/>
              <w:rPr>
                <w:rFonts w:ascii="Arial" w:hAnsi="Arial" w:cs="Arial"/>
                <w:sz w:val="20"/>
                <w:szCs w:val="20"/>
              </w:rPr>
            </w:pPr>
            <w:r>
              <w:rPr>
                <w:rFonts w:ascii="Arial" w:hAnsi="Arial" w:cs="Arial"/>
                <w:sz w:val="20"/>
                <w:szCs w:val="20"/>
              </w:rPr>
              <w:t>2021/22</w:t>
            </w:r>
          </w:p>
        </w:tc>
        <w:tc>
          <w:tcPr>
            <w:tcW w:w="2552" w:type="dxa"/>
            <w:hideMark/>
          </w:tcPr>
          <w:p w14:paraId="4CC0E122" w14:textId="77777777" w:rsidR="00B26F8C" w:rsidRDefault="00B26F8C">
            <w:pPr>
              <w:spacing w:after="120"/>
              <w:ind w:right="-330"/>
              <w:rPr>
                <w:rFonts w:ascii="Arial" w:hAnsi="Arial" w:cs="Arial"/>
                <w:sz w:val="20"/>
                <w:szCs w:val="20"/>
              </w:rPr>
            </w:pPr>
            <w:r>
              <w:rPr>
                <w:rFonts w:ascii="Arial" w:hAnsi="Arial" w:cs="Arial"/>
                <w:sz w:val="20"/>
                <w:szCs w:val="20"/>
              </w:rPr>
              <w:t>13-14</w:t>
            </w:r>
          </w:p>
        </w:tc>
        <w:tc>
          <w:tcPr>
            <w:tcW w:w="3032" w:type="dxa"/>
            <w:hideMark/>
          </w:tcPr>
          <w:p w14:paraId="1E89C18D" w14:textId="77777777" w:rsidR="00B26F8C" w:rsidRDefault="00B26F8C">
            <w:pPr>
              <w:spacing w:after="120"/>
              <w:ind w:right="-330"/>
              <w:rPr>
                <w:rFonts w:ascii="Arial" w:hAnsi="Arial" w:cs="Arial"/>
                <w:sz w:val="20"/>
                <w:szCs w:val="20"/>
              </w:rPr>
            </w:pPr>
            <w:r>
              <w:rPr>
                <w:rFonts w:ascii="Arial" w:hAnsi="Arial" w:cs="Arial"/>
                <w:sz w:val="20"/>
                <w:szCs w:val="20"/>
              </w:rPr>
              <w:t>No</w:t>
            </w:r>
          </w:p>
        </w:tc>
      </w:tr>
      <w:tr w:rsidR="00302082" w:rsidRPr="00302082" w14:paraId="7D4B5403" w14:textId="77777777" w:rsidTr="00B26F8C">
        <w:trPr>
          <w:trHeight w:val="305"/>
        </w:trPr>
        <w:tc>
          <w:tcPr>
            <w:tcW w:w="1526" w:type="dxa"/>
          </w:tcPr>
          <w:p w14:paraId="4B051F53" w14:textId="77777777" w:rsidR="00422B69" w:rsidRPr="00613708" w:rsidRDefault="00422B69" w:rsidP="00613708">
            <w:pPr>
              <w:spacing w:after="120"/>
              <w:ind w:right="-115"/>
              <w:rPr>
                <w:rFonts w:ascii="Arial" w:hAnsi="Arial" w:cs="Arial"/>
                <w:sz w:val="18"/>
                <w:szCs w:val="18"/>
              </w:rPr>
            </w:pPr>
          </w:p>
        </w:tc>
        <w:tc>
          <w:tcPr>
            <w:tcW w:w="1701" w:type="dxa"/>
          </w:tcPr>
          <w:p w14:paraId="1E8FA1E6" w14:textId="77777777" w:rsidR="00422B69" w:rsidRPr="00613708" w:rsidRDefault="00422B69" w:rsidP="00613708">
            <w:pPr>
              <w:spacing w:after="120"/>
              <w:rPr>
                <w:rFonts w:ascii="Arial" w:hAnsi="Arial" w:cs="Arial"/>
                <w:sz w:val="18"/>
                <w:szCs w:val="18"/>
              </w:rPr>
            </w:pPr>
          </w:p>
        </w:tc>
        <w:tc>
          <w:tcPr>
            <w:tcW w:w="1871" w:type="dxa"/>
          </w:tcPr>
          <w:p w14:paraId="0742B9DE" w14:textId="77777777" w:rsidR="00422B69" w:rsidRPr="00613708" w:rsidRDefault="00422B69" w:rsidP="00613708">
            <w:pPr>
              <w:spacing w:after="120"/>
              <w:rPr>
                <w:rFonts w:ascii="Arial" w:hAnsi="Arial" w:cs="Arial"/>
                <w:sz w:val="18"/>
                <w:szCs w:val="18"/>
              </w:rPr>
            </w:pPr>
          </w:p>
        </w:tc>
        <w:tc>
          <w:tcPr>
            <w:tcW w:w="2552" w:type="dxa"/>
          </w:tcPr>
          <w:p w14:paraId="25E12DCD" w14:textId="77777777" w:rsidR="00422B69" w:rsidRPr="00613708" w:rsidRDefault="00422B69" w:rsidP="00613708">
            <w:pPr>
              <w:spacing w:after="120"/>
              <w:rPr>
                <w:rFonts w:ascii="Arial" w:hAnsi="Arial" w:cs="Arial"/>
                <w:sz w:val="18"/>
                <w:szCs w:val="18"/>
              </w:rPr>
            </w:pPr>
          </w:p>
        </w:tc>
        <w:tc>
          <w:tcPr>
            <w:tcW w:w="3032" w:type="dxa"/>
          </w:tcPr>
          <w:p w14:paraId="4AA6D522" w14:textId="77777777" w:rsidR="00422B69" w:rsidRPr="00613708" w:rsidRDefault="00422B69" w:rsidP="00613708">
            <w:pPr>
              <w:spacing w:after="120"/>
              <w:rPr>
                <w:rFonts w:ascii="Arial" w:hAnsi="Arial" w:cs="Arial"/>
                <w:sz w:val="18"/>
                <w:szCs w:val="18"/>
              </w:rPr>
            </w:pPr>
          </w:p>
        </w:tc>
      </w:tr>
    </w:tbl>
    <w:p w14:paraId="535CD0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E733" w14:textId="77777777" w:rsidR="00114659" w:rsidRDefault="00114659" w:rsidP="009A2D37">
      <w:pPr>
        <w:spacing w:after="0" w:line="240" w:lineRule="auto"/>
      </w:pPr>
      <w:r>
        <w:separator/>
      </w:r>
    </w:p>
  </w:endnote>
  <w:endnote w:type="continuationSeparator" w:id="0">
    <w:p w14:paraId="51F30162" w14:textId="77777777" w:rsidR="00114659" w:rsidRDefault="00114659" w:rsidP="009A2D37">
      <w:pPr>
        <w:spacing w:after="0" w:line="240" w:lineRule="auto"/>
      </w:pPr>
      <w:r>
        <w:continuationSeparator/>
      </w:r>
    </w:p>
  </w:endnote>
  <w:endnote w:type="continuationNotice" w:id="1">
    <w:p w14:paraId="0961EA33" w14:textId="77777777" w:rsidR="00114659" w:rsidRDefault="0011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11890B" w14:textId="34799B22" w:rsidR="008B2543" w:rsidRDefault="0019787E" w:rsidP="009A2D37">
        <w:pPr>
          <w:pStyle w:val="Footer"/>
          <w:jc w:val="center"/>
        </w:pPr>
        <w:r>
          <w:fldChar w:fldCharType="begin"/>
        </w:r>
        <w:r>
          <w:instrText xml:space="preserve"> PAGE   \* MERGEFORMAT </w:instrText>
        </w:r>
        <w:r>
          <w:fldChar w:fldCharType="separate"/>
        </w:r>
        <w:r w:rsidR="00E50427">
          <w:rPr>
            <w:noProof/>
          </w:rPr>
          <w:t>2</w:t>
        </w:r>
        <w:r>
          <w:rPr>
            <w:noProof/>
          </w:rPr>
          <w:fldChar w:fldCharType="end"/>
        </w:r>
      </w:p>
    </w:sdtContent>
  </w:sdt>
  <w:p w14:paraId="78C36234" w14:textId="50C3BA02" w:rsidR="008B2543"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9055" w14:textId="77777777" w:rsidR="00372D48"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p w14:paraId="10BBC5A6" w14:textId="77777777" w:rsidR="00372D48" w:rsidRDefault="0037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EC0D" w14:textId="77777777" w:rsidR="00114659" w:rsidRDefault="00114659" w:rsidP="009A2D37">
      <w:pPr>
        <w:spacing w:after="0" w:line="240" w:lineRule="auto"/>
      </w:pPr>
      <w:r>
        <w:separator/>
      </w:r>
    </w:p>
  </w:footnote>
  <w:footnote w:type="continuationSeparator" w:id="0">
    <w:p w14:paraId="5349DB9F" w14:textId="77777777" w:rsidR="00114659" w:rsidRDefault="00114659" w:rsidP="009A2D37">
      <w:pPr>
        <w:spacing w:after="0" w:line="240" w:lineRule="auto"/>
      </w:pPr>
      <w:r>
        <w:continuationSeparator/>
      </w:r>
    </w:p>
  </w:footnote>
  <w:footnote w:type="continuationNotice" w:id="1">
    <w:p w14:paraId="3B65FF62" w14:textId="77777777" w:rsidR="00114659" w:rsidRDefault="0011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3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54DCA1" wp14:editId="3CA104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50086E" w14:textId="77777777" w:rsidR="008B2543" w:rsidRPr="008C00F8" w:rsidRDefault="008B2543" w:rsidP="005E6D38">
    <w:pPr>
      <w:pStyle w:val="Heading1"/>
      <w:spacing w:before="60" w:after="60"/>
      <w:rPr>
        <w:rFonts w:ascii="Arial" w:hAnsi="Arial" w:cs="Arial"/>
      </w:rPr>
    </w:pPr>
  </w:p>
  <w:p w14:paraId="2E6017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C30" w14:textId="2D085A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234E98" wp14:editId="4D8AC1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0753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659"/>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E1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D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46C"/>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1C6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7D9"/>
    <w:rsid w:val="008D7401"/>
    <w:rsid w:val="00903DF6"/>
    <w:rsid w:val="00911F80"/>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1D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F8C"/>
    <w:rsid w:val="00B30E07"/>
    <w:rsid w:val="00B34ADD"/>
    <w:rsid w:val="00B52FF5"/>
    <w:rsid w:val="00B5498B"/>
    <w:rsid w:val="00B57219"/>
    <w:rsid w:val="00B658A3"/>
    <w:rsid w:val="00B65AAD"/>
    <w:rsid w:val="00B72470"/>
    <w:rsid w:val="00B740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C7C"/>
    <w:rsid w:val="00CC25A2"/>
    <w:rsid w:val="00CD7F07"/>
    <w:rsid w:val="00CE04F3"/>
    <w:rsid w:val="00CE12D8"/>
    <w:rsid w:val="00CE4574"/>
    <w:rsid w:val="00CE70E6"/>
    <w:rsid w:val="00CF0BCA"/>
    <w:rsid w:val="00CF2E1E"/>
    <w:rsid w:val="00D02E99"/>
    <w:rsid w:val="00D04F06"/>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042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DDA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3639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7382-910E-4FE1-BD1D-F4EEBEB53119}">
  <ds:schemaRefs>
    <ds:schemaRef ds:uri="http://schemas.openxmlformats.org/officeDocument/2006/bibliography"/>
  </ds:schemaRefs>
</ds:datastoreItem>
</file>

<file path=customXml/itemProps2.xml><?xml version="1.0" encoding="utf-8"?>
<ds:datastoreItem xmlns:ds="http://schemas.openxmlformats.org/officeDocument/2006/customXml" ds:itemID="{49BFCCB4-4F81-424C-89ED-C3767E95FBD6}"/>
</file>

<file path=customXml/itemProps3.xml><?xml version="1.0" encoding="utf-8"?>
<ds:datastoreItem xmlns:ds="http://schemas.openxmlformats.org/officeDocument/2006/customXml" ds:itemID="{175D6496-87B6-4FDF-A1D3-5355EF75BDF8}"/>
</file>

<file path=customXml/itemProps4.xml><?xml version="1.0" encoding="utf-8"?>
<ds:datastoreItem xmlns:ds="http://schemas.openxmlformats.org/officeDocument/2006/customXml" ds:itemID="{E02E0BF7-4ECC-4395-98ED-6B4023D8604B}"/>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2021-02-11T11:17:00Z</dcterms:created>
  <dcterms:modified xsi:type="dcterms:W3CDTF">2021-03-01T10:36:00Z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