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4AB2" w14:textId="6A58840A" w:rsidR="00C16DEF" w:rsidRPr="00302082" w:rsidRDefault="00C16DEF" w:rsidP="00C16DEF">
      <w:pPr>
        <w:spacing w:line="240" w:lineRule="auto"/>
        <w:rPr>
          <w:rFonts w:ascii="Arial" w:hAnsi="Arial" w:cs="Arial"/>
          <w:b/>
          <w:i/>
        </w:rPr>
      </w:pPr>
      <w:bookmarkStart w:id="0" w:name="_GoBack"/>
      <w:bookmarkEnd w:id="0"/>
    </w:p>
    <w:p w14:paraId="231B5CD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C482B5" w14:textId="0CFCAC70" w:rsidR="009A2D37" w:rsidRPr="00847819" w:rsidRDefault="00847819" w:rsidP="00D577B6">
      <w:pPr>
        <w:spacing w:after="120" w:line="240" w:lineRule="auto"/>
        <w:ind w:left="567" w:right="260"/>
        <w:jc w:val="both"/>
        <w:rPr>
          <w:rFonts w:ascii="Arial" w:hAnsi="Arial" w:cs="Arial"/>
          <w:iCs/>
        </w:rPr>
      </w:pPr>
      <w:r w:rsidRPr="00847819">
        <w:rPr>
          <w:rFonts w:ascii="Arial" w:hAnsi="Arial" w:cs="Arial"/>
        </w:rPr>
        <w:t>ENLA4007</w:t>
      </w:r>
      <w:r w:rsidRPr="00847819">
        <w:rPr>
          <w:rFonts w:ascii="Arial" w:hAnsi="Arial" w:cs="Arial"/>
        </w:rPr>
        <w:t xml:space="preserve"> </w:t>
      </w:r>
      <w:r w:rsidR="00D577B6" w:rsidRPr="00847819">
        <w:rPr>
          <w:rFonts w:ascii="Arial" w:hAnsi="Arial" w:cs="Arial"/>
          <w:iCs/>
        </w:rPr>
        <w:t>Talking Cultures: Exploring Intercultural Awareness Competencies</w:t>
      </w:r>
    </w:p>
    <w:p w14:paraId="6CD750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2D2E91" w14:textId="77777777" w:rsidR="009A2D37" w:rsidRPr="00D577B6" w:rsidRDefault="00D577B6" w:rsidP="00D577B6">
      <w:pPr>
        <w:pStyle w:val="ListParagraph"/>
        <w:spacing w:after="120" w:line="240" w:lineRule="auto"/>
        <w:ind w:left="502" w:right="260"/>
        <w:rPr>
          <w:rFonts w:ascii="Arial" w:hAnsi="Arial" w:cs="Arial"/>
          <w:iCs/>
        </w:rPr>
      </w:pPr>
      <w:r>
        <w:rPr>
          <w:rFonts w:ascii="Arial" w:hAnsi="Arial" w:cs="Arial"/>
          <w:iCs/>
        </w:rPr>
        <w:t xml:space="preserve"> </w:t>
      </w:r>
      <w:r w:rsidRPr="00D577B6">
        <w:rPr>
          <w:rFonts w:ascii="Arial" w:hAnsi="Arial" w:cs="Arial"/>
          <w:iCs/>
        </w:rPr>
        <w:t>The Centre for English and World Languages</w:t>
      </w:r>
    </w:p>
    <w:p w14:paraId="2F60296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20F4CA" w14:textId="77777777" w:rsidR="009A2D37" w:rsidRPr="0036174D" w:rsidRDefault="00D577B6" w:rsidP="00D577B6">
      <w:pPr>
        <w:spacing w:after="120" w:line="240" w:lineRule="auto"/>
        <w:ind w:left="567" w:right="260"/>
        <w:rPr>
          <w:rFonts w:ascii="Arial" w:hAnsi="Arial" w:cs="Arial"/>
          <w:iCs/>
        </w:rPr>
      </w:pPr>
      <w:r>
        <w:rPr>
          <w:rFonts w:ascii="Arial" w:hAnsi="Arial" w:cs="Arial"/>
          <w:iCs/>
        </w:rPr>
        <w:t>Level 4</w:t>
      </w:r>
    </w:p>
    <w:p w14:paraId="665BAE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4F568E" w14:textId="77777777" w:rsidR="009A2D37" w:rsidRPr="00D577B6" w:rsidRDefault="00D577B6" w:rsidP="00D577B6">
      <w:pPr>
        <w:pStyle w:val="ListParagraph"/>
        <w:spacing w:after="120" w:line="240" w:lineRule="auto"/>
        <w:ind w:left="502" w:right="260"/>
        <w:rPr>
          <w:rFonts w:ascii="Arial" w:hAnsi="Arial" w:cs="Arial"/>
        </w:rPr>
      </w:pPr>
      <w:r>
        <w:rPr>
          <w:rFonts w:ascii="Arial" w:hAnsi="Arial" w:cs="Arial"/>
        </w:rPr>
        <w:t xml:space="preserve"> </w:t>
      </w:r>
      <w:r w:rsidRPr="00D577B6">
        <w:rPr>
          <w:rFonts w:ascii="Arial" w:hAnsi="Arial" w:cs="Arial"/>
        </w:rPr>
        <w:t>15 credits (7.5 ECTS)</w:t>
      </w:r>
    </w:p>
    <w:p w14:paraId="0CB867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625C90" w14:textId="14821249" w:rsidR="009A2D37" w:rsidRPr="0036174D" w:rsidRDefault="00D577B6" w:rsidP="00D577B6">
      <w:pPr>
        <w:spacing w:after="120" w:line="240" w:lineRule="auto"/>
        <w:ind w:left="567" w:right="260"/>
        <w:rPr>
          <w:rFonts w:ascii="Arial" w:hAnsi="Arial" w:cs="Arial"/>
          <w:iCs/>
        </w:rPr>
      </w:pPr>
      <w:r>
        <w:rPr>
          <w:rFonts w:ascii="Arial" w:hAnsi="Arial" w:cs="Arial"/>
          <w:iCs/>
        </w:rPr>
        <w:t>Autumn</w:t>
      </w:r>
      <w:r w:rsidR="00DD25B6">
        <w:rPr>
          <w:rFonts w:ascii="Arial" w:hAnsi="Arial" w:cs="Arial"/>
          <w:iCs/>
        </w:rPr>
        <w:t xml:space="preserve"> or</w:t>
      </w:r>
      <w:r w:rsidR="00CE249F">
        <w:rPr>
          <w:rFonts w:ascii="Arial" w:hAnsi="Arial" w:cs="Arial"/>
          <w:iCs/>
        </w:rPr>
        <w:t xml:space="preserve"> </w:t>
      </w:r>
      <w:proofErr w:type="gramStart"/>
      <w:r w:rsidR="00351845">
        <w:rPr>
          <w:rFonts w:ascii="Arial" w:hAnsi="Arial" w:cs="Arial"/>
          <w:iCs/>
        </w:rPr>
        <w:t>S</w:t>
      </w:r>
      <w:r w:rsidR="00CE249F">
        <w:rPr>
          <w:rFonts w:ascii="Arial" w:hAnsi="Arial" w:cs="Arial"/>
          <w:iCs/>
        </w:rPr>
        <w:t>pring</w:t>
      </w:r>
      <w:proofErr w:type="gramEnd"/>
    </w:p>
    <w:p w14:paraId="6D85CA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47639"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4BF83E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3CCBE"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7A224E0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18DE9B" w14:textId="32863C37" w:rsidR="00CF1E6A" w:rsidRPr="0067267E" w:rsidRDefault="00CF1E6A" w:rsidP="00DF090F">
      <w:pPr>
        <w:spacing w:after="60"/>
        <w:ind w:left="993" w:hanging="426"/>
        <w:rPr>
          <w:rFonts w:ascii="Arial" w:hAnsi="Arial" w:cs="Arial"/>
        </w:rPr>
      </w:pPr>
      <w:proofErr w:type="gramStart"/>
      <w:r>
        <w:rPr>
          <w:rFonts w:ascii="Arial" w:hAnsi="Arial" w:cs="Arial"/>
        </w:rPr>
        <w:t xml:space="preserve">8.1 </w:t>
      </w:r>
      <w:r w:rsidR="00DF090F" w:rsidRPr="00EE0986">
        <w:rPr>
          <w:rFonts w:ascii="Arial" w:hAnsi="Arial" w:cs="Arial"/>
        </w:rPr>
        <w:t xml:space="preserve"> </w:t>
      </w:r>
      <w:r w:rsidR="00BD21F7">
        <w:rPr>
          <w:rFonts w:ascii="Arial" w:hAnsi="Arial" w:cs="Arial"/>
        </w:rPr>
        <w:t>demonstrate</w:t>
      </w:r>
      <w:proofErr w:type="gramEnd"/>
      <w:r w:rsidR="00BD21F7">
        <w:rPr>
          <w:rFonts w:ascii="Arial" w:hAnsi="Arial" w:cs="Arial"/>
        </w:rPr>
        <w:t xml:space="preserve"> an understanding of</w:t>
      </w:r>
      <w:r w:rsidR="00BD21F7" w:rsidRPr="00EE0986">
        <w:rPr>
          <w:rFonts w:ascii="Arial" w:hAnsi="Arial" w:cs="Arial"/>
        </w:rPr>
        <w:t xml:space="preserve"> </w:t>
      </w:r>
      <w:r w:rsidR="00DF090F" w:rsidRPr="00EE0986">
        <w:rPr>
          <w:rFonts w:ascii="Arial" w:hAnsi="Arial" w:cs="Arial"/>
        </w:rPr>
        <w:t>communication within and across social groups and in relation to themselves and their own culture</w:t>
      </w:r>
      <w:r w:rsidR="00BD21F7">
        <w:rPr>
          <w:rFonts w:ascii="Arial" w:hAnsi="Arial" w:cs="Arial"/>
        </w:rPr>
        <w:t>.</w:t>
      </w:r>
    </w:p>
    <w:p w14:paraId="02209549" w14:textId="72B7E6A6" w:rsidR="00CF1E6A" w:rsidRPr="0067267E" w:rsidRDefault="00CF1E6A" w:rsidP="00DF090F">
      <w:pPr>
        <w:spacing w:after="60"/>
        <w:ind w:left="993" w:hanging="426"/>
        <w:rPr>
          <w:rFonts w:ascii="Arial" w:hAnsi="Arial" w:cs="Arial"/>
        </w:rPr>
      </w:pPr>
      <w:r>
        <w:rPr>
          <w:rFonts w:ascii="Arial" w:hAnsi="Arial" w:cs="Arial"/>
        </w:rPr>
        <w:t xml:space="preserve">8.2 </w:t>
      </w:r>
      <w:r w:rsidR="00F63D5A">
        <w:rPr>
          <w:rFonts w:ascii="Arial" w:hAnsi="Arial" w:cs="Arial"/>
        </w:rPr>
        <w:t>identify examples</w:t>
      </w:r>
      <w:r w:rsidRPr="0067267E">
        <w:rPr>
          <w:rFonts w:ascii="Arial" w:hAnsi="Arial" w:cs="Arial"/>
        </w:rPr>
        <w:t xml:space="preserve"> of ethnocentrism</w:t>
      </w:r>
      <w:r>
        <w:rPr>
          <w:rFonts w:ascii="Arial" w:hAnsi="Arial" w:cs="Arial"/>
        </w:rPr>
        <w:t xml:space="preserve"> and </w:t>
      </w:r>
      <w:r w:rsidRPr="0067267E">
        <w:rPr>
          <w:rFonts w:ascii="Arial" w:hAnsi="Arial" w:cs="Arial"/>
        </w:rPr>
        <w:t>cultural bias</w:t>
      </w:r>
      <w:r w:rsidR="00DF090F">
        <w:rPr>
          <w:rFonts w:ascii="Arial" w:hAnsi="Arial" w:cs="Arial"/>
        </w:rPr>
        <w:t xml:space="preserve"> to ascertain where potential misunderstandings can occur between cultural groups</w:t>
      </w:r>
      <w:r w:rsidR="00BD21F7">
        <w:rPr>
          <w:rFonts w:ascii="Arial" w:hAnsi="Arial" w:cs="Arial"/>
        </w:rPr>
        <w:t>.</w:t>
      </w:r>
    </w:p>
    <w:p w14:paraId="370BD51B" w14:textId="1BA62FD6" w:rsidR="00CF1E6A" w:rsidRPr="0067267E" w:rsidRDefault="00CF1E6A" w:rsidP="00DF090F">
      <w:pPr>
        <w:spacing w:after="60"/>
        <w:ind w:left="993" w:hanging="426"/>
        <w:rPr>
          <w:rFonts w:ascii="Arial" w:hAnsi="Arial" w:cs="Arial"/>
        </w:rPr>
      </w:pPr>
      <w:r>
        <w:rPr>
          <w:rFonts w:ascii="Arial" w:hAnsi="Arial" w:cs="Arial"/>
        </w:rPr>
        <w:t xml:space="preserve">8.3 </w:t>
      </w:r>
      <w:r w:rsidR="00BD21F7">
        <w:rPr>
          <w:rFonts w:ascii="Arial" w:hAnsi="Arial" w:cs="Arial"/>
        </w:rPr>
        <w:t xml:space="preserve">demonstrate an </w:t>
      </w:r>
      <w:r w:rsidR="00DF090F">
        <w:rPr>
          <w:rFonts w:ascii="Arial" w:hAnsi="Arial" w:cs="Arial"/>
        </w:rPr>
        <w:t>understanding of cultural differences and in comparison to their own culture</w:t>
      </w:r>
      <w:r w:rsidR="000C298E">
        <w:rPr>
          <w:rFonts w:ascii="Arial" w:hAnsi="Arial" w:cs="Arial"/>
        </w:rPr>
        <w:t>,</w:t>
      </w:r>
      <w:r w:rsidR="00F63D5A">
        <w:rPr>
          <w:rFonts w:ascii="Arial" w:hAnsi="Arial" w:cs="Arial"/>
        </w:rPr>
        <w:t xml:space="preserve"> and to be able to reflect more objectively </w:t>
      </w:r>
      <w:r w:rsidR="001B2915">
        <w:rPr>
          <w:rFonts w:ascii="Arial" w:hAnsi="Arial" w:cs="Arial"/>
        </w:rPr>
        <w:t>and collaborate effectively in a multicultural environment</w:t>
      </w:r>
      <w:r w:rsidR="00BD21F7">
        <w:rPr>
          <w:rFonts w:ascii="Arial" w:hAnsi="Arial" w:cs="Arial"/>
        </w:rPr>
        <w:t>.</w:t>
      </w:r>
    </w:p>
    <w:p w14:paraId="5BFB4081" w14:textId="07B62A04" w:rsidR="00CF1E6A" w:rsidRDefault="00CF1E6A" w:rsidP="00715C6D">
      <w:pPr>
        <w:spacing w:after="120"/>
        <w:ind w:left="993" w:hanging="426"/>
        <w:rPr>
          <w:rFonts w:ascii="Arial" w:hAnsi="Arial" w:cs="Arial"/>
        </w:rPr>
      </w:pPr>
      <w:r>
        <w:rPr>
          <w:rFonts w:ascii="Arial" w:hAnsi="Arial" w:cs="Arial"/>
        </w:rPr>
        <w:t xml:space="preserve">8.4 </w:t>
      </w:r>
      <w:r w:rsidR="008C3398">
        <w:rPr>
          <w:rFonts w:ascii="Arial" w:hAnsi="Arial" w:cs="Arial"/>
        </w:rPr>
        <w:t xml:space="preserve">demonstrate a </w:t>
      </w:r>
      <w:r w:rsidRPr="00FC7027">
        <w:rPr>
          <w:rFonts w:ascii="Arial" w:hAnsi="Arial" w:cs="Arial"/>
        </w:rPr>
        <w:t>sensitivity to the social, cultural and political issues which surround language</w:t>
      </w:r>
      <w:r w:rsidR="00BD21F7">
        <w:rPr>
          <w:rFonts w:ascii="Arial" w:hAnsi="Arial" w:cs="Arial"/>
        </w:rPr>
        <w:t>.</w:t>
      </w:r>
      <w:r w:rsidRPr="00FC7027">
        <w:rPr>
          <w:rFonts w:ascii="Arial" w:hAnsi="Arial" w:cs="Arial"/>
        </w:rPr>
        <w:t xml:space="preserve"> </w:t>
      </w:r>
    </w:p>
    <w:p w14:paraId="14C08B57" w14:textId="5F7F8610" w:rsidR="00934772" w:rsidRPr="00CF1E6A" w:rsidRDefault="00CF1E6A" w:rsidP="00715C6D">
      <w:pPr>
        <w:spacing w:after="120"/>
        <w:ind w:left="851" w:hanging="284"/>
        <w:rPr>
          <w:rFonts w:ascii="Plantin" w:hAnsi="Plantin"/>
        </w:rPr>
      </w:pPr>
      <w:r>
        <w:rPr>
          <w:rFonts w:ascii="Arial" w:hAnsi="Arial" w:cs="Arial"/>
        </w:rPr>
        <w:t xml:space="preserve">8.5 </w:t>
      </w:r>
      <w:r w:rsidR="00F63D5A">
        <w:rPr>
          <w:rFonts w:ascii="Arial" w:hAnsi="Arial" w:cs="Arial"/>
        </w:rPr>
        <w:t>identify</w:t>
      </w:r>
      <w:r w:rsidR="00715C6D">
        <w:rPr>
          <w:rFonts w:ascii="Arial" w:hAnsi="Arial" w:cs="Arial"/>
        </w:rPr>
        <w:t xml:space="preserve"> </w:t>
      </w:r>
      <w:r>
        <w:rPr>
          <w:rFonts w:ascii="Arial" w:hAnsi="Arial" w:cs="Arial"/>
        </w:rPr>
        <w:t>the influences</w:t>
      </w:r>
      <w:r w:rsidR="008C3398">
        <w:rPr>
          <w:rFonts w:ascii="Arial" w:hAnsi="Arial" w:cs="Arial"/>
        </w:rPr>
        <w:t xml:space="preserve"> and impact</w:t>
      </w:r>
      <w:r>
        <w:rPr>
          <w:rFonts w:ascii="Arial" w:hAnsi="Arial" w:cs="Arial"/>
        </w:rPr>
        <w:t xml:space="preserve"> history has had on both culture and language</w:t>
      </w:r>
      <w:r w:rsidR="00715C6D">
        <w:rPr>
          <w:rFonts w:ascii="Arial" w:hAnsi="Arial" w:cs="Arial"/>
        </w:rPr>
        <w:t xml:space="preserve"> to gain a deeper understanding of a </w:t>
      </w:r>
      <w:r w:rsidR="008C3398">
        <w:rPr>
          <w:rFonts w:ascii="Arial" w:hAnsi="Arial" w:cs="Arial"/>
        </w:rPr>
        <w:t>selected</w:t>
      </w:r>
      <w:r w:rsidR="00715C6D">
        <w:rPr>
          <w:rFonts w:ascii="Arial" w:hAnsi="Arial" w:cs="Arial"/>
        </w:rPr>
        <w:t xml:space="preserve"> culture and language</w:t>
      </w:r>
      <w:r w:rsidR="00F63D5A">
        <w:rPr>
          <w:rFonts w:ascii="Arial" w:hAnsi="Arial" w:cs="Arial"/>
        </w:rPr>
        <w:t xml:space="preserve"> in their chosen case study</w:t>
      </w:r>
      <w:r w:rsidR="00351845">
        <w:rPr>
          <w:rFonts w:ascii="Arial" w:hAnsi="Arial" w:cs="Arial"/>
        </w:rPr>
        <w:t>.</w:t>
      </w:r>
      <w:r w:rsidR="00F63D5A" w:rsidDel="00F63D5A">
        <w:rPr>
          <w:rFonts w:ascii="Arial" w:hAnsi="Arial" w:cs="Arial"/>
        </w:rPr>
        <w:t xml:space="preserve"> </w:t>
      </w:r>
    </w:p>
    <w:p w14:paraId="607D8D34" w14:textId="18BBB763" w:rsidR="008639B1" w:rsidRPr="00302082" w:rsidRDefault="00CB0F6D" w:rsidP="00DF08DA">
      <w:pPr>
        <w:spacing w:after="120"/>
        <w:ind w:left="851" w:hanging="284"/>
        <w:rPr>
          <w:rFonts w:ascii="Arial" w:hAnsi="Arial" w:cs="Arial"/>
          <w:b/>
        </w:rPr>
      </w:pPr>
      <w:r w:rsidRPr="00CB0F6D">
        <w:rPr>
          <w:rFonts w:ascii="Arial" w:hAnsi="Arial" w:cs="Arial"/>
        </w:rPr>
        <w:t>9.</w:t>
      </w:r>
      <w:r>
        <w:rPr>
          <w:rFonts w:ascii="Arial" w:hAnsi="Arial" w:cs="Arial"/>
          <w:b/>
        </w:rPr>
        <w:tab/>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1898A7" w14:textId="3EAD777D" w:rsidR="00CF1E6A" w:rsidRPr="00DF08DA" w:rsidRDefault="00934772" w:rsidP="00847819">
      <w:pPr>
        <w:spacing w:after="120"/>
        <w:ind w:left="851" w:hanging="284"/>
        <w:rPr>
          <w:rFonts w:ascii="Arial" w:hAnsi="Arial" w:cs="Arial"/>
        </w:rPr>
      </w:pPr>
      <w:r>
        <w:rPr>
          <w:rFonts w:ascii="Arial" w:hAnsi="Arial" w:cs="Arial"/>
        </w:rPr>
        <w:t xml:space="preserve">9.1 </w:t>
      </w:r>
      <w:r w:rsidR="008639B1">
        <w:rPr>
          <w:rFonts w:ascii="Arial" w:hAnsi="Arial" w:cs="Arial"/>
        </w:rPr>
        <w:t xml:space="preserve">undertake research on a chosen topic and </w:t>
      </w:r>
      <w:r w:rsidR="00CF1E6A" w:rsidRPr="00DF08DA">
        <w:rPr>
          <w:rFonts w:ascii="Arial" w:hAnsi="Arial" w:cs="Arial"/>
        </w:rPr>
        <w:t>communicate the results of</w:t>
      </w:r>
      <w:r w:rsidR="00551407" w:rsidRPr="00DF08DA">
        <w:rPr>
          <w:rFonts w:ascii="Arial" w:hAnsi="Arial" w:cs="Arial"/>
        </w:rPr>
        <w:t xml:space="preserve"> </w:t>
      </w:r>
      <w:r w:rsidR="00CF1E6A" w:rsidRPr="00DF08DA">
        <w:rPr>
          <w:rFonts w:ascii="Arial" w:hAnsi="Arial" w:cs="Arial"/>
        </w:rPr>
        <w:t>stud</w:t>
      </w:r>
      <w:r w:rsidR="008639B1">
        <w:rPr>
          <w:rFonts w:ascii="Arial" w:hAnsi="Arial" w:cs="Arial"/>
        </w:rPr>
        <w:t xml:space="preserve">ies, identify possible                                issues raised </w:t>
      </w:r>
      <w:r w:rsidR="00CF1E6A" w:rsidRPr="00DF08DA">
        <w:rPr>
          <w:rFonts w:ascii="Arial" w:hAnsi="Arial" w:cs="Arial"/>
        </w:rPr>
        <w:t xml:space="preserve">and </w:t>
      </w:r>
      <w:r w:rsidR="008639B1">
        <w:rPr>
          <w:rFonts w:ascii="Arial" w:hAnsi="Arial" w:cs="Arial"/>
        </w:rPr>
        <w:t xml:space="preserve">present </w:t>
      </w:r>
      <w:r w:rsidR="00CF1E6A" w:rsidRPr="00DF08DA">
        <w:rPr>
          <w:rFonts w:ascii="Arial" w:hAnsi="Arial" w:cs="Arial"/>
        </w:rPr>
        <w:t>coherent arguments</w:t>
      </w:r>
      <w:r w:rsidR="008639B1">
        <w:rPr>
          <w:rFonts w:ascii="Arial" w:hAnsi="Arial" w:cs="Arial"/>
        </w:rPr>
        <w:t xml:space="preserve"> to support a thesis/opinion</w:t>
      </w:r>
      <w:r w:rsidR="001657E7">
        <w:rPr>
          <w:rFonts w:ascii="Arial" w:hAnsi="Arial" w:cs="Arial"/>
        </w:rPr>
        <w:t>.</w:t>
      </w:r>
      <w:r w:rsidR="00CF1E6A" w:rsidRPr="00DF08DA">
        <w:rPr>
          <w:rFonts w:ascii="Arial" w:hAnsi="Arial" w:cs="Arial"/>
        </w:rPr>
        <w:t xml:space="preserve"> </w:t>
      </w:r>
    </w:p>
    <w:p w14:paraId="5A440A1B" w14:textId="44C102E8" w:rsidR="001657E7" w:rsidRDefault="00934772" w:rsidP="001657E7">
      <w:pPr>
        <w:spacing w:after="60"/>
        <w:ind w:left="567"/>
        <w:rPr>
          <w:rFonts w:ascii="Arial" w:hAnsi="Arial" w:cs="Arial"/>
        </w:rPr>
      </w:pPr>
      <w:r>
        <w:rPr>
          <w:rFonts w:ascii="Arial" w:hAnsi="Arial" w:cs="Arial"/>
        </w:rPr>
        <w:t xml:space="preserve">9.2 </w:t>
      </w:r>
      <w:r w:rsidR="0013372C" w:rsidRPr="00DF08DA">
        <w:rPr>
          <w:rFonts w:ascii="Arial" w:hAnsi="Arial" w:cs="Arial"/>
        </w:rPr>
        <w:t xml:space="preserve">synthesise information and </w:t>
      </w:r>
      <w:r w:rsidR="00CF1E6A" w:rsidRPr="00DF08DA">
        <w:rPr>
          <w:rFonts w:ascii="Arial" w:hAnsi="Arial" w:cs="Arial"/>
        </w:rPr>
        <w:t>communicate ideas, problems and solutions</w:t>
      </w:r>
      <w:r w:rsidR="0013372C" w:rsidRPr="00DF08DA">
        <w:rPr>
          <w:rFonts w:ascii="Arial" w:hAnsi="Arial" w:cs="Arial"/>
        </w:rPr>
        <w:t xml:space="preserve"> and </w:t>
      </w:r>
      <w:r w:rsidR="00715C6D" w:rsidRPr="00DF08DA">
        <w:rPr>
          <w:rFonts w:ascii="Arial" w:hAnsi="Arial" w:cs="Arial"/>
        </w:rPr>
        <w:t xml:space="preserve">their </w:t>
      </w:r>
      <w:r w:rsidR="0013372C" w:rsidRPr="00DF08DA">
        <w:rPr>
          <w:rFonts w:ascii="Arial" w:hAnsi="Arial" w:cs="Arial"/>
        </w:rPr>
        <w:t xml:space="preserve">own </w:t>
      </w:r>
      <w:r w:rsidR="001657E7">
        <w:rPr>
          <w:rFonts w:ascii="Arial" w:hAnsi="Arial" w:cs="Arial"/>
        </w:rPr>
        <w:t xml:space="preserve">   </w:t>
      </w:r>
    </w:p>
    <w:p w14:paraId="5EA4F836" w14:textId="06859B8A" w:rsidR="00CF1E6A" w:rsidRPr="00DF08DA" w:rsidRDefault="001657E7" w:rsidP="001657E7">
      <w:pPr>
        <w:spacing w:after="60"/>
        <w:ind w:left="567"/>
        <w:rPr>
          <w:rFonts w:ascii="Arial" w:hAnsi="Arial" w:cs="Arial"/>
        </w:rPr>
      </w:pPr>
      <w:r>
        <w:rPr>
          <w:rFonts w:ascii="Arial" w:hAnsi="Arial" w:cs="Arial"/>
        </w:rPr>
        <w:tab/>
        <w:t xml:space="preserve">    </w:t>
      </w:r>
      <w:proofErr w:type="gramStart"/>
      <w:r w:rsidR="0013372C" w:rsidRPr="00DF08DA">
        <w:rPr>
          <w:rFonts w:ascii="Arial" w:hAnsi="Arial" w:cs="Arial"/>
        </w:rPr>
        <w:t>interpretations</w:t>
      </w:r>
      <w:proofErr w:type="gramEnd"/>
      <w:r w:rsidR="0013372C" w:rsidRPr="00DF08DA">
        <w:rPr>
          <w:rFonts w:ascii="Arial" w:hAnsi="Arial" w:cs="Arial"/>
        </w:rPr>
        <w:t xml:space="preserve"> o</w:t>
      </w:r>
      <w:r w:rsidR="00715C6D" w:rsidRPr="00DF08DA">
        <w:rPr>
          <w:rFonts w:ascii="Arial" w:hAnsi="Arial" w:cs="Arial"/>
        </w:rPr>
        <w:t>f</w:t>
      </w:r>
      <w:r w:rsidR="0013372C" w:rsidRPr="00DF08DA">
        <w:rPr>
          <w:rFonts w:ascii="Arial" w:hAnsi="Arial" w:cs="Arial"/>
        </w:rPr>
        <w:t xml:space="preserve"> these</w:t>
      </w:r>
      <w:r>
        <w:rPr>
          <w:rFonts w:ascii="Arial" w:hAnsi="Arial" w:cs="Arial"/>
        </w:rPr>
        <w:t>.</w:t>
      </w:r>
    </w:p>
    <w:p w14:paraId="6BA23F1E" w14:textId="4EACABD0" w:rsidR="001657E7" w:rsidRDefault="00934772" w:rsidP="00DF08DA">
      <w:pPr>
        <w:spacing w:after="60"/>
        <w:ind w:left="567"/>
        <w:rPr>
          <w:rFonts w:ascii="Arial" w:hAnsi="Arial" w:cs="Arial"/>
        </w:rPr>
      </w:pPr>
      <w:r>
        <w:rPr>
          <w:rFonts w:ascii="Arial" w:hAnsi="Arial" w:cs="Arial"/>
        </w:rPr>
        <w:t xml:space="preserve">9.3 </w:t>
      </w:r>
      <w:r w:rsidR="0013372C" w:rsidRPr="00DF08DA">
        <w:rPr>
          <w:rFonts w:ascii="Arial" w:hAnsi="Arial" w:cs="Arial"/>
        </w:rPr>
        <w:t xml:space="preserve">undertake independent learning to achieve goals and deadlines </w:t>
      </w:r>
      <w:r w:rsidR="00C5224E" w:rsidRPr="00DF08DA">
        <w:rPr>
          <w:rFonts w:ascii="Arial" w:hAnsi="Arial" w:cs="Arial"/>
        </w:rPr>
        <w:t xml:space="preserve">by </w:t>
      </w:r>
      <w:r w:rsidR="00CF1E6A" w:rsidRPr="00DF08DA">
        <w:rPr>
          <w:rFonts w:ascii="Arial" w:hAnsi="Arial" w:cs="Arial"/>
        </w:rPr>
        <w:t>select</w:t>
      </w:r>
      <w:r w:rsidR="00C5224E" w:rsidRPr="00DF08DA">
        <w:rPr>
          <w:rFonts w:ascii="Arial" w:hAnsi="Arial" w:cs="Arial"/>
        </w:rPr>
        <w:t>ing</w:t>
      </w:r>
      <w:r w:rsidR="00CF1E6A" w:rsidRPr="00DF08DA">
        <w:rPr>
          <w:rFonts w:ascii="Arial" w:hAnsi="Arial" w:cs="Arial"/>
        </w:rPr>
        <w:t xml:space="preserve"> and us</w:t>
      </w:r>
      <w:r w:rsidR="00C5224E" w:rsidRPr="00DF08DA">
        <w:rPr>
          <w:rFonts w:ascii="Arial" w:hAnsi="Arial" w:cs="Arial"/>
        </w:rPr>
        <w:t>ing</w:t>
      </w:r>
      <w:r w:rsidR="00CF1E6A" w:rsidRPr="00DF08DA">
        <w:rPr>
          <w:rFonts w:ascii="Arial" w:hAnsi="Arial" w:cs="Arial"/>
        </w:rPr>
        <w:t xml:space="preserve"> </w:t>
      </w:r>
      <w:r w:rsidR="001657E7">
        <w:rPr>
          <w:rFonts w:ascii="Arial" w:hAnsi="Arial" w:cs="Arial"/>
        </w:rPr>
        <w:t xml:space="preserve">  </w:t>
      </w:r>
    </w:p>
    <w:p w14:paraId="79D31CA2" w14:textId="51482A9F" w:rsidR="00CF1E6A" w:rsidRPr="00DF08DA" w:rsidRDefault="001657E7" w:rsidP="00DF08DA">
      <w:pPr>
        <w:spacing w:after="60"/>
        <w:ind w:left="567"/>
        <w:rPr>
          <w:rFonts w:ascii="Arial" w:hAnsi="Arial" w:cs="Arial"/>
        </w:rPr>
      </w:pPr>
      <w:r>
        <w:rPr>
          <w:rFonts w:ascii="Arial" w:hAnsi="Arial" w:cs="Arial"/>
        </w:rPr>
        <w:t xml:space="preserve">      </w:t>
      </w:r>
      <w:proofErr w:type="gramStart"/>
      <w:r w:rsidR="00CF1E6A" w:rsidRPr="00DF08DA">
        <w:rPr>
          <w:rFonts w:ascii="Arial" w:hAnsi="Arial" w:cs="Arial"/>
        </w:rPr>
        <w:t>appropriate</w:t>
      </w:r>
      <w:proofErr w:type="gramEnd"/>
      <w:r w:rsidR="00CF1E6A" w:rsidRPr="00DF08DA">
        <w:rPr>
          <w:rFonts w:ascii="Arial" w:hAnsi="Arial" w:cs="Arial"/>
        </w:rPr>
        <w:t xml:space="preserve"> library and information technology application and resources</w:t>
      </w:r>
      <w:r>
        <w:rPr>
          <w:rFonts w:ascii="Arial" w:hAnsi="Arial" w:cs="Arial"/>
        </w:rPr>
        <w:t>.</w:t>
      </w:r>
      <w:r w:rsidR="00CF1E6A" w:rsidRPr="00DF08DA">
        <w:rPr>
          <w:rFonts w:ascii="Arial" w:hAnsi="Arial" w:cs="Arial"/>
        </w:rPr>
        <w:t xml:space="preserve"> </w:t>
      </w:r>
    </w:p>
    <w:p w14:paraId="51EAB6B2" w14:textId="1403F04B" w:rsidR="001657E7" w:rsidRDefault="00934772" w:rsidP="000851E3">
      <w:pPr>
        <w:spacing w:after="60"/>
        <w:ind w:left="567"/>
        <w:rPr>
          <w:rFonts w:ascii="Arial" w:hAnsi="Arial" w:cs="Arial"/>
        </w:rPr>
      </w:pPr>
      <w:proofErr w:type="gramStart"/>
      <w:r>
        <w:rPr>
          <w:rFonts w:ascii="Arial" w:hAnsi="Arial" w:cs="Arial"/>
        </w:rPr>
        <w:t xml:space="preserve">9.4 </w:t>
      </w:r>
      <w:r w:rsidR="00EE27C0" w:rsidRPr="000851E3">
        <w:rPr>
          <w:rFonts w:ascii="Arial" w:hAnsi="Arial" w:cs="Arial"/>
        </w:rPr>
        <w:t xml:space="preserve"> reflect</w:t>
      </w:r>
      <w:proofErr w:type="gramEnd"/>
      <w:r w:rsidR="00EE27C0" w:rsidRPr="000851E3">
        <w:rPr>
          <w:rFonts w:ascii="Arial" w:hAnsi="Arial" w:cs="Arial"/>
        </w:rPr>
        <w:t xml:space="preserve"> upon their own </w:t>
      </w:r>
      <w:r w:rsidR="0051380D" w:rsidRPr="000851E3">
        <w:rPr>
          <w:rFonts w:ascii="Arial" w:hAnsi="Arial" w:cs="Arial"/>
        </w:rPr>
        <w:t xml:space="preserve">learning </w:t>
      </w:r>
      <w:r w:rsidR="00EE27C0" w:rsidRPr="000851E3">
        <w:rPr>
          <w:rFonts w:ascii="Arial" w:hAnsi="Arial" w:cs="Arial"/>
        </w:rPr>
        <w:t>experiences</w:t>
      </w:r>
      <w:r w:rsidR="001B2915" w:rsidRPr="000851E3">
        <w:rPr>
          <w:rFonts w:ascii="Arial" w:hAnsi="Arial" w:cs="Arial"/>
        </w:rPr>
        <w:t xml:space="preserve"> demonstrated in individual learner journals and</w:t>
      </w:r>
      <w:r w:rsidR="0051380D" w:rsidRPr="000851E3">
        <w:rPr>
          <w:rFonts w:ascii="Arial" w:hAnsi="Arial" w:cs="Arial"/>
        </w:rPr>
        <w:t xml:space="preserve"> </w:t>
      </w:r>
    </w:p>
    <w:p w14:paraId="2A74C689" w14:textId="1FCDC16A" w:rsidR="00BD18C2" w:rsidRPr="000851E3" w:rsidRDefault="001B2915" w:rsidP="001657E7">
      <w:pPr>
        <w:spacing w:after="60"/>
        <w:ind w:left="927"/>
        <w:rPr>
          <w:rFonts w:ascii="Arial" w:hAnsi="Arial" w:cs="Arial"/>
        </w:rPr>
      </w:pPr>
      <w:proofErr w:type="gramStart"/>
      <w:r w:rsidRPr="000851E3">
        <w:rPr>
          <w:rFonts w:ascii="Arial" w:hAnsi="Arial" w:cs="Arial"/>
        </w:rPr>
        <w:t>through</w:t>
      </w:r>
      <w:proofErr w:type="gramEnd"/>
      <w:r w:rsidRPr="000851E3">
        <w:rPr>
          <w:rFonts w:ascii="Arial" w:hAnsi="Arial" w:cs="Arial"/>
        </w:rPr>
        <w:t xml:space="preserve"> peer review of </w:t>
      </w:r>
      <w:r w:rsidR="00DD25B6">
        <w:rPr>
          <w:rFonts w:ascii="Arial" w:hAnsi="Arial" w:cs="Arial"/>
        </w:rPr>
        <w:t>a written project</w:t>
      </w:r>
      <w:r w:rsidRPr="000851E3">
        <w:rPr>
          <w:rFonts w:ascii="Arial" w:hAnsi="Arial" w:cs="Arial"/>
        </w:rPr>
        <w:t xml:space="preserve">, </w:t>
      </w:r>
      <w:r w:rsidR="00351845">
        <w:rPr>
          <w:rFonts w:ascii="Arial" w:hAnsi="Arial" w:cs="Arial"/>
        </w:rPr>
        <w:t xml:space="preserve">as well as </w:t>
      </w:r>
      <w:r w:rsidRPr="000851E3">
        <w:rPr>
          <w:rFonts w:ascii="Arial" w:hAnsi="Arial" w:cs="Arial"/>
        </w:rPr>
        <w:t>evaluate</w:t>
      </w:r>
      <w:r w:rsidR="0013372C" w:rsidRPr="000851E3">
        <w:rPr>
          <w:rFonts w:ascii="Arial" w:hAnsi="Arial" w:cs="Arial"/>
        </w:rPr>
        <w:t xml:space="preserve"> </w:t>
      </w:r>
      <w:r w:rsidR="00BD18C2" w:rsidRPr="000851E3">
        <w:rPr>
          <w:rFonts w:ascii="Arial" w:hAnsi="Arial" w:cs="Arial"/>
        </w:rPr>
        <w:t>and respond</w:t>
      </w:r>
      <w:r w:rsidR="00934772">
        <w:rPr>
          <w:rFonts w:ascii="Arial" w:hAnsi="Arial" w:cs="Arial"/>
        </w:rPr>
        <w:t xml:space="preserve"> </w:t>
      </w:r>
      <w:r w:rsidR="00BD18C2" w:rsidRPr="000851E3">
        <w:rPr>
          <w:rFonts w:ascii="Arial" w:hAnsi="Arial" w:cs="Arial"/>
        </w:rPr>
        <w:t xml:space="preserve">perceptively to </w:t>
      </w:r>
      <w:r w:rsidR="0051380D" w:rsidRPr="000851E3">
        <w:rPr>
          <w:rFonts w:ascii="Arial" w:hAnsi="Arial" w:cs="Arial"/>
        </w:rPr>
        <w:t xml:space="preserve">other learner </w:t>
      </w:r>
      <w:r w:rsidR="00BD18C2" w:rsidRPr="000851E3">
        <w:rPr>
          <w:rFonts w:ascii="Arial" w:hAnsi="Arial" w:cs="Arial"/>
        </w:rPr>
        <w:t>contributions</w:t>
      </w:r>
      <w:r w:rsidR="0013372C" w:rsidRPr="000851E3">
        <w:rPr>
          <w:rFonts w:ascii="Arial" w:hAnsi="Arial" w:cs="Arial"/>
        </w:rPr>
        <w:t>.</w:t>
      </w:r>
    </w:p>
    <w:p w14:paraId="300F2AC7" w14:textId="77D7ABB6" w:rsidR="00BD18C2" w:rsidRDefault="00BD18C2" w:rsidP="00BD18C2">
      <w:pPr>
        <w:spacing w:after="60"/>
        <w:ind w:left="993"/>
        <w:rPr>
          <w:rFonts w:ascii="Arial" w:hAnsi="Arial" w:cs="Arial"/>
        </w:rPr>
      </w:pPr>
    </w:p>
    <w:p w14:paraId="637ABB8F" w14:textId="77777777" w:rsidR="00273CF0" w:rsidRDefault="00273CF0" w:rsidP="00D577B6">
      <w:pPr>
        <w:spacing w:after="120" w:line="240" w:lineRule="auto"/>
        <w:ind w:left="567" w:right="260"/>
        <w:rPr>
          <w:rFonts w:ascii="Arial" w:hAnsi="Arial" w:cs="Arial"/>
        </w:rPr>
      </w:pPr>
    </w:p>
    <w:p w14:paraId="767A3E5A" w14:textId="77777777" w:rsidR="00BD18C2" w:rsidRPr="0036174D" w:rsidRDefault="00BD18C2" w:rsidP="00D577B6">
      <w:pPr>
        <w:spacing w:after="120" w:line="240" w:lineRule="auto"/>
        <w:ind w:left="567" w:right="260"/>
        <w:rPr>
          <w:rFonts w:ascii="Arial" w:hAnsi="Arial" w:cs="Arial"/>
        </w:rPr>
      </w:pPr>
    </w:p>
    <w:p w14:paraId="4AB707FE" w14:textId="145EFA26" w:rsidR="009A2D37" w:rsidRPr="00302082" w:rsidRDefault="00CB0F6D" w:rsidP="00CB0F6D">
      <w:pPr>
        <w:spacing w:after="120" w:line="240" w:lineRule="auto"/>
        <w:ind w:right="260"/>
        <w:jc w:val="both"/>
        <w:rPr>
          <w:rFonts w:ascii="Arial" w:hAnsi="Arial" w:cs="Arial"/>
          <w:b/>
        </w:rPr>
      </w:pPr>
      <w:r w:rsidRPr="00CB0F6D">
        <w:rPr>
          <w:rFonts w:ascii="Arial" w:hAnsi="Arial" w:cs="Arial"/>
        </w:rPr>
        <w:t>10.</w:t>
      </w:r>
      <w:r>
        <w:rPr>
          <w:rFonts w:ascii="Arial" w:hAnsi="Arial" w:cs="Arial"/>
          <w:b/>
        </w:rPr>
        <w:tab/>
      </w:r>
      <w:r w:rsidR="009A2D37" w:rsidRPr="00302082">
        <w:rPr>
          <w:rFonts w:ascii="Arial" w:hAnsi="Arial" w:cs="Arial"/>
          <w:b/>
        </w:rPr>
        <w:t>A synopsis of the curriculum</w:t>
      </w:r>
    </w:p>
    <w:p w14:paraId="6ABA7A81" w14:textId="7CD84461" w:rsidR="00BD18C2" w:rsidRPr="000851E3" w:rsidRDefault="00BD18C2" w:rsidP="00542B09">
      <w:pPr>
        <w:pStyle w:val="ListParagraph"/>
        <w:ind w:left="644"/>
        <w:jc w:val="both"/>
        <w:rPr>
          <w:rFonts w:ascii="Arial" w:hAnsi="Arial" w:cs="Arial"/>
        </w:rPr>
      </w:pPr>
      <w:r w:rsidRPr="00FE3FB8">
        <w:rPr>
          <w:rFonts w:ascii="Arial" w:hAnsi="Arial" w:cs="Arial"/>
        </w:rPr>
        <w:lastRenderedPageBreak/>
        <w:t xml:space="preserve">The module </w:t>
      </w:r>
      <w:r>
        <w:rPr>
          <w:rFonts w:ascii="Arial" w:hAnsi="Arial" w:cs="Arial"/>
        </w:rPr>
        <w:t>aims</w:t>
      </w:r>
      <w:r w:rsidRPr="00FE3FB8">
        <w:rPr>
          <w:rFonts w:ascii="Arial" w:hAnsi="Arial" w:cs="Arial"/>
        </w:rPr>
        <w:t xml:space="preserve"> to increase awareness of cultural differences and will explore cultural heritage, prejudices and stereotypes.</w:t>
      </w:r>
      <w:r w:rsidR="00542B09">
        <w:rPr>
          <w:rFonts w:ascii="Arial" w:hAnsi="Arial" w:cs="Arial"/>
        </w:rPr>
        <w:t xml:space="preserve"> Intercultural communication (verbal and non-verbal) will be explored across cultures to identify possible barriers which may result in cultural misunderstandings. Other aspects of cultures will be of focus, such as politeness, respect and power, sociocultural norms and etiquette. </w:t>
      </w:r>
      <w:r w:rsidR="00542B09" w:rsidRPr="000851E3">
        <w:rPr>
          <w:rFonts w:ascii="Arial" w:hAnsi="Arial" w:cs="Arial"/>
        </w:rPr>
        <w:t>During the module, s</w:t>
      </w:r>
      <w:r w:rsidR="008D2A09" w:rsidRPr="000851E3">
        <w:rPr>
          <w:rFonts w:ascii="Arial" w:hAnsi="Arial" w:cs="Arial"/>
        </w:rPr>
        <w:t xml:space="preserve">tudents will be encouraged to focus on a specific culture </w:t>
      </w:r>
      <w:r w:rsidR="008C3398">
        <w:rPr>
          <w:rFonts w:ascii="Arial" w:hAnsi="Arial" w:cs="Arial"/>
        </w:rPr>
        <w:t>(</w:t>
      </w:r>
      <w:r w:rsidR="00EC0944" w:rsidRPr="000851E3">
        <w:rPr>
          <w:rFonts w:ascii="Arial" w:hAnsi="Arial" w:cs="Arial"/>
        </w:rPr>
        <w:t xml:space="preserve">which can be </w:t>
      </w:r>
      <w:r w:rsidR="008D2A09" w:rsidRPr="000851E3">
        <w:rPr>
          <w:rFonts w:ascii="Arial" w:hAnsi="Arial" w:cs="Arial"/>
        </w:rPr>
        <w:t xml:space="preserve">associated to </w:t>
      </w:r>
      <w:r w:rsidR="008C3398">
        <w:rPr>
          <w:rFonts w:ascii="Arial" w:hAnsi="Arial" w:cs="Arial"/>
        </w:rPr>
        <w:t>a</w:t>
      </w:r>
      <w:r w:rsidR="008D2A09" w:rsidRPr="000851E3">
        <w:rPr>
          <w:rFonts w:ascii="Arial" w:hAnsi="Arial" w:cs="Arial"/>
        </w:rPr>
        <w:t xml:space="preserve"> language </w:t>
      </w:r>
      <w:r w:rsidR="008C3398">
        <w:rPr>
          <w:rFonts w:ascii="Arial" w:hAnsi="Arial" w:cs="Arial"/>
        </w:rPr>
        <w:t xml:space="preserve">learnt </w:t>
      </w:r>
      <w:r w:rsidR="00EC0944" w:rsidRPr="000851E3">
        <w:rPr>
          <w:rFonts w:ascii="Arial" w:hAnsi="Arial" w:cs="Arial"/>
        </w:rPr>
        <w:t xml:space="preserve">via Language Express) </w:t>
      </w:r>
      <w:r w:rsidR="008D2A09" w:rsidRPr="000851E3">
        <w:rPr>
          <w:rFonts w:ascii="Arial" w:hAnsi="Arial" w:cs="Arial"/>
        </w:rPr>
        <w:t>to gain a deeper understanding</w:t>
      </w:r>
      <w:r w:rsidR="00EC0944" w:rsidRPr="000851E3">
        <w:rPr>
          <w:rFonts w:ascii="Arial" w:hAnsi="Arial" w:cs="Arial"/>
        </w:rPr>
        <w:t xml:space="preserve"> of both the culture and language combined</w:t>
      </w:r>
      <w:r w:rsidR="00715C6D" w:rsidRPr="000851E3">
        <w:rPr>
          <w:rFonts w:ascii="Arial" w:hAnsi="Arial" w:cs="Arial"/>
        </w:rPr>
        <w:t xml:space="preserve">. </w:t>
      </w:r>
    </w:p>
    <w:p w14:paraId="6E3D3373" w14:textId="277BA95D" w:rsidR="009A2D37" w:rsidRPr="00BD18C2" w:rsidRDefault="00BD18C2" w:rsidP="00BD18C2">
      <w:pPr>
        <w:pStyle w:val="ListParagraph"/>
        <w:ind w:left="644"/>
        <w:jc w:val="both"/>
        <w:rPr>
          <w:rFonts w:ascii="Arial" w:hAnsi="Arial" w:cs="Arial"/>
        </w:rPr>
      </w:pPr>
      <w:r w:rsidRPr="00BD18C2">
        <w:rPr>
          <w:rFonts w:ascii="Arial" w:hAnsi="Arial" w:cs="Arial"/>
        </w:rPr>
        <w:t xml:space="preserve">Students will actively participate in independent and collaborative work.  It is anticipated that through the range of </w:t>
      </w:r>
      <w:r w:rsidR="008D2A09">
        <w:rPr>
          <w:rFonts w:ascii="Arial" w:hAnsi="Arial" w:cs="Arial"/>
        </w:rPr>
        <w:t>seminars</w:t>
      </w:r>
      <w:r w:rsidRPr="00BD18C2">
        <w:rPr>
          <w:rFonts w:ascii="Arial" w:hAnsi="Arial" w:cs="Arial"/>
        </w:rPr>
        <w:t>, students will develop their communication skills to engage effectively while in discussion and negotiation</w:t>
      </w:r>
      <w:r w:rsidR="00542B09">
        <w:rPr>
          <w:rFonts w:ascii="Arial" w:hAnsi="Arial" w:cs="Arial"/>
        </w:rPr>
        <w:t>,</w:t>
      </w:r>
      <w:r w:rsidRPr="00BD18C2">
        <w:rPr>
          <w:rFonts w:ascii="Arial" w:hAnsi="Arial" w:cs="Arial"/>
        </w:rPr>
        <w:t xml:space="preserve"> both in written and in oral form, individually and as part of a team. In addition, students will be expected to read widely on related topics to underpin their credibility as both opinion leaders and as serious academic researchers.</w:t>
      </w:r>
    </w:p>
    <w:p w14:paraId="3CEBADA0" w14:textId="51E8144C" w:rsidR="009A2D37" w:rsidRPr="00302082" w:rsidRDefault="00CB0F6D" w:rsidP="00CB0F6D">
      <w:pPr>
        <w:spacing w:after="120" w:line="240" w:lineRule="auto"/>
        <w:ind w:left="644" w:right="260" w:hanging="644"/>
        <w:jc w:val="both"/>
        <w:rPr>
          <w:rFonts w:ascii="Arial" w:hAnsi="Arial" w:cs="Arial"/>
          <w:b/>
        </w:rPr>
      </w:pPr>
      <w:r w:rsidRPr="00CB0F6D">
        <w:rPr>
          <w:rFonts w:ascii="Arial" w:hAnsi="Arial" w:cs="Arial"/>
        </w:rPr>
        <w:t>11.</w:t>
      </w:r>
      <w:r>
        <w:rPr>
          <w:rFonts w:ascii="Arial" w:hAnsi="Arial" w:cs="Arial"/>
          <w:b/>
        </w:rPr>
        <w:tab/>
      </w:r>
      <w:r w:rsidR="002A7F48">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70ADDD" w14:textId="77777777" w:rsidR="00C5224E" w:rsidRDefault="00C5224E" w:rsidP="00EC0944">
      <w:pPr>
        <w:pStyle w:val="ListParagraph"/>
        <w:spacing w:after="60"/>
        <w:ind w:left="644"/>
        <w:rPr>
          <w:rFonts w:ascii="Arial" w:hAnsi="Arial" w:cs="Arial"/>
          <w:b/>
        </w:rPr>
      </w:pPr>
    </w:p>
    <w:p w14:paraId="55CACFD9" w14:textId="77777777" w:rsidR="00C5224E" w:rsidRPr="00F66F63" w:rsidRDefault="00C5224E" w:rsidP="00EC0944">
      <w:pPr>
        <w:pStyle w:val="ListParagraph"/>
        <w:spacing w:after="60"/>
        <w:ind w:left="644"/>
        <w:rPr>
          <w:rFonts w:ascii="Arial" w:hAnsi="Arial" w:cs="Arial"/>
        </w:rPr>
      </w:pPr>
      <w:r w:rsidRPr="00F66F63">
        <w:rPr>
          <w:rFonts w:ascii="Arial" w:hAnsi="Arial" w:cs="Arial"/>
        </w:rPr>
        <w:t xml:space="preserve">Culpeper, J.M., Haugh, M. and Kadar, D.Z. eds. (2017). </w:t>
      </w:r>
      <w:r w:rsidRPr="00F66F63">
        <w:rPr>
          <w:rFonts w:ascii="Arial" w:hAnsi="Arial" w:cs="Arial"/>
          <w:i/>
        </w:rPr>
        <w:t>The Palgrave Handbook of Linguistic (</w:t>
      </w:r>
      <w:proofErr w:type="spellStart"/>
      <w:r w:rsidRPr="00F66F63">
        <w:rPr>
          <w:rFonts w:ascii="Arial" w:hAnsi="Arial" w:cs="Arial"/>
          <w:i/>
        </w:rPr>
        <w:t>Im</w:t>
      </w:r>
      <w:proofErr w:type="spellEnd"/>
      <w:proofErr w:type="gramStart"/>
      <w:r w:rsidRPr="00F66F63">
        <w:rPr>
          <w:rFonts w:ascii="Arial" w:hAnsi="Arial" w:cs="Arial"/>
          <w:i/>
        </w:rPr>
        <w:t>)Politeness</w:t>
      </w:r>
      <w:proofErr w:type="gramEnd"/>
      <w:r w:rsidRPr="00F66F63">
        <w:rPr>
          <w:rFonts w:ascii="Arial" w:hAnsi="Arial" w:cs="Arial"/>
        </w:rPr>
        <w:t>. London: Palgrave Macmillan.</w:t>
      </w:r>
    </w:p>
    <w:p w14:paraId="6094AC7E" w14:textId="403D00C8" w:rsidR="00EC0944" w:rsidRPr="00F66F63" w:rsidRDefault="00EC0944" w:rsidP="00EC0944">
      <w:pPr>
        <w:pStyle w:val="ListParagraph"/>
        <w:spacing w:after="60"/>
        <w:ind w:left="644"/>
        <w:rPr>
          <w:rFonts w:ascii="Arial" w:hAnsi="Arial" w:cs="Arial"/>
        </w:rPr>
      </w:pPr>
      <w:r w:rsidRPr="00F66F63">
        <w:rPr>
          <w:rFonts w:ascii="Arial" w:hAnsi="Arial" w:cs="Arial"/>
        </w:rPr>
        <w:t xml:space="preserve">Holliday, </w:t>
      </w:r>
      <w:r w:rsidR="008C3398" w:rsidRPr="00F66F63">
        <w:rPr>
          <w:rFonts w:ascii="Arial" w:hAnsi="Arial" w:cs="Arial"/>
        </w:rPr>
        <w:t>A</w:t>
      </w:r>
      <w:r w:rsidR="008C3398">
        <w:rPr>
          <w:rFonts w:ascii="Arial" w:hAnsi="Arial" w:cs="Arial"/>
        </w:rPr>
        <w:t>.</w:t>
      </w:r>
      <w:r w:rsidRPr="00F66F63">
        <w:rPr>
          <w:rFonts w:ascii="Arial" w:hAnsi="Arial" w:cs="Arial"/>
        </w:rPr>
        <w:t>, Hyde</w:t>
      </w:r>
      <w:r w:rsidR="008C3398">
        <w:rPr>
          <w:rFonts w:ascii="Arial" w:hAnsi="Arial" w:cs="Arial"/>
        </w:rPr>
        <w:t>, M.</w:t>
      </w:r>
      <w:r w:rsidRPr="00F66F63">
        <w:rPr>
          <w:rFonts w:ascii="Arial" w:hAnsi="Arial" w:cs="Arial"/>
        </w:rPr>
        <w:t xml:space="preserve"> &amp; </w:t>
      </w:r>
      <w:proofErr w:type="spellStart"/>
      <w:r w:rsidRPr="00F66F63">
        <w:rPr>
          <w:rFonts w:ascii="Arial" w:hAnsi="Arial" w:cs="Arial"/>
        </w:rPr>
        <w:t>Kullman</w:t>
      </w:r>
      <w:proofErr w:type="spellEnd"/>
      <w:r w:rsidR="008C3398">
        <w:rPr>
          <w:rFonts w:ascii="Arial" w:hAnsi="Arial" w:cs="Arial"/>
        </w:rPr>
        <w:t>, J.</w:t>
      </w:r>
      <w:r w:rsidRPr="00F66F63">
        <w:rPr>
          <w:rFonts w:ascii="Arial" w:hAnsi="Arial" w:cs="Arial"/>
        </w:rPr>
        <w:t xml:space="preserve"> (2010) </w:t>
      </w:r>
      <w:r w:rsidRPr="00F66F63">
        <w:rPr>
          <w:rFonts w:ascii="Arial" w:hAnsi="Arial" w:cs="Arial"/>
          <w:i/>
        </w:rPr>
        <w:t xml:space="preserve">Intercultural Communication: </w:t>
      </w:r>
      <w:r w:rsidR="00351845">
        <w:rPr>
          <w:rFonts w:ascii="Arial" w:hAnsi="Arial" w:cs="Arial"/>
          <w:i/>
        </w:rPr>
        <w:t>A</w:t>
      </w:r>
      <w:r w:rsidRPr="00F66F63">
        <w:rPr>
          <w:rFonts w:ascii="Arial" w:hAnsi="Arial" w:cs="Arial"/>
          <w:i/>
        </w:rPr>
        <w:t xml:space="preserve">n </w:t>
      </w:r>
      <w:r w:rsidR="00351845">
        <w:rPr>
          <w:rFonts w:ascii="Arial" w:hAnsi="Arial" w:cs="Arial"/>
          <w:i/>
        </w:rPr>
        <w:t>A</w:t>
      </w:r>
      <w:r w:rsidRPr="00F66F63">
        <w:rPr>
          <w:rFonts w:ascii="Arial" w:hAnsi="Arial" w:cs="Arial"/>
          <w:i/>
        </w:rPr>
        <w:t xml:space="preserve">dvanced </w:t>
      </w:r>
      <w:r w:rsidR="00351845">
        <w:rPr>
          <w:rFonts w:ascii="Arial" w:hAnsi="Arial" w:cs="Arial"/>
          <w:i/>
        </w:rPr>
        <w:t>R</w:t>
      </w:r>
      <w:r w:rsidRPr="00F66F63">
        <w:rPr>
          <w:rFonts w:ascii="Arial" w:hAnsi="Arial" w:cs="Arial"/>
          <w:i/>
        </w:rPr>
        <w:t xml:space="preserve">esource </w:t>
      </w:r>
      <w:r w:rsidR="00351845">
        <w:rPr>
          <w:rFonts w:ascii="Arial" w:hAnsi="Arial" w:cs="Arial"/>
          <w:i/>
        </w:rPr>
        <w:t>B</w:t>
      </w:r>
      <w:r w:rsidRPr="00F66F63">
        <w:rPr>
          <w:rFonts w:ascii="Arial" w:hAnsi="Arial" w:cs="Arial"/>
          <w:i/>
        </w:rPr>
        <w:t xml:space="preserve">ook for </w:t>
      </w:r>
      <w:r w:rsidR="00351845">
        <w:rPr>
          <w:rFonts w:ascii="Arial" w:hAnsi="Arial" w:cs="Arial"/>
          <w:i/>
        </w:rPr>
        <w:t>S</w:t>
      </w:r>
      <w:r w:rsidRPr="00F66F63">
        <w:rPr>
          <w:rFonts w:ascii="Arial" w:hAnsi="Arial" w:cs="Arial"/>
          <w:i/>
        </w:rPr>
        <w:t>tudents</w:t>
      </w:r>
      <w:r w:rsidR="00351845">
        <w:rPr>
          <w:rFonts w:ascii="Arial" w:hAnsi="Arial" w:cs="Arial"/>
          <w:i/>
        </w:rPr>
        <w:t>.</w:t>
      </w:r>
      <w:r w:rsidRPr="00F66F63">
        <w:rPr>
          <w:rFonts w:ascii="Arial" w:hAnsi="Arial" w:cs="Arial"/>
        </w:rPr>
        <w:t xml:space="preserve"> London: Routledge.</w:t>
      </w:r>
    </w:p>
    <w:p w14:paraId="1BD2FDC8" w14:textId="4AF643E2" w:rsidR="00EC0944" w:rsidRPr="00F66F63" w:rsidRDefault="00EC0944" w:rsidP="00EC0944">
      <w:pPr>
        <w:pStyle w:val="ListParagraph"/>
        <w:spacing w:after="60"/>
        <w:ind w:left="644"/>
        <w:rPr>
          <w:rFonts w:ascii="Arial" w:hAnsi="Arial" w:cs="Arial"/>
        </w:rPr>
      </w:pPr>
      <w:r w:rsidRPr="00F66F63">
        <w:rPr>
          <w:rFonts w:ascii="Arial" w:hAnsi="Arial" w:cs="Arial"/>
        </w:rPr>
        <w:t>Martin, J.N. &amp; Nakayama</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T.K. </w:t>
      </w:r>
      <w:r w:rsidRPr="00F66F63">
        <w:rPr>
          <w:rFonts w:ascii="Arial" w:hAnsi="Arial" w:cs="Arial"/>
        </w:rPr>
        <w:t xml:space="preserve">(2008) </w:t>
      </w:r>
      <w:r w:rsidRPr="00F66F63">
        <w:rPr>
          <w:rFonts w:ascii="Arial" w:hAnsi="Arial" w:cs="Arial"/>
          <w:i/>
        </w:rPr>
        <w:t xml:space="preserve">Experiencing Intercultural Communication: </w:t>
      </w:r>
      <w:r w:rsidR="00351845">
        <w:rPr>
          <w:rFonts w:ascii="Arial" w:hAnsi="Arial" w:cs="Arial"/>
          <w:i/>
        </w:rPr>
        <w:t>A</w:t>
      </w:r>
      <w:r w:rsidRPr="00F66F63">
        <w:rPr>
          <w:rFonts w:ascii="Arial" w:hAnsi="Arial" w:cs="Arial"/>
          <w:i/>
        </w:rPr>
        <w:t xml:space="preserve">n </w:t>
      </w:r>
      <w:r w:rsidR="00351845">
        <w:rPr>
          <w:rFonts w:ascii="Arial" w:hAnsi="Arial" w:cs="Arial"/>
          <w:i/>
        </w:rPr>
        <w:t>I</w:t>
      </w:r>
      <w:r w:rsidRPr="00F66F63">
        <w:rPr>
          <w:rFonts w:ascii="Arial" w:hAnsi="Arial" w:cs="Arial"/>
          <w:i/>
        </w:rPr>
        <w:t>ntroduction</w:t>
      </w:r>
      <w:r w:rsidR="00351845">
        <w:rPr>
          <w:rFonts w:ascii="Arial" w:hAnsi="Arial" w:cs="Arial"/>
          <w:i/>
        </w:rPr>
        <w:t>.</w:t>
      </w:r>
      <w:r w:rsidRPr="00F66F63">
        <w:rPr>
          <w:rFonts w:ascii="Arial" w:hAnsi="Arial" w:cs="Arial"/>
        </w:rPr>
        <w:t xml:space="preserve"> New York: McGraw Hill.</w:t>
      </w:r>
    </w:p>
    <w:p w14:paraId="2E11B957" w14:textId="172C4F15" w:rsidR="00EC0944" w:rsidRPr="00351845" w:rsidRDefault="00EC0944" w:rsidP="00351845">
      <w:pPr>
        <w:pStyle w:val="ListParagraph"/>
        <w:spacing w:after="60"/>
        <w:ind w:left="644"/>
      </w:pPr>
      <w:r w:rsidRPr="00F66F63">
        <w:rPr>
          <w:rFonts w:ascii="Arial" w:hAnsi="Arial" w:cs="Arial"/>
        </w:rPr>
        <w:t xml:space="preserve">Neuliep, J.W. (2011) </w:t>
      </w:r>
      <w:r w:rsidRPr="00F66F63">
        <w:rPr>
          <w:rFonts w:ascii="Arial" w:hAnsi="Arial" w:cs="Arial"/>
          <w:i/>
        </w:rPr>
        <w:t xml:space="preserve">Intercultural Communication: </w:t>
      </w:r>
      <w:r w:rsidR="00351845">
        <w:rPr>
          <w:rFonts w:ascii="Arial" w:hAnsi="Arial" w:cs="Arial"/>
          <w:i/>
        </w:rPr>
        <w:t>A</w:t>
      </w:r>
      <w:r w:rsidRPr="00F66F63">
        <w:rPr>
          <w:rFonts w:ascii="Arial" w:hAnsi="Arial" w:cs="Arial"/>
          <w:i/>
        </w:rPr>
        <w:t xml:space="preserve"> </w:t>
      </w:r>
      <w:r w:rsidR="00351845">
        <w:rPr>
          <w:rFonts w:ascii="Arial" w:hAnsi="Arial" w:cs="Arial"/>
          <w:i/>
        </w:rPr>
        <w:t>C</w:t>
      </w:r>
      <w:r w:rsidRPr="00F66F63">
        <w:rPr>
          <w:rFonts w:ascii="Arial" w:hAnsi="Arial" w:cs="Arial"/>
          <w:i/>
        </w:rPr>
        <w:t xml:space="preserve">ontextual </w:t>
      </w:r>
      <w:r w:rsidR="00351845">
        <w:rPr>
          <w:rFonts w:ascii="Arial" w:hAnsi="Arial" w:cs="Arial"/>
          <w:i/>
        </w:rPr>
        <w:t>A</w:t>
      </w:r>
      <w:r w:rsidRPr="00F66F63">
        <w:rPr>
          <w:rFonts w:ascii="Arial" w:hAnsi="Arial" w:cs="Arial"/>
          <w:i/>
        </w:rPr>
        <w:t>pproach</w:t>
      </w:r>
      <w:r w:rsidRPr="00F66F63">
        <w:rPr>
          <w:rFonts w:ascii="Arial" w:hAnsi="Arial" w:cs="Arial"/>
        </w:rPr>
        <w:t xml:space="preserve"> 5</w:t>
      </w:r>
      <w:r w:rsidRPr="00F66F63">
        <w:rPr>
          <w:rFonts w:ascii="Arial" w:hAnsi="Arial" w:cs="Arial"/>
          <w:vertAlign w:val="superscript"/>
        </w:rPr>
        <w:t>th</w:t>
      </w:r>
      <w:r w:rsidRPr="00F66F63">
        <w:rPr>
          <w:rFonts w:ascii="Arial" w:hAnsi="Arial" w:cs="Arial"/>
        </w:rPr>
        <w:t xml:space="preserve"> ed. London: Sage.</w:t>
      </w:r>
    </w:p>
    <w:p w14:paraId="790006FC" w14:textId="416F3E37" w:rsidR="00EC0944" w:rsidRPr="00F66F63" w:rsidRDefault="00EC0944" w:rsidP="00EC0944">
      <w:pPr>
        <w:pStyle w:val="ListParagraph"/>
        <w:spacing w:after="60"/>
        <w:ind w:left="644"/>
        <w:rPr>
          <w:rFonts w:ascii="Arial" w:hAnsi="Arial" w:cs="Arial"/>
        </w:rPr>
      </w:pPr>
      <w:r w:rsidRPr="00F66F63">
        <w:rPr>
          <w:rFonts w:ascii="Arial" w:hAnsi="Arial" w:cs="Arial"/>
        </w:rPr>
        <w:t>Spencer-</w:t>
      </w:r>
      <w:proofErr w:type="spellStart"/>
      <w:r w:rsidRPr="00F66F63">
        <w:rPr>
          <w:rFonts w:ascii="Arial" w:hAnsi="Arial" w:cs="Arial"/>
        </w:rPr>
        <w:t>Oatey</w:t>
      </w:r>
      <w:proofErr w:type="spellEnd"/>
      <w:r w:rsidRPr="00F66F63">
        <w:rPr>
          <w:rFonts w:ascii="Arial" w:hAnsi="Arial" w:cs="Arial"/>
        </w:rPr>
        <w:t xml:space="preserve">, </w:t>
      </w:r>
      <w:r w:rsidR="008C3398" w:rsidRPr="00F66F63">
        <w:rPr>
          <w:rFonts w:ascii="Arial" w:hAnsi="Arial" w:cs="Arial"/>
        </w:rPr>
        <w:t>H</w:t>
      </w:r>
      <w:r w:rsidR="008C3398">
        <w:rPr>
          <w:rFonts w:ascii="Arial" w:hAnsi="Arial" w:cs="Arial"/>
        </w:rPr>
        <w:t>.</w:t>
      </w:r>
      <w:r w:rsidR="008C3398" w:rsidRPr="00F66F63">
        <w:rPr>
          <w:rFonts w:ascii="Arial" w:hAnsi="Arial" w:cs="Arial"/>
        </w:rPr>
        <w:t xml:space="preserve"> </w:t>
      </w:r>
      <w:r w:rsidRPr="00F66F63">
        <w:rPr>
          <w:rFonts w:ascii="Arial" w:hAnsi="Arial" w:cs="Arial"/>
        </w:rPr>
        <w:t xml:space="preserve">(2008) </w:t>
      </w:r>
      <w:r w:rsidRPr="00F66F63">
        <w:rPr>
          <w:rFonts w:ascii="Arial" w:hAnsi="Arial" w:cs="Arial"/>
          <w:i/>
        </w:rPr>
        <w:t xml:space="preserve">Culturally Speaking: </w:t>
      </w:r>
      <w:r w:rsidR="00351845">
        <w:rPr>
          <w:rFonts w:ascii="Arial" w:hAnsi="Arial" w:cs="Arial"/>
          <w:i/>
        </w:rPr>
        <w:t>C</w:t>
      </w:r>
      <w:r w:rsidRPr="00F66F63">
        <w:rPr>
          <w:rFonts w:ascii="Arial" w:hAnsi="Arial" w:cs="Arial"/>
          <w:i/>
        </w:rPr>
        <w:t>ulture</w:t>
      </w:r>
      <w:r w:rsidR="00351845">
        <w:rPr>
          <w:rFonts w:ascii="Arial" w:hAnsi="Arial" w:cs="Arial"/>
          <w:i/>
        </w:rPr>
        <w:t>,</w:t>
      </w:r>
      <w:r w:rsidRPr="00F66F63">
        <w:rPr>
          <w:rFonts w:ascii="Arial" w:hAnsi="Arial" w:cs="Arial"/>
          <w:i/>
        </w:rPr>
        <w:t xml:space="preserve"> </w:t>
      </w:r>
      <w:r w:rsidR="00351845">
        <w:rPr>
          <w:rFonts w:ascii="Arial" w:hAnsi="Arial" w:cs="Arial"/>
          <w:i/>
        </w:rPr>
        <w:t>C</w:t>
      </w:r>
      <w:r w:rsidRPr="00F66F63">
        <w:rPr>
          <w:rFonts w:ascii="Arial" w:hAnsi="Arial" w:cs="Arial"/>
          <w:i/>
        </w:rPr>
        <w:t xml:space="preserve">ommunication and </w:t>
      </w:r>
      <w:r w:rsidR="00351845">
        <w:rPr>
          <w:rFonts w:ascii="Arial" w:hAnsi="Arial" w:cs="Arial"/>
          <w:i/>
        </w:rPr>
        <w:t>P</w:t>
      </w:r>
      <w:r w:rsidRPr="00F66F63">
        <w:rPr>
          <w:rFonts w:ascii="Arial" w:hAnsi="Arial" w:cs="Arial"/>
          <w:i/>
        </w:rPr>
        <w:t>oliteness</w:t>
      </w:r>
      <w:r w:rsidR="00351845">
        <w:rPr>
          <w:rFonts w:ascii="Arial" w:hAnsi="Arial" w:cs="Arial"/>
          <w:i/>
        </w:rPr>
        <w:t xml:space="preserve"> T</w:t>
      </w:r>
      <w:r w:rsidRPr="00F66F63">
        <w:rPr>
          <w:rFonts w:ascii="Arial" w:hAnsi="Arial" w:cs="Arial"/>
          <w:i/>
        </w:rPr>
        <w:t>heory</w:t>
      </w:r>
      <w:r w:rsidR="00351845">
        <w:rPr>
          <w:rFonts w:ascii="Arial" w:hAnsi="Arial" w:cs="Arial"/>
          <w:i/>
        </w:rPr>
        <w:t>.</w:t>
      </w:r>
      <w:r w:rsidRPr="00F66F63">
        <w:rPr>
          <w:rFonts w:ascii="Arial" w:hAnsi="Arial" w:cs="Arial"/>
        </w:rPr>
        <w:t xml:space="preserve"> London: Continuum.</w:t>
      </w:r>
    </w:p>
    <w:p w14:paraId="1118DD39" w14:textId="50AD7351" w:rsidR="009A2D37" w:rsidRPr="00F66F63" w:rsidRDefault="00EC0944" w:rsidP="00EC0944">
      <w:pPr>
        <w:pStyle w:val="ListParagraph"/>
        <w:spacing w:before="100" w:beforeAutospacing="1" w:afterAutospacing="1"/>
        <w:ind w:left="644"/>
        <w:rPr>
          <w:rFonts w:ascii="Plantin" w:hAnsi="Plantin"/>
        </w:rPr>
      </w:pPr>
      <w:r w:rsidRPr="00F66F63">
        <w:rPr>
          <w:rFonts w:ascii="Arial" w:hAnsi="Arial" w:cs="Arial"/>
        </w:rPr>
        <w:t>Spencer-</w:t>
      </w:r>
      <w:proofErr w:type="spellStart"/>
      <w:r w:rsidRPr="00F66F63">
        <w:rPr>
          <w:rFonts w:ascii="Arial" w:hAnsi="Arial" w:cs="Arial"/>
        </w:rPr>
        <w:t>Oatey</w:t>
      </w:r>
      <w:proofErr w:type="spellEnd"/>
      <w:r w:rsidR="008C3398">
        <w:rPr>
          <w:rFonts w:ascii="Arial" w:hAnsi="Arial" w:cs="Arial"/>
        </w:rPr>
        <w:t>, H.</w:t>
      </w:r>
      <w:r w:rsidRPr="00F66F63">
        <w:rPr>
          <w:rFonts w:ascii="Arial" w:hAnsi="Arial" w:cs="Arial"/>
        </w:rPr>
        <w:t xml:space="preserve"> &amp; Franklin</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P. </w:t>
      </w:r>
      <w:r w:rsidRPr="00F66F63">
        <w:rPr>
          <w:rFonts w:ascii="Arial" w:hAnsi="Arial" w:cs="Arial"/>
        </w:rPr>
        <w:t xml:space="preserve">(2009) </w:t>
      </w:r>
      <w:r w:rsidRPr="00F66F63">
        <w:rPr>
          <w:rFonts w:ascii="Arial" w:hAnsi="Arial" w:cs="Arial"/>
          <w:i/>
        </w:rPr>
        <w:t xml:space="preserve">Intercultural Interaction: </w:t>
      </w:r>
      <w:r w:rsidR="00351845">
        <w:rPr>
          <w:rFonts w:ascii="Arial" w:hAnsi="Arial" w:cs="Arial"/>
          <w:i/>
        </w:rPr>
        <w:t>A</w:t>
      </w:r>
      <w:r w:rsidRPr="00F66F63">
        <w:rPr>
          <w:rFonts w:ascii="Arial" w:hAnsi="Arial" w:cs="Arial"/>
          <w:i/>
        </w:rPr>
        <w:t xml:space="preserve"> </w:t>
      </w:r>
      <w:r w:rsidR="00351845">
        <w:rPr>
          <w:rFonts w:ascii="Arial" w:hAnsi="Arial" w:cs="Arial"/>
          <w:i/>
        </w:rPr>
        <w:t>M</w:t>
      </w:r>
      <w:r w:rsidRPr="00F66F63">
        <w:rPr>
          <w:rFonts w:ascii="Arial" w:hAnsi="Arial" w:cs="Arial"/>
          <w:i/>
        </w:rPr>
        <w:t xml:space="preserve">ultidisciplinary </w:t>
      </w:r>
      <w:r w:rsidR="00351845">
        <w:rPr>
          <w:rFonts w:ascii="Arial" w:hAnsi="Arial" w:cs="Arial"/>
          <w:i/>
        </w:rPr>
        <w:t>A</w:t>
      </w:r>
      <w:r w:rsidRPr="00F66F63">
        <w:rPr>
          <w:rFonts w:ascii="Arial" w:hAnsi="Arial" w:cs="Arial"/>
          <w:i/>
        </w:rPr>
        <w:t xml:space="preserve">pproach to </w:t>
      </w:r>
      <w:r w:rsidR="00351845">
        <w:rPr>
          <w:rFonts w:ascii="Arial" w:hAnsi="Arial" w:cs="Arial"/>
          <w:i/>
        </w:rPr>
        <w:t>I</w:t>
      </w:r>
      <w:r w:rsidRPr="00F66F63">
        <w:rPr>
          <w:rFonts w:ascii="Arial" w:hAnsi="Arial" w:cs="Arial"/>
          <w:i/>
        </w:rPr>
        <w:t xml:space="preserve">ntercultural </w:t>
      </w:r>
      <w:r w:rsidR="00351845">
        <w:rPr>
          <w:rFonts w:ascii="Arial" w:hAnsi="Arial" w:cs="Arial"/>
          <w:i/>
        </w:rPr>
        <w:t>C</w:t>
      </w:r>
      <w:r w:rsidRPr="00F66F63">
        <w:rPr>
          <w:rFonts w:ascii="Arial" w:hAnsi="Arial" w:cs="Arial"/>
          <w:i/>
        </w:rPr>
        <w:t>ommunication</w:t>
      </w:r>
      <w:r w:rsidR="00351845">
        <w:rPr>
          <w:rFonts w:ascii="Arial" w:hAnsi="Arial" w:cs="Arial"/>
          <w:i/>
        </w:rPr>
        <w:t>.</w:t>
      </w:r>
      <w:r w:rsidRPr="00F66F63">
        <w:rPr>
          <w:rFonts w:ascii="Arial" w:hAnsi="Arial" w:cs="Arial"/>
          <w:i/>
        </w:rPr>
        <w:t xml:space="preserve"> </w:t>
      </w:r>
      <w:r w:rsidRPr="00F66F63">
        <w:rPr>
          <w:rFonts w:ascii="Arial" w:hAnsi="Arial" w:cs="Arial"/>
        </w:rPr>
        <w:t>Basingstoke: Palgrave Macmillan.</w:t>
      </w:r>
    </w:p>
    <w:p w14:paraId="01EB87F0" w14:textId="1BC2CAAF" w:rsidR="009A2D37" w:rsidRPr="0036174D" w:rsidRDefault="00CB0F6D" w:rsidP="00CB0F6D">
      <w:pPr>
        <w:tabs>
          <w:tab w:val="left" w:pos="567"/>
          <w:tab w:val="left" w:pos="709"/>
        </w:tabs>
        <w:spacing w:after="120" w:line="240" w:lineRule="auto"/>
        <w:ind w:right="260"/>
        <w:rPr>
          <w:rFonts w:ascii="Arial" w:hAnsi="Arial" w:cs="Arial"/>
          <w:i/>
          <w:iCs/>
        </w:rPr>
      </w:pPr>
      <w:r w:rsidRPr="00CB0F6D">
        <w:rPr>
          <w:rFonts w:ascii="Arial" w:hAnsi="Arial" w:cs="Arial"/>
        </w:rPr>
        <w:t>12.</w:t>
      </w:r>
      <w:r>
        <w:rPr>
          <w:rFonts w:ascii="Arial" w:hAnsi="Arial" w:cs="Arial"/>
          <w:b/>
        </w:rPr>
        <w:t xml:space="preserve">     </w:t>
      </w:r>
      <w:r w:rsidR="009A2D37"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43CAA674" w14:textId="1A04B190" w:rsidR="0045353D" w:rsidRDefault="00BD21F7" w:rsidP="00EC0944">
      <w:pPr>
        <w:spacing w:after="120" w:line="240" w:lineRule="auto"/>
        <w:ind w:left="567" w:right="260"/>
        <w:rPr>
          <w:rFonts w:ascii="Arial" w:hAnsi="Arial" w:cs="Arial"/>
          <w:iCs/>
        </w:rPr>
      </w:pPr>
      <w:r>
        <w:rPr>
          <w:rFonts w:ascii="Arial" w:hAnsi="Arial" w:cs="Arial"/>
          <w:iCs/>
        </w:rPr>
        <w:t>Total c</w:t>
      </w:r>
      <w:r w:rsidR="0045353D">
        <w:rPr>
          <w:rFonts w:ascii="Arial" w:hAnsi="Arial" w:cs="Arial"/>
          <w:iCs/>
        </w:rPr>
        <w:t xml:space="preserve">ontact hours: </w:t>
      </w:r>
      <w:r w:rsidR="00CE249F">
        <w:rPr>
          <w:rFonts w:ascii="Arial" w:hAnsi="Arial" w:cs="Arial"/>
          <w:iCs/>
        </w:rPr>
        <w:t xml:space="preserve"> 33</w:t>
      </w:r>
      <w:r>
        <w:rPr>
          <w:rFonts w:ascii="Arial" w:hAnsi="Arial" w:cs="Arial"/>
          <w:iCs/>
        </w:rPr>
        <w:t>*</w:t>
      </w:r>
    </w:p>
    <w:p w14:paraId="506086AF" w14:textId="7FC163D8" w:rsidR="0045353D" w:rsidRDefault="00BD21F7" w:rsidP="00EC0944">
      <w:pPr>
        <w:spacing w:after="120" w:line="240" w:lineRule="auto"/>
        <w:ind w:left="567" w:right="260"/>
        <w:rPr>
          <w:rFonts w:ascii="Arial" w:hAnsi="Arial" w:cs="Arial"/>
          <w:iCs/>
        </w:rPr>
      </w:pPr>
      <w:r>
        <w:rPr>
          <w:rFonts w:ascii="Arial" w:hAnsi="Arial" w:cs="Arial"/>
          <w:iCs/>
        </w:rPr>
        <w:t xml:space="preserve">Total private </w:t>
      </w:r>
      <w:r w:rsidR="0045353D">
        <w:rPr>
          <w:rFonts w:ascii="Arial" w:hAnsi="Arial" w:cs="Arial"/>
          <w:iCs/>
        </w:rPr>
        <w:t xml:space="preserve">study hours: </w:t>
      </w:r>
      <w:r w:rsidR="00CE249F">
        <w:rPr>
          <w:rFonts w:ascii="Arial" w:hAnsi="Arial" w:cs="Arial"/>
          <w:iCs/>
        </w:rPr>
        <w:t xml:space="preserve"> 117</w:t>
      </w:r>
    </w:p>
    <w:p w14:paraId="431DCDCC" w14:textId="5EDF1F3E" w:rsidR="00BD21F7" w:rsidRDefault="00BD21F7" w:rsidP="00EC0944">
      <w:pPr>
        <w:spacing w:after="120" w:line="240" w:lineRule="auto"/>
        <w:ind w:left="567" w:right="260"/>
        <w:rPr>
          <w:rFonts w:ascii="Arial" w:hAnsi="Arial" w:cs="Arial"/>
          <w:iCs/>
        </w:rPr>
      </w:pPr>
      <w:r>
        <w:rPr>
          <w:rFonts w:ascii="Arial" w:hAnsi="Arial" w:cs="Arial"/>
          <w:iCs/>
        </w:rPr>
        <w:t>Total hours: 150</w:t>
      </w:r>
    </w:p>
    <w:p w14:paraId="556A099B" w14:textId="5D7DEF77" w:rsidR="00EC0944" w:rsidRPr="0036174D" w:rsidRDefault="0045353D" w:rsidP="00EC0944">
      <w:pPr>
        <w:spacing w:after="120" w:line="240" w:lineRule="auto"/>
        <w:ind w:left="567" w:right="260"/>
        <w:rPr>
          <w:rFonts w:ascii="Arial" w:hAnsi="Arial" w:cs="Arial"/>
          <w:iCs/>
        </w:rPr>
      </w:pPr>
      <w:r>
        <w:rPr>
          <w:rFonts w:ascii="Arial" w:hAnsi="Arial" w:cs="Arial"/>
          <w:iCs/>
        </w:rPr>
        <w:t xml:space="preserve">* </w:t>
      </w:r>
      <w:r w:rsidR="00EC0944">
        <w:rPr>
          <w:rFonts w:ascii="Arial" w:hAnsi="Arial" w:cs="Arial"/>
          <w:iCs/>
        </w:rPr>
        <w:t>Alongside this module, students can also study a language (via Language Express) in the autumn and spring term (40 hours 20 x 2-hour classes) or in the autumn term only (20 hours 10 x 2-hour classes). This is an optional feature and not a compulsory form of the module, there will be no language assessment.</w:t>
      </w:r>
    </w:p>
    <w:p w14:paraId="5FFF588C" w14:textId="77777777" w:rsidR="00EC0944" w:rsidRDefault="00EC0944" w:rsidP="00EC0944">
      <w:pPr>
        <w:spacing w:after="120" w:line="240" w:lineRule="auto"/>
        <w:ind w:left="567" w:right="260"/>
        <w:rPr>
          <w:rFonts w:ascii="Arial" w:hAnsi="Arial" w:cs="Arial"/>
          <w:iCs/>
        </w:rPr>
      </w:pPr>
    </w:p>
    <w:p w14:paraId="61F4D982" w14:textId="62177914" w:rsidR="00B9109B" w:rsidRPr="0036174D" w:rsidRDefault="00CB0F6D" w:rsidP="00CB0F6D">
      <w:pPr>
        <w:tabs>
          <w:tab w:val="left" w:pos="567"/>
        </w:tabs>
        <w:spacing w:after="120" w:line="240" w:lineRule="auto"/>
        <w:ind w:right="260"/>
        <w:rPr>
          <w:rFonts w:ascii="Arial" w:hAnsi="Arial" w:cs="Arial"/>
          <w:b/>
          <w:i/>
          <w:iCs/>
        </w:rPr>
      </w:pPr>
      <w:r w:rsidRPr="00CB0F6D">
        <w:rPr>
          <w:rFonts w:ascii="Arial" w:hAnsi="Arial" w:cs="Arial"/>
        </w:rPr>
        <w:t>13.</w:t>
      </w:r>
      <w:r>
        <w:rPr>
          <w:rFonts w:ascii="Arial" w:hAnsi="Arial" w:cs="Arial"/>
          <w:b/>
        </w:rPr>
        <w:tab/>
      </w:r>
      <w:r w:rsidR="00EF4933" w:rsidRPr="00302082">
        <w:rPr>
          <w:rFonts w:ascii="Arial" w:hAnsi="Arial" w:cs="Arial"/>
          <w:b/>
        </w:rPr>
        <w:t>Assessment methods</w:t>
      </w:r>
    </w:p>
    <w:p w14:paraId="09494A97" w14:textId="66C9786E" w:rsidR="0036174D" w:rsidRPr="00CB0F6D" w:rsidRDefault="00CB0F6D" w:rsidP="00CB0F6D">
      <w:pPr>
        <w:spacing w:after="120"/>
        <w:rPr>
          <w:rFonts w:ascii="Arial" w:hAnsi="Arial" w:cs="Arial"/>
          <w:iCs/>
        </w:rPr>
      </w:pPr>
      <w:r>
        <w:rPr>
          <w:rFonts w:ascii="Arial" w:hAnsi="Arial" w:cs="Arial"/>
          <w:iCs/>
        </w:rPr>
        <w:t>13.1</w:t>
      </w:r>
      <w:r>
        <w:rPr>
          <w:rFonts w:ascii="Arial" w:hAnsi="Arial" w:cs="Arial"/>
          <w:iCs/>
        </w:rPr>
        <w:tab/>
      </w:r>
      <w:r w:rsidR="00AE6CD0" w:rsidRPr="00CB0F6D">
        <w:rPr>
          <w:rFonts w:ascii="Arial" w:hAnsi="Arial" w:cs="Arial"/>
          <w:iCs/>
        </w:rPr>
        <w:t>Main assessment methods</w:t>
      </w:r>
    </w:p>
    <w:p w14:paraId="5BBF27B8" w14:textId="77777777" w:rsidR="00EC0944" w:rsidRPr="00593B80" w:rsidRDefault="00EC0944" w:rsidP="00CB0F6D">
      <w:pPr>
        <w:spacing w:after="60"/>
        <w:ind w:left="360" w:firstLine="360"/>
        <w:rPr>
          <w:rFonts w:ascii="Arial" w:hAnsi="Arial" w:cs="Arial"/>
        </w:rPr>
      </w:pPr>
      <w:r w:rsidRPr="00593B80">
        <w:rPr>
          <w:rFonts w:ascii="Arial" w:hAnsi="Arial" w:cs="Arial"/>
        </w:rPr>
        <w:t>Learning outcomes will be assessed by 100% course work.</w:t>
      </w:r>
    </w:p>
    <w:p w14:paraId="4F63A5C5" w14:textId="77777777" w:rsidR="00EC0944" w:rsidRDefault="00EC0944" w:rsidP="00CB0F6D">
      <w:pPr>
        <w:spacing w:after="60"/>
        <w:ind w:left="360" w:firstLine="360"/>
        <w:rPr>
          <w:rFonts w:ascii="Arial" w:hAnsi="Arial" w:cs="Arial"/>
        </w:rPr>
      </w:pPr>
      <w:r w:rsidRPr="00593B80">
        <w:rPr>
          <w:rFonts w:ascii="Arial" w:hAnsi="Arial" w:cs="Arial"/>
        </w:rPr>
        <w:t>The following is indicative of the assessment pattern:</w:t>
      </w:r>
    </w:p>
    <w:p w14:paraId="3CDB4DEF" w14:textId="7410B863" w:rsidR="00EC0944" w:rsidRDefault="00DD25B6" w:rsidP="00CB0F6D">
      <w:pPr>
        <w:spacing w:after="60"/>
        <w:ind w:left="360" w:firstLine="360"/>
        <w:rPr>
          <w:rFonts w:ascii="Arial" w:hAnsi="Arial" w:cs="Arial"/>
        </w:rPr>
      </w:pPr>
      <w:r>
        <w:rPr>
          <w:rFonts w:ascii="Arial" w:hAnsi="Arial" w:cs="Arial"/>
        </w:rPr>
        <w:t>Written Project</w:t>
      </w:r>
      <w:r w:rsidR="00BD21F7">
        <w:rPr>
          <w:rFonts w:ascii="Arial" w:hAnsi="Arial" w:cs="Arial"/>
        </w:rPr>
        <w:t>,</w:t>
      </w:r>
      <w:r w:rsidR="00EC0944">
        <w:rPr>
          <w:rFonts w:ascii="Arial" w:hAnsi="Arial" w:cs="Arial"/>
        </w:rPr>
        <w:t xml:space="preserve"> 1500 words (</w:t>
      </w:r>
      <w:r w:rsidR="00AF12D5">
        <w:rPr>
          <w:rFonts w:ascii="Arial" w:hAnsi="Arial" w:cs="Arial"/>
        </w:rPr>
        <w:t>5</w:t>
      </w:r>
      <w:r w:rsidR="00EC0944">
        <w:rPr>
          <w:rFonts w:ascii="Arial" w:hAnsi="Arial" w:cs="Arial"/>
        </w:rPr>
        <w:t>0%)</w:t>
      </w:r>
    </w:p>
    <w:p w14:paraId="56E7D023" w14:textId="5F97AB56" w:rsidR="00EC0944" w:rsidRDefault="00EC0944" w:rsidP="00CB0F6D">
      <w:pPr>
        <w:spacing w:after="60"/>
        <w:ind w:left="360" w:firstLine="360"/>
        <w:rPr>
          <w:rFonts w:ascii="Arial" w:hAnsi="Arial" w:cs="Arial"/>
        </w:rPr>
      </w:pPr>
      <w:r>
        <w:rPr>
          <w:rFonts w:ascii="Arial" w:hAnsi="Arial" w:cs="Arial"/>
        </w:rPr>
        <w:t>Learner Journal</w:t>
      </w:r>
      <w:r w:rsidR="00BD21F7">
        <w:rPr>
          <w:rFonts w:ascii="Arial" w:hAnsi="Arial" w:cs="Arial"/>
        </w:rPr>
        <w:t>,</w:t>
      </w:r>
      <w:r>
        <w:rPr>
          <w:rFonts w:ascii="Arial" w:hAnsi="Arial" w:cs="Arial"/>
        </w:rPr>
        <w:t xml:space="preserve"> </w:t>
      </w:r>
      <w:r w:rsidR="00BD21F7">
        <w:rPr>
          <w:rFonts w:ascii="Arial" w:hAnsi="Arial" w:cs="Arial"/>
        </w:rPr>
        <w:t>1</w:t>
      </w:r>
      <w:r w:rsidR="00AF12D5">
        <w:rPr>
          <w:rFonts w:ascii="Arial" w:hAnsi="Arial" w:cs="Arial"/>
        </w:rPr>
        <w:t xml:space="preserve"> </w:t>
      </w:r>
      <w:r w:rsidR="00CE249F">
        <w:rPr>
          <w:rFonts w:ascii="Arial" w:hAnsi="Arial" w:cs="Arial"/>
        </w:rPr>
        <w:t>6</w:t>
      </w:r>
      <w:r w:rsidR="00AF12D5">
        <w:rPr>
          <w:rFonts w:ascii="Arial" w:hAnsi="Arial" w:cs="Arial"/>
        </w:rPr>
        <w:t xml:space="preserve">00 </w:t>
      </w:r>
      <w:r>
        <w:rPr>
          <w:rFonts w:ascii="Arial" w:hAnsi="Arial" w:cs="Arial"/>
        </w:rPr>
        <w:t>words (</w:t>
      </w:r>
      <w:r w:rsidR="00AF12D5">
        <w:rPr>
          <w:rFonts w:ascii="Arial" w:hAnsi="Arial" w:cs="Arial"/>
        </w:rPr>
        <w:t>25</w:t>
      </w:r>
      <w:r>
        <w:rPr>
          <w:rFonts w:ascii="Arial" w:hAnsi="Arial" w:cs="Arial"/>
        </w:rPr>
        <w:t>%)</w:t>
      </w:r>
    </w:p>
    <w:p w14:paraId="788148D9" w14:textId="4B4830B2" w:rsidR="00BD21F7" w:rsidRPr="00593B80" w:rsidRDefault="00BD21F7" w:rsidP="00BD21F7">
      <w:pPr>
        <w:spacing w:after="60"/>
        <w:ind w:left="360" w:firstLine="360"/>
        <w:rPr>
          <w:rFonts w:ascii="Arial" w:hAnsi="Arial" w:cs="Arial"/>
        </w:rPr>
      </w:pPr>
      <w:r>
        <w:rPr>
          <w:rFonts w:ascii="Arial" w:hAnsi="Arial" w:cs="Arial"/>
        </w:rPr>
        <w:t>Learner Journal 2, 600 words (25%)</w:t>
      </w:r>
    </w:p>
    <w:p w14:paraId="08C13E57" w14:textId="77777777" w:rsidR="00BD21F7" w:rsidRPr="00593B80" w:rsidRDefault="00BD21F7" w:rsidP="00CB0F6D">
      <w:pPr>
        <w:spacing w:after="60"/>
        <w:ind w:left="360" w:firstLine="360"/>
        <w:rPr>
          <w:rFonts w:ascii="Arial" w:hAnsi="Arial" w:cs="Arial"/>
        </w:rPr>
      </w:pPr>
    </w:p>
    <w:p w14:paraId="1628B6F1" w14:textId="77777777" w:rsidR="00AE6CD0" w:rsidRDefault="00AE6CD0" w:rsidP="00CB0F6D">
      <w:pPr>
        <w:pStyle w:val="ListParagraph"/>
        <w:tabs>
          <w:tab w:val="left" w:pos="567"/>
        </w:tabs>
        <w:spacing w:after="120"/>
        <w:ind w:left="567"/>
        <w:contextualSpacing w:val="0"/>
        <w:rPr>
          <w:rFonts w:ascii="Arial" w:hAnsi="Arial" w:cs="Arial"/>
          <w:iCs/>
        </w:rPr>
      </w:pPr>
    </w:p>
    <w:p w14:paraId="32FF086E" w14:textId="20C6ED50" w:rsidR="00AE6CD0" w:rsidRPr="00CB0F6D" w:rsidRDefault="00CB0F6D" w:rsidP="00CB0F6D">
      <w:pPr>
        <w:spacing w:after="120"/>
        <w:rPr>
          <w:rFonts w:ascii="Arial" w:hAnsi="Arial" w:cs="Arial"/>
          <w:iCs/>
        </w:rPr>
      </w:pPr>
      <w:r>
        <w:rPr>
          <w:rFonts w:ascii="Arial" w:hAnsi="Arial" w:cs="Arial"/>
          <w:iCs/>
        </w:rPr>
        <w:t>13.2</w:t>
      </w:r>
      <w:r>
        <w:rPr>
          <w:rFonts w:ascii="Arial" w:hAnsi="Arial" w:cs="Arial"/>
          <w:iCs/>
        </w:rPr>
        <w:tab/>
      </w:r>
      <w:r w:rsidR="00AE6CD0" w:rsidRPr="00CB0F6D">
        <w:rPr>
          <w:rFonts w:ascii="Arial" w:hAnsi="Arial" w:cs="Arial"/>
          <w:iCs/>
        </w:rPr>
        <w:t xml:space="preserve">Reassessment methods </w:t>
      </w:r>
    </w:p>
    <w:p w14:paraId="7CF3255F" w14:textId="77777777" w:rsidR="00AE6CD0" w:rsidRPr="0036174D" w:rsidRDefault="00AF12D5" w:rsidP="00D577B6">
      <w:pPr>
        <w:pStyle w:val="ListParagraph"/>
        <w:spacing w:after="120"/>
        <w:ind w:hanging="11"/>
        <w:contextualSpacing w:val="0"/>
        <w:rPr>
          <w:rFonts w:ascii="Arial" w:hAnsi="Arial" w:cs="Arial"/>
          <w:iCs/>
        </w:rPr>
      </w:pPr>
      <w:r>
        <w:rPr>
          <w:rFonts w:ascii="Arial" w:hAnsi="Arial" w:cs="Arial"/>
          <w:iCs/>
        </w:rPr>
        <w:t>Like-for-like assessment</w:t>
      </w:r>
    </w:p>
    <w:p w14:paraId="16ED9D4F" w14:textId="5FF8A77D" w:rsidR="00274ED7" w:rsidRPr="00D50113" w:rsidRDefault="00CB0F6D" w:rsidP="00CB0F6D">
      <w:pPr>
        <w:spacing w:after="120" w:line="240" w:lineRule="auto"/>
        <w:ind w:left="709" w:right="260" w:hanging="709"/>
        <w:jc w:val="both"/>
        <w:rPr>
          <w:rFonts w:ascii="Arial" w:hAnsi="Arial" w:cs="Arial"/>
          <w:b/>
          <w:iCs/>
        </w:rPr>
      </w:pPr>
      <w:r w:rsidRPr="00CB0F6D">
        <w:rPr>
          <w:rFonts w:ascii="Arial" w:hAnsi="Arial" w:cs="Arial"/>
          <w:iCs/>
        </w:rPr>
        <w:t>14.</w:t>
      </w:r>
      <w:r>
        <w:rPr>
          <w:rFonts w:ascii="Arial" w:hAnsi="Arial" w:cs="Arial"/>
          <w:b/>
          <w:iCs/>
        </w:rPr>
        <w:tab/>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1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639B1" w:rsidRPr="00302082" w14:paraId="23DFC947" w14:textId="77777777" w:rsidTr="00847819">
        <w:tc>
          <w:tcPr>
            <w:tcW w:w="1730" w:type="dxa"/>
            <w:shd w:val="clear" w:color="auto" w:fill="D9D9D9" w:themeFill="background1" w:themeFillShade="D9"/>
          </w:tcPr>
          <w:p w14:paraId="34B8937A" w14:textId="77777777" w:rsidR="008639B1" w:rsidRPr="00302082" w:rsidRDefault="008639B1" w:rsidP="007320B3">
            <w:pPr>
              <w:spacing w:after="120"/>
              <w:ind w:left="33"/>
              <w:rPr>
                <w:rFonts w:ascii="Arial" w:hAnsi="Arial" w:cs="Arial"/>
                <w:b/>
              </w:rPr>
            </w:pPr>
            <w:r w:rsidRPr="00302082">
              <w:rPr>
                <w:rFonts w:ascii="Arial" w:hAnsi="Arial" w:cs="Arial"/>
                <w:b/>
              </w:rPr>
              <w:t>Module learning outcome</w:t>
            </w:r>
          </w:p>
        </w:tc>
        <w:tc>
          <w:tcPr>
            <w:tcW w:w="567" w:type="dxa"/>
          </w:tcPr>
          <w:p w14:paraId="6814FBC4" w14:textId="77777777" w:rsidR="008639B1" w:rsidRPr="00302082" w:rsidRDefault="008639B1" w:rsidP="007320B3">
            <w:pPr>
              <w:spacing w:after="120"/>
              <w:rPr>
                <w:rFonts w:ascii="Arial" w:hAnsi="Arial" w:cs="Arial"/>
                <w:i/>
              </w:rPr>
            </w:pPr>
            <w:r w:rsidRPr="00302082">
              <w:rPr>
                <w:rFonts w:ascii="Arial" w:hAnsi="Arial" w:cs="Arial"/>
                <w:i/>
              </w:rPr>
              <w:t>8.1</w:t>
            </w:r>
          </w:p>
        </w:tc>
        <w:tc>
          <w:tcPr>
            <w:tcW w:w="567" w:type="dxa"/>
          </w:tcPr>
          <w:p w14:paraId="080B844B" w14:textId="77777777" w:rsidR="008639B1" w:rsidRPr="00302082" w:rsidRDefault="008639B1" w:rsidP="007320B3">
            <w:pPr>
              <w:spacing w:after="120"/>
              <w:rPr>
                <w:rFonts w:ascii="Arial" w:hAnsi="Arial" w:cs="Arial"/>
                <w:i/>
              </w:rPr>
            </w:pPr>
            <w:r w:rsidRPr="00302082">
              <w:rPr>
                <w:rFonts w:ascii="Arial" w:hAnsi="Arial" w:cs="Arial"/>
                <w:i/>
              </w:rPr>
              <w:t>8.2</w:t>
            </w:r>
          </w:p>
        </w:tc>
        <w:tc>
          <w:tcPr>
            <w:tcW w:w="567" w:type="dxa"/>
          </w:tcPr>
          <w:p w14:paraId="3CDEEEEA" w14:textId="77777777" w:rsidR="008639B1" w:rsidRPr="00302082" w:rsidRDefault="008639B1" w:rsidP="007320B3">
            <w:pPr>
              <w:spacing w:after="120"/>
              <w:rPr>
                <w:rFonts w:ascii="Arial" w:hAnsi="Arial" w:cs="Arial"/>
                <w:i/>
              </w:rPr>
            </w:pPr>
            <w:r w:rsidRPr="00302082">
              <w:rPr>
                <w:rFonts w:ascii="Arial" w:hAnsi="Arial" w:cs="Arial"/>
                <w:i/>
              </w:rPr>
              <w:t>8.3</w:t>
            </w:r>
          </w:p>
        </w:tc>
        <w:tc>
          <w:tcPr>
            <w:tcW w:w="567" w:type="dxa"/>
          </w:tcPr>
          <w:p w14:paraId="4F804D4A" w14:textId="77777777" w:rsidR="008639B1" w:rsidRPr="00302082" w:rsidRDefault="008639B1" w:rsidP="007320B3">
            <w:pPr>
              <w:spacing w:after="120"/>
              <w:rPr>
                <w:rFonts w:ascii="Arial" w:hAnsi="Arial" w:cs="Arial"/>
                <w:i/>
              </w:rPr>
            </w:pPr>
            <w:r w:rsidRPr="00302082">
              <w:rPr>
                <w:rFonts w:ascii="Arial" w:hAnsi="Arial" w:cs="Arial"/>
                <w:i/>
              </w:rPr>
              <w:t>8.4</w:t>
            </w:r>
          </w:p>
        </w:tc>
        <w:tc>
          <w:tcPr>
            <w:tcW w:w="567" w:type="dxa"/>
          </w:tcPr>
          <w:p w14:paraId="0821F843" w14:textId="77777777" w:rsidR="008639B1" w:rsidRPr="00302082" w:rsidRDefault="008639B1" w:rsidP="007320B3">
            <w:pPr>
              <w:spacing w:after="120"/>
              <w:rPr>
                <w:rFonts w:ascii="Arial" w:hAnsi="Arial" w:cs="Arial"/>
                <w:i/>
              </w:rPr>
            </w:pPr>
            <w:r w:rsidRPr="00302082">
              <w:rPr>
                <w:rFonts w:ascii="Arial" w:hAnsi="Arial" w:cs="Arial"/>
                <w:i/>
              </w:rPr>
              <w:t>8.5</w:t>
            </w:r>
          </w:p>
        </w:tc>
        <w:tc>
          <w:tcPr>
            <w:tcW w:w="567" w:type="dxa"/>
          </w:tcPr>
          <w:p w14:paraId="1A3DD6CB" w14:textId="77777777" w:rsidR="008639B1" w:rsidRPr="00302082" w:rsidRDefault="008639B1" w:rsidP="007320B3">
            <w:pPr>
              <w:spacing w:after="120"/>
              <w:rPr>
                <w:rFonts w:ascii="Arial" w:hAnsi="Arial" w:cs="Arial"/>
                <w:i/>
              </w:rPr>
            </w:pPr>
            <w:r w:rsidRPr="00302082">
              <w:rPr>
                <w:rFonts w:ascii="Arial" w:hAnsi="Arial" w:cs="Arial"/>
                <w:i/>
              </w:rPr>
              <w:t>9.1</w:t>
            </w:r>
          </w:p>
        </w:tc>
        <w:tc>
          <w:tcPr>
            <w:tcW w:w="567" w:type="dxa"/>
          </w:tcPr>
          <w:p w14:paraId="5165E2EA" w14:textId="77777777" w:rsidR="008639B1" w:rsidRPr="00302082" w:rsidRDefault="008639B1" w:rsidP="007320B3">
            <w:pPr>
              <w:spacing w:after="120"/>
              <w:rPr>
                <w:rFonts w:ascii="Arial" w:hAnsi="Arial" w:cs="Arial"/>
                <w:i/>
              </w:rPr>
            </w:pPr>
            <w:r w:rsidRPr="00302082">
              <w:rPr>
                <w:rFonts w:ascii="Arial" w:hAnsi="Arial" w:cs="Arial"/>
                <w:i/>
              </w:rPr>
              <w:t>9.2</w:t>
            </w:r>
          </w:p>
        </w:tc>
        <w:tc>
          <w:tcPr>
            <w:tcW w:w="567" w:type="dxa"/>
          </w:tcPr>
          <w:p w14:paraId="4CBF1B8D" w14:textId="77777777" w:rsidR="008639B1" w:rsidRPr="00302082" w:rsidRDefault="008639B1" w:rsidP="007320B3">
            <w:pPr>
              <w:spacing w:after="120"/>
              <w:rPr>
                <w:rFonts w:ascii="Arial" w:hAnsi="Arial" w:cs="Arial"/>
                <w:i/>
              </w:rPr>
            </w:pPr>
            <w:r w:rsidRPr="00302082">
              <w:rPr>
                <w:rFonts w:ascii="Arial" w:hAnsi="Arial" w:cs="Arial"/>
                <w:i/>
              </w:rPr>
              <w:t>9.3</w:t>
            </w:r>
          </w:p>
        </w:tc>
        <w:tc>
          <w:tcPr>
            <w:tcW w:w="567" w:type="dxa"/>
          </w:tcPr>
          <w:p w14:paraId="5A90C351" w14:textId="77777777" w:rsidR="008639B1" w:rsidRPr="00302082" w:rsidRDefault="008639B1" w:rsidP="007320B3">
            <w:pPr>
              <w:spacing w:after="120"/>
              <w:rPr>
                <w:rFonts w:ascii="Arial" w:hAnsi="Arial" w:cs="Arial"/>
                <w:i/>
              </w:rPr>
            </w:pPr>
            <w:r w:rsidRPr="00302082">
              <w:rPr>
                <w:rFonts w:ascii="Arial" w:hAnsi="Arial" w:cs="Arial"/>
                <w:i/>
              </w:rPr>
              <w:t>9.4</w:t>
            </w:r>
          </w:p>
        </w:tc>
      </w:tr>
      <w:tr w:rsidR="008639B1" w:rsidRPr="00302082" w14:paraId="41507321" w14:textId="77777777" w:rsidTr="00847819">
        <w:tc>
          <w:tcPr>
            <w:tcW w:w="1730" w:type="dxa"/>
            <w:shd w:val="clear" w:color="auto" w:fill="D9D9D9" w:themeFill="background1" w:themeFillShade="D9"/>
          </w:tcPr>
          <w:p w14:paraId="5B397BBD" w14:textId="77777777" w:rsidR="008639B1" w:rsidRPr="00302082" w:rsidRDefault="008639B1" w:rsidP="00302082">
            <w:pPr>
              <w:spacing w:after="120"/>
              <w:rPr>
                <w:rFonts w:ascii="Arial" w:hAnsi="Arial" w:cs="Arial"/>
                <w:b/>
              </w:rPr>
            </w:pPr>
            <w:r w:rsidRPr="00302082">
              <w:rPr>
                <w:rFonts w:ascii="Arial" w:hAnsi="Arial" w:cs="Arial"/>
                <w:b/>
              </w:rPr>
              <w:t>Learning/ teaching method</w:t>
            </w:r>
          </w:p>
        </w:tc>
        <w:tc>
          <w:tcPr>
            <w:tcW w:w="567" w:type="dxa"/>
          </w:tcPr>
          <w:p w14:paraId="6AFDAA20" w14:textId="77777777" w:rsidR="008639B1" w:rsidRPr="00302082" w:rsidRDefault="008639B1" w:rsidP="00302082">
            <w:pPr>
              <w:spacing w:after="120"/>
              <w:rPr>
                <w:rFonts w:ascii="Arial" w:hAnsi="Arial" w:cs="Arial"/>
                <w:b/>
              </w:rPr>
            </w:pPr>
          </w:p>
        </w:tc>
        <w:tc>
          <w:tcPr>
            <w:tcW w:w="567" w:type="dxa"/>
          </w:tcPr>
          <w:p w14:paraId="2074861D" w14:textId="77777777" w:rsidR="008639B1" w:rsidRPr="00302082" w:rsidRDefault="008639B1" w:rsidP="00302082">
            <w:pPr>
              <w:spacing w:after="120"/>
              <w:rPr>
                <w:rFonts w:ascii="Arial" w:hAnsi="Arial" w:cs="Arial"/>
                <w:b/>
              </w:rPr>
            </w:pPr>
          </w:p>
        </w:tc>
        <w:tc>
          <w:tcPr>
            <w:tcW w:w="567" w:type="dxa"/>
          </w:tcPr>
          <w:p w14:paraId="3149BD02" w14:textId="77777777" w:rsidR="008639B1" w:rsidRPr="00302082" w:rsidRDefault="008639B1" w:rsidP="00302082">
            <w:pPr>
              <w:spacing w:after="120"/>
              <w:rPr>
                <w:rFonts w:ascii="Arial" w:hAnsi="Arial" w:cs="Arial"/>
                <w:b/>
              </w:rPr>
            </w:pPr>
          </w:p>
        </w:tc>
        <w:tc>
          <w:tcPr>
            <w:tcW w:w="567" w:type="dxa"/>
          </w:tcPr>
          <w:p w14:paraId="74E4D196" w14:textId="77777777" w:rsidR="008639B1" w:rsidRPr="00302082" w:rsidRDefault="008639B1" w:rsidP="00302082">
            <w:pPr>
              <w:spacing w:after="120"/>
              <w:rPr>
                <w:rFonts w:ascii="Arial" w:hAnsi="Arial" w:cs="Arial"/>
                <w:b/>
              </w:rPr>
            </w:pPr>
          </w:p>
        </w:tc>
        <w:tc>
          <w:tcPr>
            <w:tcW w:w="567" w:type="dxa"/>
          </w:tcPr>
          <w:p w14:paraId="09495BDC" w14:textId="77777777" w:rsidR="008639B1" w:rsidRPr="00302082" w:rsidRDefault="008639B1" w:rsidP="00302082">
            <w:pPr>
              <w:spacing w:after="120"/>
              <w:rPr>
                <w:rFonts w:ascii="Arial" w:hAnsi="Arial" w:cs="Arial"/>
                <w:b/>
              </w:rPr>
            </w:pPr>
          </w:p>
        </w:tc>
        <w:tc>
          <w:tcPr>
            <w:tcW w:w="567" w:type="dxa"/>
          </w:tcPr>
          <w:p w14:paraId="5E55BDD8" w14:textId="77777777" w:rsidR="008639B1" w:rsidRPr="00302082" w:rsidRDefault="008639B1" w:rsidP="00302082">
            <w:pPr>
              <w:spacing w:after="120"/>
              <w:rPr>
                <w:rFonts w:ascii="Arial" w:hAnsi="Arial" w:cs="Arial"/>
                <w:b/>
              </w:rPr>
            </w:pPr>
          </w:p>
        </w:tc>
        <w:tc>
          <w:tcPr>
            <w:tcW w:w="567" w:type="dxa"/>
          </w:tcPr>
          <w:p w14:paraId="1A60E6C8" w14:textId="77777777" w:rsidR="008639B1" w:rsidRPr="00302082" w:rsidRDefault="008639B1" w:rsidP="00302082">
            <w:pPr>
              <w:spacing w:after="120"/>
              <w:rPr>
                <w:rFonts w:ascii="Arial" w:hAnsi="Arial" w:cs="Arial"/>
                <w:b/>
              </w:rPr>
            </w:pPr>
          </w:p>
        </w:tc>
        <w:tc>
          <w:tcPr>
            <w:tcW w:w="567" w:type="dxa"/>
          </w:tcPr>
          <w:p w14:paraId="12823BEF" w14:textId="77777777" w:rsidR="008639B1" w:rsidRPr="00302082" w:rsidRDefault="008639B1" w:rsidP="00302082">
            <w:pPr>
              <w:spacing w:after="120"/>
              <w:rPr>
                <w:rFonts w:ascii="Arial" w:hAnsi="Arial" w:cs="Arial"/>
                <w:b/>
              </w:rPr>
            </w:pPr>
          </w:p>
        </w:tc>
        <w:tc>
          <w:tcPr>
            <w:tcW w:w="567" w:type="dxa"/>
          </w:tcPr>
          <w:p w14:paraId="2941F8EC" w14:textId="77777777" w:rsidR="008639B1" w:rsidRPr="00302082" w:rsidRDefault="008639B1" w:rsidP="00302082">
            <w:pPr>
              <w:spacing w:after="120"/>
              <w:rPr>
                <w:rFonts w:ascii="Arial" w:hAnsi="Arial" w:cs="Arial"/>
                <w:b/>
              </w:rPr>
            </w:pPr>
          </w:p>
        </w:tc>
      </w:tr>
      <w:tr w:rsidR="008639B1" w:rsidRPr="00302082" w14:paraId="560950CF" w14:textId="77777777" w:rsidTr="00847819">
        <w:tc>
          <w:tcPr>
            <w:tcW w:w="1730" w:type="dxa"/>
          </w:tcPr>
          <w:p w14:paraId="465DA350" w14:textId="77777777" w:rsidR="008639B1" w:rsidRPr="00302082" w:rsidRDefault="008639B1" w:rsidP="00302082">
            <w:pPr>
              <w:spacing w:after="120"/>
              <w:rPr>
                <w:rFonts w:ascii="Arial" w:hAnsi="Arial" w:cs="Arial"/>
                <w:b/>
              </w:rPr>
            </w:pPr>
            <w:r w:rsidRPr="00302082">
              <w:rPr>
                <w:rFonts w:ascii="Arial" w:hAnsi="Arial" w:cs="Arial"/>
                <w:b/>
              </w:rPr>
              <w:t>Private Study</w:t>
            </w:r>
          </w:p>
        </w:tc>
        <w:tc>
          <w:tcPr>
            <w:tcW w:w="567" w:type="dxa"/>
          </w:tcPr>
          <w:p w14:paraId="1F62594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B07A65A"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F858EF5"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1CA12B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03BC0E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F653FE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A50774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BFC9EC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5643D23" w14:textId="13C715D2" w:rsidR="008639B1" w:rsidRPr="00302082" w:rsidRDefault="008639B1" w:rsidP="00302082">
            <w:pPr>
              <w:spacing w:after="120"/>
              <w:rPr>
                <w:rFonts w:ascii="Arial" w:hAnsi="Arial" w:cs="Arial"/>
                <w:b/>
              </w:rPr>
            </w:pPr>
          </w:p>
        </w:tc>
      </w:tr>
      <w:tr w:rsidR="008639B1" w:rsidRPr="00302082" w14:paraId="52E73835" w14:textId="77777777" w:rsidTr="00847819">
        <w:tc>
          <w:tcPr>
            <w:tcW w:w="1730" w:type="dxa"/>
          </w:tcPr>
          <w:p w14:paraId="3E6DFAA7" w14:textId="77777777" w:rsidR="008639B1" w:rsidRPr="00302082" w:rsidRDefault="008639B1" w:rsidP="00302082">
            <w:pPr>
              <w:spacing w:after="120"/>
              <w:rPr>
                <w:rFonts w:ascii="Arial" w:hAnsi="Arial" w:cs="Arial"/>
                <w:i/>
              </w:rPr>
            </w:pPr>
            <w:r>
              <w:rPr>
                <w:rFonts w:ascii="Arial" w:hAnsi="Arial" w:cs="Arial"/>
                <w:i/>
              </w:rPr>
              <w:t>Seminars</w:t>
            </w:r>
          </w:p>
        </w:tc>
        <w:tc>
          <w:tcPr>
            <w:tcW w:w="567" w:type="dxa"/>
          </w:tcPr>
          <w:p w14:paraId="52B7BAC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6D85463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CE3E20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D641BE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48F97E8"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3C3661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A304CC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9FE78FB" w14:textId="77777777" w:rsidR="008639B1" w:rsidRPr="00302082" w:rsidRDefault="008639B1" w:rsidP="00302082">
            <w:pPr>
              <w:spacing w:after="120"/>
              <w:rPr>
                <w:rFonts w:ascii="Arial" w:hAnsi="Arial" w:cs="Arial"/>
                <w:b/>
              </w:rPr>
            </w:pPr>
          </w:p>
        </w:tc>
        <w:tc>
          <w:tcPr>
            <w:tcW w:w="567" w:type="dxa"/>
          </w:tcPr>
          <w:p w14:paraId="32743DB4" w14:textId="77777777" w:rsidR="008639B1" w:rsidRPr="00302082" w:rsidRDefault="008639B1" w:rsidP="00302082">
            <w:pPr>
              <w:spacing w:after="120"/>
              <w:rPr>
                <w:rFonts w:ascii="Arial" w:hAnsi="Arial" w:cs="Arial"/>
                <w:b/>
              </w:rPr>
            </w:pPr>
            <w:r>
              <w:rPr>
                <w:rFonts w:ascii="Arial" w:hAnsi="Arial" w:cs="Arial"/>
                <w:b/>
              </w:rPr>
              <w:t>x</w:t>
            </w:r>
          </w:p>
        </w:tc>
      </w:tr>
      <w:tr w:rsidR="008639B1" w:rsidRPr="00302082" w14:paraId="5D63F9CE" w14:textId="77777777" w:rsidTr="00847819">
        <w:tc>
          <w:tcPr>
            <w:tcW w:w="1730" w:type="dxa"/>
            <w:shd w:val="clear" w:color="auto" w:fill="D9D9D9" w:themeFill="background1" w:themeFillShade="D9"/>
          </w:tcPr>
          <w:p w14:paraId="143D0073" w14:textId="77777777" w:rsidR="008639B1" w:rsidRPr="00302082" w:rsidRDefault="008639B1" w:rsidP="00302082">
            <w:pPr>
              <w:spacing w:after="120"/>
              <w:rPr>
                <w:rFonts w:ascii="Arial" w:hAnsi="Arial" w:cs="Arial"/>
                <w:b/>
              </w:rPr>
            </w:pPr>
            <w:r w:rsidRPr="00302082">
              <w:rPr>
                <w:rFonts w:ascii="Arial" w:hAnsi="Arial" w:cs="Arial"/>
                <w:b/>
              </w:rPr>
              <w:t>Assessment method</w:t>
            </w:r>
          </w:p>
        </w:tc>
        <w:tc>
          <w:tcPr>
            <w:tcW w:w="567" w:type="dxa"/>
          </w:tcPr>
          <w:p w14:paraId="52586DAA" w14:textId="77777777" w:rsidR="008639B1" w:rsidRPr="00302082" w:rsidRDefault="008639B1" w:rsidP="00302082">
            <w:pPr>
              <w:spacing w:after="120"/>
              <w:rPr>
                <w:rFonts w:ascii="Arial" w:hAnsi="Arial" w:cs="Arial"/>
                <w:b/>
              </w:rPr>
            </w:pPr>
          </w:p>
        </w:tc>
        <w:tc>
          <w:tcPr>
            <w:tcW w:w="567" w:type="dxa"/>
          </w:tcPr>
          <w:p w14:paraId="2573FD89" w14:textId="77777777" w:rsidR="008639B1" w:rsidRPr="00302082" w:rsidRDefault="008639B1" w:rsidP="00302082">
            <w:pPr>
              <w:spacing w:after="120"/>
              <w:rPr>
                <w:rFonts w:ascii="Arial" w:hAnsi="Arial" w:cs="Arial"/>
                <w:b/>
              </w:rPr>
            </w:pPr>
          </w:p>
        </w:tc>
        <w:tc>
          <w:tcPr>
            <w:tcW w:w="567" w:type="dxa"/>
          </w:tcPr>
          <w:p w14:paraId="6DD23507" w14:textId="77777777" w:rsidR="008639B1" w:rsidRPr="00302082" w:rsidRDefault="008639B1" w:rsidP="00302082">
            <w:pPr>
              <w:spacing w:after="120"/>
              <w:rPr>
                <w:rFonts w:ascii="Arial" w:hAnsi="Arial" w:cs="Arial"/>
                <w:b/>
              </w:rPr>
            </w:pPr>
          </w:p>
        </w:tc>
        <w:tc>
          <w:tcPr>
            <w:tcW w:w="567" w:type="dxa"/>
          </w:tcPr>
          <w:p w14:paraId="34493997" w14:textId="77777777" w:rsidR="008639B1" w:rsidRPr="00302082" w:rsidRDefault="008639B1" w:rsidP="00302082">
            <w:pPr>
              <w:spacing w:after="120"/>
              <w:rPr>
                <w:rFonts w:ascii="Arial" w:hAnsi="Arial" w:cs="Arial"/>
                <w:b/>
              </w:rPr>
            </w:pPr>
          </w:p>
        </w:tc>
        <w:tc>
          <w:tcPr>
            <w:tcW w:w="567" w:type="dxa"/>
          </w:tcPr>
          <w:p w14:paraId="78332CFE" w14:textId="77777777" w:rsidR="008639B1" w:rsidRPr="00302082" w:rsidRDefault="008639B1" w:rsidP="00302082">
            <w:pPr>
              <w:spacing w:after="120"/>
              <w:rPr>
                <w:rFonts w:ascii="Arial" w:hAnsi="Arial" w:cs="Arial"/>
                <w:b/>
              </w:rPr>
            </w:pPr>
          </w:p>
        </w:tc>
        <w:tc>
          <w:tcPr>
            <w:tcW w:w="567" w:type="dxa"/>
          </w:tcPr>
          <w:p w14:paraId="5E5215FD" w14:textId="77777777" w:rsidR="008639B1" w:rsidRPr="00302082" w:rsidRDefault="008639B1" w:rsidP="00302082">
            <w:pPr>
              <w:spacing w:after="120"/>
              <w:rPr>
                <w:rFonts w:ascii="Arial" w:hAnsi="Arial" w:cs="Arial"/>
                <w:b/>
              </w:rPr>
            </w:pPr>
          </w:p>
        </w:tc>
        <w:tc>
          <w:tcPr>
            <w:tcW w:w="567" w:type="dxa"/>
          </w:tcPr>
          <w:p w14:paraId="0E2285B9" w14:textId="77777777" w:rsidR="008639B1" w:rsidRPr="00302082" w:rsidRDefault="008639B1" w:rsidP="00302082">
            <w:pPr>
              <w:spacing w:after="120"/>
              <w:rPr>
                <w:rFonts w:ascii="Arial" w:hAnsi="Arial" w:cs="Arial"/>
                <w:b/>
              </w:rPr>
            </w:pPr>
          </w:p>
        </w:tc>
        <w:tc>
          <w:tcPr>
            <w:tcW w:w="567" w:type="dxa"/>
          </w:tcPr>
          <w:p w14:paraId="5D70B284" w14:textId="77777777" w:rsidR="008639B1" w:rsidRPr="00302082" w:rsidRDefault="008639B1" w:rsidP="00302082">
            <w:pPr>
              <w:spacing w:after="120"/>
              <w:rPr>
                <w:rFonts w:ascii="Arial" w:hAnsi="Arial" w:cs="Arial"/>
                <w:b/>
              </w:rPr>
            </w:pPr>
          </w:p>
        </w:tc>
        <w:tc>
          <w:tcPr>
            <w:tcW w:w="567" w:type="dxa"/>
          </w:tcPr>
          <w:p w14:paraId="477D6784" w14:textId="77777777" w:rsidR="008639B1" w:rsidRPr="00302082" w:rsidRDefault="008639B1" w:rsidP="00302082">
            <w:pPr>
              <w:spacing w:after="120"/>
              <w:rPr>
                <w:rFonts w:ascii="Arial" w:hAnsi="Arial" w:cs="Arial"/>
                <w:b/>
              </w:rPr>
            </w:pPr>
          </w:p>
        </w:tc>
      </w:tr>
      <w:tr w:rsidR="008639B1" w:rsidRPr="00302082" w14:paraId="1ABAA7FE" w14:textId="77777777" w:rsidTr="00847819">
        <w:tc>
          <w:tcPr>
            <w:tcW w:w="1730" w:type="dxa"/>
          </w:tcPr>
          <w:p w14:paraId="5F733996" w14:textId="5894EF90" w:rsidR="008639B1" w:rsidRPr="00302082" w:rsidRDefault="008639B1" w:rsidP="00302082">
            <w:pPr>
              <w:spacing w:after="120"/>
              <w:rPr>
                <w:rFonts w:ascii="Arial" w:hAnsi="Arial" w:cs="Arial"/>
                <w:i/>
              </w:rPr>
            </w:pPr>
            <w:r>
              <w:rPr>
                <w:rFonts w:ascii="Arial" w:hAnsi="Arial" w:cs="Arial"/>
                <w:i/>
              </w:rPr>
              <w:t>Written Project</w:t>
            </w:r>
          </w:p>
        </w:tc>
        <w:tc>
          <w:tcPr>
            <w:tcW w:w="567" w:type="dxa"/>
          </w:tcPr>
          <w:p w14:paraId="42CAE752"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D19183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6C2F79B"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0A1D870"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BF9267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0448A2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074D07D"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C6F087A"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AA50B96" w14:textId="579CC80B" w:rsidR="008639B1" w:rsidRPr="00302082" w:rsidRDefault="008639B1" w:rsidP="00302082">
            <w:pPr>
              <w:spacing w:after="120"/>
              <w:rPr>
                <w:rFonts w:ascii="Arial" w:hAnsi="Arial" w:cs="Arial"/>
                <w:b/>
              </w:rPr>
            </w:pPr>
            <w:r>
              <w:rPr>
                <w:rFonts w:ascii="Arial" w:hAnsi="Arial" w:cs="Arial"/>
                <w:b/>
              </w:rPr>
              <w:t xml:space="preserve"> x</w:t>
            </w:r>
          </w:p>
        </w:tc>
      </w:tr>
      <w:tr w:rsidR="008639B1" w:rsidRPr="00302082" w14:paraId="62B861E7" w14:textId="77777777" w:rsidTr="00847819">
        <w:tc>
          <w:tcPr>
            <w:tcW w:w="1730" w:type="dxa"/>
          </w:tcPr>
          <w:p w14:paraId="05CB6A42" w14:textId="647A5F0E" w:rsidR="008639B1" w:rsidRPr="00302082" w:rsidRDefault="008639B1" w:rsidP="00302082">
            <w:pPr>
              <w:spacing w:after="120"/>
              <w:rPr>
                <w:rFonts w:ascii="Arial" w:hAnsi="Arial" w:cs="Arial"/>
                <w:i/>
              </w:rPr>
            </w:pPr>
            <w:r>
              <w:rPr>
                <w:rFonts w:ascii="Arial" w:hAnsi="Arial" w:cs="Arial"/>
                <w:i/>
              </w:rPr>
              <w:t>Learner Journal 1+2</w:t>
            </w:r>
          </w:p>
        </w:tc>
        <w:tc>
          <w:tcPr>
            <w:tcW w:w="567" w:type="dxa"/>
          </w:tcPr>
          <w:p w14:paraId="1C117030"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6409992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F467F4E"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E8ECE5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78FCFBB"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320FBC6" w14:textId="2EE0E479" w:rsidR="008639B1" w:rsidRPr="00302082" w:rsidRDefault="008639B1" w:rsidP="00302082">
            <w:pPr>
              <w:spacing w:after="120"/>
              <w:rPr>
                <w:rFonts w:ascii="Arial" w:hAnsi="Arial" w:cs="Arial"/>
                <w:b/>
              </w:rPr>
            </w:pPr>
            <w:r>
              <w:rPr>
                <w:rFonts w:ascii="Arial" w:hAnsi="Arial" w:cs="Arial"/>
                <w:b/>
              </w:rPr>
              <w:t>x</w:t>
            </w:r>
          </w:p>
        </w:tc>
        <w:tc>
          <w:tcPr>
            <w:tcW w:w="567" w:type="dxa"/>
          </w:tcPr>
          <w:p w14:paraId="43678F4E"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6F17BE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92B1B38" w14:textId="34B33506" w:rsidR="008639B1" w:rsidRPr="00302082" w:rsidRDefault="008639B1" w:rsidP="00302082">
            <w:pPr>
              <w:spacing w:after="120"/>
              <w:rPr>
                <w:rFonts w:ascii="Arial" w:hAnsi="Arial" w:cs="Arial"/>
                <w:b/>
              </w:rPr>
            </w:pPr>
            <w:r>
              <w:rPr>
                <w:rFonts w:ascii="Arial" w:hAnsi="Arial" w:cs="Arial"/>
                <w:b/>
              </w:rPr>
              <w:t xml:space="preserve"> x</w:t>
            </w:r>
          </w:p>
        </w:tc>
      </w:tr>
    </w:tbl>
    <w:p w14:paraId="5DC66593" w14:textId="77777777" w:rsidR="007A6245" w:rsidRDefault="007A6245" w:rsidP="00302082">
      <w:pPr>
        <w:spacing w:after="120" w:line="240" w:lineRule="auto"/>
        <w:ind w:left="426" w:right="260"/>
        <w:rPr>
          <w:rFonts w:ascii="Arial" w:hAnsi="Arial" w:cs="Arial"/>
          <w:b/>
          <w:iCs/>
        </w:rPr>
      </w:pPr>
    </w:p>
    <w:p w14:paraId="1F339A09" w14:textId="1F1E91E5" w:rsidR="00D50113" w:rsidRPr="00D50113" w:rsidRDefault="00CB0F6D" w:rsidP="00CB0F6D">
      <w:pPr>
        <w:tabs>
          <w:tab w:val="left" w:pos="567"/>
          <w:tab w:val="left" w:pos="851"/>
        </w:tabs>
        <w:spacing w:after="120" w:line="240" w:lineRule="auto"/>
        <w:ind w:right="260"/>
        <w:jc w:val="both"/>
        <w:rPr>
          <w:rFonts w:ascii="Arial" w:hAnsi="Arial" w:cs="Arial"/>
          <w:iCs/>
        </w:rPr>
      </w:pPr>
      <w:r w:rsidRPr="00CB0F6D">
        <w:rPr>
          <w:rFonts w:ascii="Arial" w:hAnsi="Arial" w:cs="Arial"/>
          <w:bCs/>
        </w:rPr>
        <w:t>15.</w:t>
      </w:r>
      <w:r>
        <w:rPr>
          <w:rFonts w:ascii="Arial" w:hAnsi="Arial" w:cs="Arial"/>
          <w:b/>
          <w:bCs/>
        </w:rPr>
        <w:t xml:space="preserve">     </w:t>
      </w:r>
      <w:r w:rsidR="002A7F48">
        <w:rPr>
          <w:rFonts w:ascii="Arial" w:hAnsi="Arial" w:cs="Arial"/>
          <w:b/>
          <w:bCs/>
        </w:rPr>
        <w:t>Inclusive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19A918C0" w14:textId="76A55677" w:rsidR="00D50113" w:rsidRPr="00D50113" w:rsidRDefault="00CB0F6D" w:rsidP="00CB0F6D">
      <w:pPr>
        <w:autoSpaceDE w:val="0"/>
        <w:autoSpaceDN w:val="0"/>
        <w:adjustRightInd w:val="0"/>
        <w:spacing w:after="120" w:line="240" w:lineRule="auto"/>
        <w:ind w:left="567" w:right="260" w:hanging="82"/>
        <w:jc w:val="both"/>
        <w:rPr>
          <w:rFonts w:ascii="Arial" w:hAnsi="Arial" w:cs="Arial"/>
        </w:rPr>
      </w:pPr>
      <w:r>
        <w:rPr>
          <w:rFonts w:ascii="Arial" w:hAnsi="Arial" w:cs="Arial"/>
        </w:rPr>
        <w:t xml:space="preserve"> </w:t>
      </w:r>
      <w:r w:rsidR="00D50113" w:rsidRPr="00D50113">
        <w:rPr>
          <w:rFonts w:ascii="Arial" w:hAnsi="Arial" w:cs="Arial"/>
        </w:rPr>
        <w:t xml:space="preserve">The </w:t>
      </w:r>
      <w:r>
        <w:rPr>
          <w:rFonts w:ascii="Arial" w:hAnsi="Arial" w:cs="Arial"/>
        </w:rPr>
        <w:t>Centre</w:t>
      </w:r>
      <w:r w:rsidR="00D50113" w:rsidRPr="00D50113">
        <w:rPr>
          <w:rFonts w:ascii="Arial" w:hAnsi="Arial" w:cs="Arial"/>
        </w:rPr>
        <w:t xml:space="preserve"> </w:t>
      </w:r>
      <w:r>
        <w:rPr>
          <w:rFonts w:ascii="Arial" w:hAnsi="Arial" w:cs="Arial"/>
        </w:rPr>
        <w:t xml:space="preserve">recognises and has embedded the </w:t>
      </w:r>
      <w:r w:rsidR="00D50113" w:rsidRPr="00D50113">
        <w:rPr>
          <w:rFonts w:ascii="Arial" w:hAnsi="Arial" w:cs="Arial"/>
        </w:rPr>
        <w:t>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7272A3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8A1BE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5D23B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D2F0EAD" w14:textId="77777777" w:rsidR="00D50113" w:rsidRDefault="00D50113" w:rsidP="00D50113">
      <w:pPr>
        <w:spacing w:after="120" w:line="240" w:lineRule="auto"/>
        <w:ind w:left="426" w:right="260"/>
        <w:rPr>
          <w:rFonts w:ascii="Arial" w:hAnsi="Arial" w:cs="Arial"/>
          <w:iCs/>
        </w:rPr>
      </w:pPr>
    </w:p>
    <w:p w14:paraId="0152C05E" w14:textId="26864BC9" w:rsidR="009A2D37" w:rsidRDefault="00CB0F6D" w:rsidP="00CB0F6D">
      <w:pPr>
        <w:tabs>
          <w:tab w:val="left" w:pos="567"/>
          <w:tab w:val="left" w:pos="993"/>
        </w:tabs>
        <w:spacing w:after="120" w:line="240" w:lineRule="auto"/>
        <w:ind w:right="260"/>
        <w:jc w:val="both"/>
        <w:rPr>
          <w:rFonts w:ascii="Arial" w:hAnsi="Arial" w:cs="Arial"/>
          <w:b/>
        </w:rPr>
      </w:pPr>
      <w:r w:rsidRPr="00E044DB">
        <w:rPr>
          <w:rFonts w:ascii="Arial" w:hAnsi="Arial" w:cs="Arial"/>
        </w:rPr>
        <w:t>16.</w:t>
      </w:r>
      <w:r>
        <w:rPr>
          <w:rFonts w:ascii="Arial" w:hAnsi="Arial" w:cs="Arial"/>
          <w:b/>
        </w:rPr>
        <w:t xml:space="preserve">    </w:t>
      </w:r>
      <w:proofErr w:type="gramStart"/>
      <w:r w:rsidR="002A7F48">
        <w:rPr>
          <w:rFonts w:ascii="Arial" w:hAnsi="Arial" w:cs="Arial"/>
          <w:b/>
        </w:rPr>
        <w:t>Campus(</w:t>
      </w:r>
      <w:proofErr w:type="gramEnd"/>
      <w:r w:rsidR="002A7F48">
        <w:rPr>
          <w:rFonts w:ascii="Arial" w:hAnsi="Arial" w:cs="Arial"/>
          <w:b/>
        </w:rPr>
        <w:t>es) or c</w:t>
      </w:r>
      <w:r w:rsidR="009A2D37" w:rsidRPr="00302082">
        <w:rPr>
          <w:rFonts w:ascii="Arial" w:hAnsi="Arial" w:cs="Arial"/>
          <w:b/>
        </w:rPr>
        <w:t>entre(s) w</w:t>
      </w:r>
      <w:r w:rsidR="002A7F48">
        <w:rPr>
          <w:rFonts w:ascii="Arial" w:hAnsi="Arial" w:cs="Arial"/>
          <w:b/>
        </w:rPr>
        <w:t>here module will be delivered</w:t>
      </w:r>
    </w:p>
    <w:p w14:paraId="5EAA8E7E" w14:textId="77777777" w:rsidR="002A7F48" w:rsidRDefault="007320B3" w:rsidP="007320B3">
      <w:pPr>
        <w:pStyle w:val="ListParagraph"/>
        <w:spacing w:after="120" w:line="240" w:lineRule="auto"/>
        <w:ind w:left="644" w:right="260" w:hanging="77"/>
        <w:jc w:val="both"/>
        <w:rPr>
          <w:rFonts w:ascii="Arial" w:hAnsi="Arial" w:cs="Arial"/>
          <w:bCs/>
        </w:rPr>
      </w:pPr>
      <w:r w:rsidRPr="007320B3">
        <w:rPr>
          <w:rFonts w:ascii="Arial" w:hAnsi="Arial" w:cs="Arial"/>
          <w:bCs/>
        </w:rPr>
        <w:t>CEWL, Canterbury</w:t>
      </w:r>
    </w:p>
    <w:p w14:paraId="05B234CA" w14:textId="77777777" w:rsidR="00E044DB" w:rsidRPr="007320B3" w:rsidRDefault="00E044DB" w:rsidP="007320B3">
      <w:pPr>
        <w:pStyle w:val="ListParagraph"/>
        <w:spacing w:after="120" w:line="240" w:lineRule="auto"/>
        <w:ind w:left="644" w:right="260" w:hanging="77"/>
        <w:jc w:val="both"/>
        <w:rPr>
          <w:rFonts w:ascii="Arial" w:hAnsi="Arial" w:cs="Arial"/>
          <w:bCs/>
        </w:rPr>
      </w:pPr>
    </w:p>
    <w:p w14:paraId="50296864" w14:textId="2D71E6DB" w:rsidR="002A7F48" w:rsidRPr="002A7F48" w:rsidRDefault="00E044DB" w:rsidP="00E044DB">
      <w:pPr>
        <w:tabs>
          <w:tab w:val="left" w:pos="567"/>
        </w:tabs>
        <w:spacing w:after="120" w:line="240" w:lineRule="auto"/>
        <w:ind w:right="261"/>
        <w:jc w:val="both"/>
        <w:rPr>
          <w:rFonts w:ascii="Arial" w:hAnsi="Arial" w:cs="Arial"/>
          <w:b/>
        </w:rPr>
      </w:pPr>
      <w:r w:rsidRPr="00E044DB">
        <w:rPr>
          <w:rFonts w:ascii="Arial" w:hAnsi="Arial" w:cs="Arial"/>
        </w:rPr>
        <w:t>17.</w:t>
      </w:r>
      <w:r>
        <w:rPr>
          <w:rFonts w:ascii="Arial" w:hAnsi="Arial" w:cs="Arial"/>
          <w:b/>
        </w:rPr>
        <w:t xml:space="preserve">    </w:t>
      </w:r>
      <w:r w:rsidR="002A7F48" w:rsidRPr="002A7F48">
        <w:rPr>
          <w:rFonts w:ascii="Arial" w:hAnsi="Arial" w:cs="Arial"/>
          <w:b/>
        </w:rPr>
        <w:t xml:space="preserve">Internationalisation </w:t>
      </w:r>
    </w:p>
    <w:p w14:paraId="5F96A9DB" w14:textId="37FF3CC5" w:rsidR="009A2D37" w:rsidRDefault="00BD18C2" w:rsidP="00BD18C2">
      <w:pPr>
        <w:spacing w:after="120" w:line="240" w:lineRule="auto"/>
        <w:ind w:left="567" w:right="260"/>
        <w:rPr>
          <w:rFonts w:ascii="Arial" w:hAnsi="Arial" w:cs="Arial"/>
          <w:iCs/>
        </w:rPr>
      </w:pPr>
      <w:r w:rsidRPr="00FE3FB8">
        <w:rPr>
          <w:rFonts w:ascii="Arial" w:hAnsi="Arial" w:cs="Arial"/>
        </w:rPr>
        <w:t>The module</w:t>
      </w:r>
      <w:r w:rsidR="000C298E">
        <w:rPr>
          <w:rFonts w:ascii="Arial" w:hAnsi="Arial" w:cs="Arial"/>
        </w:rPr>
        <w:t>,</w:t>
      </w:r>
      <w:r w:rsidRPr="00FE3FB8">
        <w:rPr>
          <w:rFonts w:ascii="Arial" w:hAnsi="Arial" w:cs="Arial"/>
        </w:rPr>
        <w:t xml:space="preserve"> which tackles the notion of</w:t>
      </w:r>
      <w:r>
        <w:rPr>
          <w:rFonts w:ascii="Arial" w:hAnsi="Arial" w:cs="Arial"/>
        </w:rPr>
        <w:t xml:space="preserve"> intercultural communication,</w:t>
      </w:r>
      <w:r w:rsidRPr="00FE3FB8">
        <w:rPr>
          <w:rFonts w:ascii="Arial" w:hAnsi="Arial" w:cs="Arial"/>
        </w:rPr>
        <w:t xml:space="preserve"> aims to develop students' engagement and integration with their fellow classmates within a contemporary internationalised classroom.</w:t>
      </w:r>
      <w:r w:rsidR="0045353D">
        <w:rPr>
          <w:rFonts w:ascii="Arial" w:hAnsi="Arial" w:cs="Arial"/>
        </w:rPr>
        <w:t xml:space="preserve"> The module aims</w:t>
      </w:r>
      <w:r w:rsidR="0045353D" w:rsidRPr="00FE3FB8">
        <w:rPr>
          <w:rFonts w:ascii="Arial" w:hAnsi="Arial" w:cs="Arial"/>
        </w:rPr>
        <w:t xml:space="preserve"> to </w:t>
      </w:r>
      <w:r w:rsidR="0045353D">
        <w:rPr>
          <w:rFonts w:ascii="Arial" w:hAnsi="Arial" w:cs="Arial"/>
        </w:rPr>
        <w:t>heighten</w:t>
      </w:r>
      <w:r w:rsidR="0045353D" w:rsidRPr="00FE3FB8">
        <w:rPr>
          <w:rFonts w:ascii="Arial" w:hAnsi="Arial" w:cs="Arial"/>
        </w:rPr>
        <w:t xml:space="preserve"> </w:t>
      </w:r>
      <w:r w:rsidR="0045353D">
        <w:rPr>
          <w:rFonts w:ascii="Arial" w:hAnsi="Arial" w:cs="Arial"/>
        </w:rPr>
        <w:t xml:space="preserve">intercultural </w:t>
      </w:r>
      <w:r w:rsidR="0045353D" w:rsidRPr="00FE3FB8">
        <w:rPr>
          <w:rFonts w:ascii="Arial" w:hAnsi="Arial" w:cs="Arial"/>
        </w:rPr>
        <w:t xml:space="preserve">awareness </w:t>
      </w:r>
      <w:r w:rsidR="0045353D">
        <w:rPr>
          <w:rFonts w:ascii="Arial" w:hAnsi="Arial" w:cs="Arial"/>
        </w:rPr>
        <w:t>and explore</w:t>
      </w:r>
      <w:r w:rsidR="0045353D" w:rsidRPr="00FE3FB8">
        <w:rPr>
          <w:rFonts w:ascii="Arial" w:hAnsi="Arial" w:cs="Arial"/>
        </w:rPr>
        <w:t xml:space="preserve"> cultural differences</w:t>
      </w:r>
      <w:r w:rsidR="0045353D">
        <w:rPr>
          <w:rFonts w:ascii="Arial" w:hAnsi="Arial" w:cs="Arial"/>
        </w:rPr>
        <w:t xml:space="preserve"> </w:t>
      </w:r>
      <w:r w:rsidR="006E7BDF">
        <w:rPr>
          <w:rFonts w:ascii="Arial" w:hAnsi="Arial" w:cs="Arial"/>
        </w:rPr>
        <w:t>to gain a deeper understanding of our own culture and identity.</w:t>
      </w:r>
    </w:p>
    <w:p w14:paraId="5307828A" w14:textId="77777777" w:rsidR="002A7F48" w:rsidRPr="002A7F48" w:rsidRDefault="002A7F48" w:rsidP="002A7F48">
      <w:pPr>
        <w:spacing w:after="120" w:line="240" w:lineRule="auto"/>
        <w:ind w:right="261"/>
        <w:rPr>
          <w:rFonts w:ascii="Arial" w:hAnsi="Arial" w:cs="Arial"/>
          <w:b/>
        </w:rPr>
      </w:pPr>
    </w:p>
    <w:p w14:paraId="6227CBF0" w14:textId="77777777" w:rsidR="00641D6D" w:rsidRPr="00302082" w:rsidRDefault="00641D6D" w:rsidP="002A7F48">
      <w:pPr>
        <w:pBdr>
          <w:bottom w:val="single" w:sz="6" w:space="1" w:color="auto"/>
        </w:pBdr>
        <w:spacing w:after="120" w:line="240" w:lineRule="auto"/>
        <w:ind w:right="261"/>
        <w:rPr>
          <w:rFonts w:ascii="Arial" w:hAnsi="Arial" w:cs="Arial"/>
        </w:rPr>
      </w:pPr>
    </w:p>
    <w:p w14:paraId="2BC7A4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F2A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1D034D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0BFB26C" w14:textId="77777777" w:rsidTr="00AE6CD0">
        <w:trPr>
          <w:trHeight w:val="317"/>
        </w:trPr>
        <w:tc>
          <w:tcPr>
            <w:tcW w:w="1526" w:type="dxa"/>
          </w:tcPr>
          <w:p w14:paraId="3B88EC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DE6D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165A6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634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7569C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1C9035" w14:textId="77777777" w:rsidTr="00AE6CD0">
        <w:trPr>
          <w:trHeight w:val="305"/>
        </w:trPr>
        <w:tc>
          <w:tcPr>
            <w:tcW w:w="1526" w:type="dxa"/>
          </w:tcPr>
          <w:p w14:paraId="652CA8E2" w14:textId="1FFDEE01" w:rsidR="00422B69" w:rsidRPr="00302082" w:rsidRDefault="00847819" w:rsidP="00302082">
            <w:pPr>
              <w:spacing w:after="120"/>
              <w:ind w:right="-330"/>
              <w:rPr>
                <w:rFonts w:ascii="Arial" w:hAnsi="Arial" w:cs="Arial"/>
              </w:rPr>
            </w:pPr>
            <w:r>
              <w:rPr>
                <w:rFonts w:ascii="Arial" w:hAnsi="Arial" w:cs="Arial"/>
              </w:rPr>
              <w:t>28/02/19</w:t>
            </w:r>
          </w:p>
        </w:tc>
        <w:tc>
          <w:tcPr>
            <w:tcW w:w="1701" w:type="dxa"/>
          </w:tcPr>
          <w:p w14:paraId="7D57C329" w14:textId="15C7579D" w:rsidR="00422B69" w:rsidRPr="00302082" w:rsidRDefault="00847819" w:rsidP="00302082">
            <w:pPr>
              <w:spacing w:after="120"/>
              <w:ind w:right="-330"/>
              <w:rPr>
                <w:rFonts w:ascii="Arial" w:hAnsi="Arial" w:cs="Arial"/>
              </w:rPr>
            </w:pPr>
            <w:r>
              <w:rPr>
                <w:rFonts w:ascii="Arial" w:hAnsi="Arial" w:cs="Arial"/>
              </w:rPr>
              <w:t>Major</w:t>
            </w:r>
          </w:p>
        </w:tc>
        <w:tc>
          <w:tcPr>
            <w:tcW w:w="2410" w:type="dxa"/>
          </w:tcPr>
          <w:p w14:paraId="2AE6ECAA" w14:textId="2E6D58CB" w:rsidR="00422B69" w:rsidRPr="00302082" w:rsidRDefault="00847819" w:rsidP="00302082">
            <w:pPr>
              <w:spacing w:after="120"/>
              <w:ind w:right="-330"/>
              <w:rPr>
                <w:rFonts w:ascii="Arial" w:hAnsi="Arial" w:cs="Arial"/>
              </w:rPr>
            </w:pPr>
            <w:r>
              <w:rPr>
                <w:rFonts w:ascii="Arial" w:hAnsi="Arial" w:cs="Arial"/>
              </w:rPr>
              <w:t>September 2019</w:t>
            </w:r>
          </w:p>
        </w:tc>
        <w:tc>
          <w:tcPr>
            <w:tcW w:w="2448" w:type="dxa"/>
          </w:tcPr>
          <w:p w14:paraId="7811F778" w14:textId="1040E1F2" w:rsidR="00422B69" w:rsidRPr="00302082" w:rsidRDefault="00847819" w:rsidP="00302082">
            <w:pPr>
              <w:spacing w:after="120"/>
              <w:ind w:right="-330"/>
              <w:rPr>
                <w:rFonts w:ascii="Arial" w:hAnsi="Arial" w:cs="Arial"/>
              </w:rPr>
            </w:pPr>
            <w:r>
              <w:rPr>
                <w:rFonts w:ascii="Arial" w:hAnsi="Arial" w:cs="Arial"/>
              </w:rPr>
              <w:t>5,8,9,12,13,14</w:t>
            </w:r>
          </w:p>
        </w:tc>
        <w:tc>
          <w:tcPr>
            <w:tcW w:w="2400" w:type="dxa"/>
          </w:tcPr>
          <w:p w14:paraId="644F9BE5" w14:textId="0AF838C9" w:rsidR="00422B69" w:rsidRPr="00302082" w:rsidRDefault="00847819" w:rsidP="00302082">
            <w:pPr>
              <w:spacing w:after="120"/>
              <w:ind w:right="-330"/>
              <w:rPr>
                <w:rFonts w:ascii="Arial" w:hAnsi="Arial" w:cs="Arial"/>
              </w:rPr>
            </w:pPr>
            <w:r>
              <w:rPr>
                <w:rFonts w:ascii="Arial" w:hAnsi="Arial" w:cs="Arial"/>
              </w:rPr>
              <w:t>no</w:t>
            </w:r>
          </w:p>
        </w:tc>
      </w:tr>
      <w:tr w:rsidR="00302082" w:rsidRPr="00302082" w14:paraId="7CE7A0BE" w14:textId="77777777" w:rsidTr="00AE6CD0">
        <w:trPr>
          <w:trHeight w:val="305"/>
        </w:trPr>
        <w:tc>
          <w:tcPr>
            <w:tcW w:w="1526" w:type="dxa"/>
          </w:tcPr>
          <w:p w14:paraId="2BD5304D" w14:textId="77777777" w:rsidR="00422B69" w:rsidRPr="00302082" w:rsidRDefault="00422B69" w:rsidP="00302082">
            <w:pPr>
              <w:spacing w:after="120"/>
              <w:ind w:right="-330"/>
              <w:rPr>
                <w:rFonts w:ascii="Arial" w:hAnsi="Arial" w:cs="Arial"/>
              </w:rPr>
            </w:pPr>
          </w:p>
        </w:tc>
        <w:tc>
          <w:tcPr>
            <w:tcW w:w="1701" w:type="dxa"/>
          </w:tcPr>
          <w:p w14:paraId="2CAAB4CB" w14:textId="77777777" w:rsidR="00422B69" w:rsidRPr="00302082" w:rsidRDefault="00422B69" w:rsidP="00302082">
            <w:pPr>
              <w:spacing w:after="120"/>
              <w:ind w:right="-330"/>
              <w:rPr>
                <w:rFonts w:ascii="Arial" w:hAnsi="Arial" w:cs="Arial"/>
              </w:rPr>
            </w:pPr>
          </w:p>
        </w:tc>
        <w:tc>
          <w:tcPr>
            <w:tcW w:w="2410" w:type="dxa"/>
          </w:tcPr>
          <w:p w14:paraId="2BE699C7" w14:textId="77777777" w:rsidR="00422B69" w:rsidRPr="00302082" w:rsidRDefault="00422B69" w:rsidP="00302082">
            <w:pPr>
              <w:spacing w:after="120"/>
              <w:ind w:right="-330"/>
              <w:rPr>
                <w:rFonts w:ascii="Arial" w:hAnsi="Arial" w:cs="Arial"/>
              </w:rPr>
            </w:pPr>
          </w:p>
        </w:tc>
        <w:tc>
          <w:tcPr>
            <w:tcW w:w="2448" w:type="dxa"/>
          </w:tcPr>
          <w:p w14:paraId="48A62C74" w14:textId="77777777" w:rsidR="00422B69" w:rsidRPr="00302082" w:rsidRDefault="00422B69" w:rsidP="00302082">
            <w:pPr>
              <w:spacing w:after="120"/>
              <w:ind w:right="-330"/>
              <w:rPr>
                <w:rFonts w:ascii="Arial" w:hAnsi="Arial" w:cs="Arial"/>
              </w:rPr>
            </w:pPr>
          </w:p>
        </w:tc>
        <w:tc>
          <w:tcPr>
            <w:tcW w:w="2400" w:type="dxa"/>
          </w:tcPr>
          <w:p w14:paraId="2A042AB8" w14:textId="77777777" w:rsidR="00422B69" w:rsidRPr="00302082" w:rsidRDefault="00422B69" w:rsidP="00302082">
            <w:pPr>
              <w:spacing w:after="120"/>
              <w:ind w:right="-330"/>
              <w:rPr>
                <w:rFonts w:ascii="Arial" w:hAnsi="Arial" w:cs="Arial"/>
              </w:rPr>
            </w:pPr>
          </w:p>
        </w:tc>
      </w:tr>
    </w:tbl>
    <w:p w14:paraId="5D0E994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3EE76" w16cid:durableId="1FDA1C25"/>
  <w16cid:commentId w16cid:paraId="3A470DF2" w16cid:durableId="1FDA1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71CE" w14:textId="77777777" w:rsidR="00B70E6E" w:rsidRDefault="00B70E6E" w:rsidP="009A2D37">
      <w:pPr>
        <w:spacing w:after="0" w:line="240" w:lineRule="auto"/>
      </w:pPr>
      <w:r>
        <w:separator/>
      </w:r>
    </w:p>
  </w:endnote>
  <w:endnote w:type="continuationSeparator" w:id="0">
    <w:p w14:paraId="60DDF651" w14:textId="77777777" w:rsidR="00B70E6E" w:rsidRDefault="00B70E6E" w:rsidP="009A2D37">
      <w:pPr>
        <w:spacing w:after="0" w:line="240" w:lineRule="auto"/>
      </w:pPr>
      <w:r>
        <w:continuationSeparator/>
      </w:r>
    </w:p>
  </w:endnote>
  <w:endnote w:type="continuationNotice" w:id="1">
    <w:p w14:paraId="20D94E9E" w14:textId="77777777" w:rsidR="00B70E6E" w:rsidRDefault="00B70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D01F37" w14:textId="62A0B358" w:rsidR="00AF12D5" w:rsidRDefault="00AF12D5" w:rsidP="009A2D37">
        <w:pPr>
          <w:pStyle w:val="Footer"/>
          <w:jc w:val="center"/>
        </w:pPr>
        <w:r>
          <w:fldChar w:fldCharType="begin"/>
        </w:r>
        <w:r>
          <w:instrText xml:space="preserve"> PAGE   \* MERGEFORMAT </w:instrText>
        </w:r>
        <w:r>
          <w:fldChar w:fldCharType="separate"/>
        </w:r>
        <w:r w:rsidR="00847819">
          <w:rPr>
            <w:noProof/>
          </w:rPr>
          <w:t>4</w:t>
        </w:r>
        <w:r>
          <w:rPr>
            <w:noProof/>
          </w:rPr>
          <w:fldChar w:fldCharType="end"/>
        </w:r>
      </w:p>
    </w:sdtContent>
  </w:sdt>
  <w:p w14:paraId="314A4398" w14:textId="77777777" w:rsidR="00AF12D5" w:rsidRPr="007B7724" w:rsidRDefault="00AF12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884A" w14:textId="77777777" w:rsidR="00B70E6E" w:rsidRDefault="00B70E6E" w:rsidP="009A2D37">
      <w:pPr>
        <w:spacing w:after="0" w:line="240" w:lineRule="auto"/>
      </w:pPr>
      <w:r>
        <w:separator/>
      </w:r>
    </w:p>
  </w:footnote>
  <w:footnote w:type="continuationSeparator" w:id="0">
    <w:p w14:paraId="5473046E" w14:textId="77777777" w:rsidR="00B70E6E" w:rsidRDefault="00B70E6E" w:rsidP="009A2D37">
      <w:pPr>
        <w:spacing w:after="0" w:line="240" w:lineRule="auto"/>
      </w:pPr>
      <w:r>
        <w:continuationSeparator/>
      </w:r>
    </w:p>
  </w:footnote>
  <w:footnote w:type="continuationNotice" w:id="1">
    <w:p w14:paraId="05517C87" w14:textId="77777777" w:rsidR="00B70E6E" w:rsidRDefault="00B70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5DF1" w14:textId="77777777" w:rsidR="00AF12D5" w:rsidRPr="0075408A" w:rsidRDefault="00AF12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D9D6DF" wp14:editId="7D1508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5CCD5" w14:textId="77777777" w:rsidR="00AF12D5" w:rsidRPr="008C00F8" w:rsidRDefault="00AF12D5" w:rsidP="005E6D38">
    <w:pPr>
      <w:pStyle w:val="Heading1"/>
      <w:spacing w:before="60" w:after="60"/>
      <w:rPr>
        <w:rFonts w:ascii="Arial" w:hAnsi="Arial" w:cs="Arial"/>
      </w:rPr>
    </w:pPr>
  </w:p>
  <w:p w14:paraId="235FB889" w14:textId="77777777" w:rsidR="00AF12D5" w:rsidRDefault="00AF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ABA7" w14:textId="300C33DA" w:rsidR="00AF12D5" w:rsidRPr="0075408A" w:rsidRDefault="00AF12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F5AD0A" wp14:editId="2DFC2B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41F2D9" w14:textId="77777777" w:rsidR="00AF12D5" w:rsidRPr="000F7FBF" w:rsidRDefault="00AF12D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D084E"/>
    <w:multiLevelType w:val="hybridMultilevel"/>
    <w:tmpl w:val="72FCA9D4"/>
    <w:lvl w:ilvl="0" w:tplc="08090001">
      <w:start w:val="1"/>
      <w:numFmt w:val="bullet"/>
      <w:lvlText w:val=""/>
      <w:lvlJc w:val="left"/>
      <w:pPr>
        <w:ind w:left="936" w:hanging="360"/>
      </w:pPr>
      <w:rPr>
        <w:rFonts w:ascii="Symbol" w:hAnsi="Symbol"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644"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7A5055"/>
    <w:multiLevelType w:val="multilevel"/>
    <w:tmpl w:val="3E0A5C00"/>
    <w:lvl w:ilvl="0">
      <w:start w:val="1"/>
      <w:numFmt w:val="bullet"/>
      <w:lvlText w:val=""/>
      <w:lvlJc w:val="left"/>
      <w:pPr>
        <w:tabs>
          <w:tab w:val="num" w:pos="936"/>
        </w:tabs>
        <w:ind w:left="936" w:hanging="360"/>
      </w:pPr>
      <w:rPr>
        <w:rFonts w:ascii="Symbol" w:hAnsi="Symbol" w:hint="default"/>
        <w:b w:val="0"/>
        <w:i w:val="0"/>
        <w:sz w:val="22"/>
      </w:rPr>
    </w:lvl>
    <w:lvl w:ilvl="1">
      <w:start w:val="1"/>
      <w:numFmt w:val="decimal"/>
      <w:lvlText w:val="%1.%2."/>
      <w:lvlJc w:val="left"/>
      <w:pPr>
        <w:tabs>
          <w:tab w:val="num" w:pos="1296"/>
        </w:tabs>
        <w:ind w:left="1296" w:hanging="720"/>
      </w:pPr>
      <w:rPr>
        <w:rFonts w:ascii="Plantin" w:hAnsi="Plantin" w:hint="default"/>
        <w:b w:val="0"/>
        <w:i w:val="0"/>
        <w:sz w:val="16"/>
      </w:rPr>
    </w:lvl>
    <w:lvl w:ilvl="2">
      <w:start w:val="1"/>
      <w:numFmt w:val="decimal"/>
      <w:lvlText w:val="%1.%2.%3."/>
      <w:lvlJc w:val="left"/>
      <w:pPr>
        <w:tabs>
          <w:tab w:val="num" w:pos="1296"/>
        </w:tabs>
        <w:ind w:left="1296" w:hanging="720"/>
      </w:pPr>
      <w:rPr>
        <w:rFonts w:ascii="Plantin" w:hAnsi="Plantin" w:hint="default"/>
        <w:b w:val="0"/>
        <w:i w:val="0"/>
        <w:sz w:val="16"/>
      </w:rPr>
    </w:lvl>
    <w:lvl w:ilvl="3">
      <w:start w:val="1"/>
      <w:numFmt w:val="decimal"/>
      <w:lvlText w:val="%1.%2.%3.%4."/>
      <w:lvlJc w:val="left"/>
      <w:pPr>
        <w:tabs>
          <w:tab w:val="num" w:pos="1296"/>
        </w:tabs>
        <w:ind w:left="1296" w:hanging="720"/>
      </w:pPr>
      <w:rPr>
        <w:rFonts w:ascii="Plantin" w:hAnsi="Plantin" w:hint="default"/>
        <w:b w:val="0"/>
        <w:i w:val="0"/>
        <w:sz w:val="16"/>
      </w:rPr>
    </w:lvl>
    <w:lvl w:ilvl="4">
      <w:start w:val="1"/>
      <w:numFmt w:val="decimal"/>
      <w:lvlText w:val="%1.%2.%3.%4.%5."/>
      <w:lvlJc w:val="left"/>
      <w:pPr>
        <w:tabs>
          <w:tab w:val="num" w:pos="1656"/>
        </w:tabs>
        <w:ind w:left="1296" w:hanging="720"/>
      </w:pPr>
      <w:rPr>
        <w:rFonts w:ascii="Plantin" w:hAnsi="Plantin" w:hint="default"/>
        <w:b w:val="0"/>
        <w:i w:val="0"/>
        <w:sz w:val="16"/>
      </w:rPr>
    </w:lvl>
    <w:lvl w:ilvl="5">
      <w:start w:val="1"/>
      <w:numFmt w:val="decimal"/>
      <w:lvlText w:val="%1.%2.%3.%4.%5.%6."/>
      <w:lvlJc w:val="left"/>
      <w:pPr>
        <w:tabs>
          <w:tab w:val="num" w:pos="3816"/>
        </w:tabs>
        <w:ind w:left="3312" w:hanging="936"/>
      </w:pPr>
    </w:lvl>
    <w:lvl w:ilvl="6">
      <w:start w:val="1"/>
      <w:numFmt w:val="decimal"/>
      <w:lvlText w:val="%1.%2.%3.%4.%5.%6.%7."/>
      <w:lvlJc w:val="left"/>
      <w:pPr>
        <w:tabs>
          <w:tab w:val="num" w:pos="4536"/>
        </w:tabs>
        <w:ind w:left="3816" w:hanging="1080"/>
      </w:pPr>
    </w:lvl>
    <w:lvl w:ilvl="7">
      <w:start w:val="1"/>
      <w:numFmt w:val="decimal"/>
      <w:lvlText w:val="%1.%2.%3.%4.%5.%6.%7.%8."/>
      <w:lvlJc w:val="left"/>
      <w:pPr>
        <w:tabs>
          <w:tab w:val="num" w:pos="5256"/>
        </w:tabs>
        <w:ind w:left="4320" w:hanging="1224"/>
      </w:pPr>
    </w:lvl>
    <w:lvl w:ilvl="8">
      <w:start w:val="1"/>
      <w:numFmt w:val="decimal"/>
      <w:lvlText w:val="%1.%2.%3.%4.%5.%6.%7.%8.%9."/>
      <w:lvlJc w:val="left"/>
      <w:pPr>
        <w:tabs>
          <w:tab w:val="num" w:pos="5616"/>
        </w:tabs>
        <w:ind w:left="4896"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1E3"/>
    <w:rsid w:val="00094810"/>
    <w:rsid w:val="000C0294"/>
    <w:rsid w:val="000C298E"/>
    <w:rsid w:val="000C7A1C"/>
    <w:rsid w:val="000D2A8A"/>
    <w:rsid w:val="000D32AC"/>
    <w:rsid w:val="000E20C1"/>
    <w:rsid w:val="000E3B73"/>
    <w:rsid w:val="000F2423"/>
    <w:rsid w:val="000F6C56"/>
    <w:rsid w:val="000F7FBF"/>
    <w:rsid w:val="00106BE5"/>
    <w:rsid w:val="00110947"/>
    <w:rsid w:val="00111906"/>
    <w:rsid w:val="00111CB3"/>
    <w:rsid w:val="00117577"/>
    <w:rsid w:val="00117793"/>
    <w:rsid w:val="001206E4"/>
    <w:rsid w:val="001214D3"/>
    <w:rsid w:val="00121BFC"/>
    <w:rsid w:val="001314F0"/>
    <w:rsid w:val="00131683"/>
    <w:rsid w:val="0013372C"/>
    <w:rsid w:val="001402AD"/>
    <w:rsid w:val="001540CE"/>
    <w:rsid w:val="0015717B"/>
    <w:rsid w:val="00157ACA"/>
    <w:rsid w:val="00160427"/>
    <w:rsid w:val="00162D46"/>
    <w:rsid w:val="001657E7"/>
    <w:rsid w:val="00172793"/>
    <w:rsid w:val="00180558"/>
    <w:rsid w:val="001811E5"/>
    <w:rsid w:val="00183B34"/>
    <w:rsid w:val="00185F46"/>
    <w:rsid w:val="00196C6A"/>
    <w:rsid w:val="0019787E"/>
    <w:rsid w:val="001A425B"/>
    <w:rsid w:val="001B1B28"/>
    <w:rsid w:val="001B27FB"/>
    <w:rsid w:val="001B2915"/>
    <w:rsid w:val="001C4A85"/>
    <w:rsid w:val="001C5443"/>
    <w:rsid w:val="001D0C7D"/>
    <w:rsid w:val="001D1F2D"/>
    <w:rsid w:val="001D2314"/>
    <w:rsid w:val="001D6398"/>
    <w:rsid w:val="001E1F45"/>
    <w:rsid w:val="001E62C1"/>
    <w:rsid w:val="001F0779"/>
    <w:rsid w:val="001F3C3E"/>
    <w:rsid w:val="001F3D35"/>
    <w:rsid w:val="00201C5F"/>
    <w:rsid w:val="0020243A"/>
    <w:rsid w:val="0021578E"/>
    <w:rsid w:val="002251D7"/>
    <w:rsid w:val="00227582"/>
    <w:rsid w:val="002308BE"/>
    <w:rsid w:val="00235E14"/>
    <w:rsid w:val="002407C0"/>
    <w:rsid w:val="002461AF"/>
    <w:rsid w:val="002465A1"/>
    <w:rsid w:val="00264576"/>
    <w:rsid w:val="0026585A"/>
    <w:rsid w:val="00266735"/>
    <w:rsid w:val="00273CF0"/>
    <w:rsid w:val="002748D4"/>
    <w:rsid w:val="00274ED7"/>
    <w:rsid w:val="0028461D"/>
    <w:rsid w:val="00284C0E"/>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845"/>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62"/>
    <w:rsid w:val="003F4470"/>
    <w:rsid w:val="003F5A04"/>
    <w:rsid w:val="003F67CD"/>
    <w:rsid w:val="00402ED7"/>
    <w:rsid w:val="004114F8"/>
    <w:rsid w:val="00422B69"/>
    <w:rsid w:val="00423D86"/>
    <w:rsid w:val="00424C90"/>
    <w:rsid w:val="00436BE9"/>
    <w:rsid w:val="00441E76"/>
    <w:rsid w:val="004443DA"/>
    <w:rsid w:val="00446A75"/>
    <w:rsid w:val="004474A2"/>
    <w:rsid w:val="0045353D"/>
    <w:rsid w:val="00460925"/>
    <w:rsid w:val="00471C6C"/>
    <w:rsid w:val="00472023"/>
    <w:rsid w:val="00486993"/>
    <w:rsid w:val="00492DA4"/>
    <w:rsid w:val="00496AA3"/>
    <w:rsid w:val="00497C98"/>
    <w:rsid w:val="004A39D7"/>
    <w:rsid w:val="004A55FA"/>
    <w:rsid w:val="004B5D03"/>
    <w:rsid w:val="004C1EC4"/>
    <w:rsid w:val="004D035C"/>
    <w:rsid w:val="004E257B"/>
    <w:rsid w:val="004E7D00"/>
    <w:rsid w:val="004F3C18"/>
    <w:rsid w:val="004F4328"/>
    <w:rsid w:val="004F775D"/>
    <w:rsid w:val="005005E4"/>
    <w:rsid w:val="00512520"/>
    <w:rsid w:val="00513689"/>
    <w:rsid w:val="0051375A"/>
    <w:rsid w:val="0051380D"/>
    <w:rsid w:val="00521097"/>
    <w:rsid w:val="0053059E"/>
    <w:rsid w:val="00532F6F"/>
    <w:rsid w:val="00533663"/>
    <w:rsid w:val="00542B09"/>
    <w:rsid w:val="005460C2"/>
    <w:rsid w:val="00551407"/>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6FF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BDF"/>
    <w:rsid w:val="006F1A15"/>
    <w:rsid w:val="006F3F8B"/>
    <w:rsid w:val="00700488"/>
    <w:rsid w:val="00703404"/>
    <w:rsid w:val="00703F92"/>
    <w:rsid w:val="00704637"/>
    <w:rsid w:val="007105E4"/>
    <w:rsid w:val="00714EE5"/>
    <w:rsid w:val="00715C6D"/>
    <w:rsid w:val="00720270"/>
    <w:rsid w:val="00724362"/>
    <w:rsid w:val="00727780"/>
    <w:rsid w:val="007320B3"/>
    <w:rsid w:val="0073792C"/>
    <w:rsid w:val="00754069"/>
    <w:rsid w:val="007667DF"/>
    <w:rsid w:val="0077080B"/>
    <w:rsid w:val="0078330C"/>
    <w:rsid w:val="00787070"/>
    <w:rsid w:val="007906FD"/>
    <w:rsid w:val="00797197"/>
    <w:rsid w:val="007972A7"/>
    <w:rsid w:val="007A176C"/>
    <w:rsid w:val="007A2BA2"/>
    <w:rsid w:val="007A6245"/>
    <w:rsid w:val="007B1DB2"/>
    <w:rsid w:val="007B375B"/>
    <w:rsid w:val="007B412A"/>
    <w:rsid w:val="007B635E"/>
    <w:rsid w:val="007B7724"/>
    <w:rsid w:val="007B7CDC"/>
    <w:rsid w:val="007C426B"/>
    <w:rsid w:val="007C48F0"/>
    <w:rsid w:val="007C74B4"/>
    <w:rsid w:val="007E3412"/>
    <w:rsid w:val="007F393D"/>
    <w:rsid w:val="008029AF"/>
    <w:rsid w:val="00802FFA"/>
    <w:rsid w:val="00806C18"/>
    <w:rsid w:val="008102E5"/>
    <w:rsid w:val="008111B4"/>
    <w:rsid w:val="008133F0"/>
    <w:rsid w:val="00815880"/>
    <w:rsid w:val="0082322C"/>
    <w:rsid w:val="00823942"/>
    <w:rsid w:val="00827FFD"/>
    <w:rsid w:val="00847819"/>
    <w:rsid w:val="00854535"/>
    <w:rsid w:val="00856EB3"/>
    <w:rsid w:val="008639B1"/>
    <w:rsid w:val="00863C96"/>
    <w:rsid w:val="00864A72"/>
    <w:rsid w:val="00873E9F"/>
    <w:rsid w:val="00874047"/>
    <w:rsid w:val="008778CB"/>
    <w:rsid w:val="00881545"/>
    <w:rsid w:val="00883A3E"/>
    <w:rsid w:val="0089148D"/>
    <w:rsid w:val="00891E0D"/>
    <w:rsid w:val="008A0F36"/>
    <w:rsid w:val="008A4A0F"/>
    <w:rsid w:val="008B0C16"/>
    <w:rsid w:val="008B2543"/>
    <w:rsid w:val="008B4B6E"/>
    <w:rsid w:val="008C3398"/>
    <w:rsid w:val="008D2A09"/>
    <w:rsid w:val="008D7401"/>
    <w:rsid w:val="00903DF6"/>
    <w:rsid w:val="00921CF6"/>
    <w:rsid w:val="00924EF0"/>
    <w:rsid w:val="00934772"/>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6609"/>
    <w:rsid w:val="009F731F"/>
    <w:rsid w:val="00A007D4"/>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12D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E6E"/>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18C2"/>
    <w:rsid w:val="00BD21F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24E"/>
    <w:rsid w:val="00C612A8"/>
    <w:rsid w:val="00C67631"/>
    <w:rsid w:val="00C7145D"/>
    <w:rsid w:val="00C729D7"/>
    <w:rsid w:val="00C83354"/>
    <w:rsid w:val="00C84004"/>
    <w:rsid w:val="00C843F6"/>
    <w:rsid w:val="00C84507"/>
    <w:rsid w:val="00C862C7"/>
    <w:rsid w:val="00CA3254"/>
    <w:rsid w:val="00CB0F6D"/>
    <w:rsid w:val="00CB11CE"/>
    <w:rsid w:val="00CC25A2"/>
    <w:rsid w:val="00CD7F07"/>
    <w:rsid w:val="00CE04F3"/>
    <w:rsid w:val="00CE12D8"/>
    <w:rsid w:val="00CE249F"/>
    <w:rsid w:val="00CE4574"/>
    <w:rsid w:val="00CE70E6"/>
    <w:rsid w:val="00CF1E6A"/>
    <w:rsid w:val="00CF2E1E"/>
    <w:rsid w:val="00D02E99"/>
    <w:rsid w:val="00D13357"/>
    <w:rsid w:val="00D13A13"/>
    <w:rsid w:val="00D2689A"/>
    <w:rsid w:val="00D50113"/>
    <w:rsid w:val="00D54F04"/>
    <w:rsid w:val="00D577B6"/>
    <w:rsid w:val="00D65506"/>
    <w:rsid w:val="00D773CF"/>
    <w:rsid w:val="00D83563"/>
    <w:rsid w:val="00D8448F"/>
    <w:rsid w:val="00DA64B6"/>
    <w:rsid w:val="00DB5C9D"/>
    <w:rsid w:val="00DD02E6"/>
    <w:rsid w:val="00DD25B6"/>
    <w:rsid w:val="00DF08DA"/>
    <w:rsid w:val="00DF090F"/>
    <w:rsid w:val="00DF665B"/>
    <w:rsid w:val="00E0152A"/>
    <w:rsid w:val="00E03394"/>
    <w:rsid w:val="00E044DB"/>
    <w:rsid w:val="00E066E5"/>
    <w:rsid w:val="00E22F03"/>
    <w:rsid w:val="00E233C1"/>
    <w:rsid w:val="00E2717A"/>
    <w:rsid w:val="00E51404"/>
    <w:rsid w:val="00E574C9"/>
    <w:rsid w:val="00E610DE"/>
    <w:rsid w:val="00E646CB"/>
    <w:rsid w:val="00E66167"/>
    <w:rsid w:val="00E661B8"/>
    <w:rsid w:val="00E70DF9"/>
    <w:rsid w:val="00E71F2F"/>
    <w:rsid w:val="00E77786"/>
    <w:rsid w:val="00E777F3"/>
    <w:rsid w:val="00E806FB"/>
    <w:rsid w:val="00EB1C2D"/>
    <w:rsid w:val="00EC0944"/>
    <w:rsid w:val="00EC1810"/>
    <w:rsid w:val="00EC3FCC"/>
    <w:rsid w:val="00EC5DD8"/>
    <w:rsid w:val="00ED32FF"/>
    <w:rsid w:val="00EE0986"/>
    <w:rsid w:val="00EE27C0"/>
    <w:rsid w:val="00EF039B"/>
    <w:rsid w:val="00EF4933"/>
    <w:rsid w:val="00EF5044"/>
    <w:rsid w:val="00F01956"/>
    <w:rsid w:val="00F116CE"/>
    <w:rsid w:val="00F176DE"/>
    <w:rsid w:val="00F21C47"/>
    <w:rsid w:val="00F244E2"/>
    <w:rsid w:val="00F340DE"/>
    <w:rsid w:val="00F43542"/>
    <w:rsid w:val="00F527CB"/>
    <w:rsid w:val="00F562AA"/>
    <w:rsid w:val="00F63D5A"/>
    <w:rsid w:val="00F66F63"/>
    <w:rsid w:val="00F7105A"/>
    <w:rsid w:val="00F77676"/>
    <w:rsid w:val="00F8197C"/>
    <w:rsid w:val="00F82B4E"/>
    <w:rsid w:val="00F87559"/>
    <w:rsid w:val="00F95A9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E1C80"/>
  <w15:docId w15:val="{E3AF069C-A67A-47E6-A444-C01BCFB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basedOn w:val="Normal"/>
    <w:uiPriority w:val="1"/>
    <w:qFormat/>
    <w:rsid w:val="00BD18C2"/>
    <w:pPr>
      <w:spacing w:after="0" w:line="240" w:lineRule="auto"/>
    </w:pPr>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0D024-FD6D-45A7-BDDC-024EB5D8FB88}">
  <ds:schemaRefs>
    <ds:schemaRef ds:uri="http://schemas.openxmlformats.org/officeDocument/2006/bibliography"/>
  </ds:schemaRefs>
</ds:datastoreItem>
</file>

<file path=customXml/itemProps2.xml><?xml version="1.0" encoding="utf-8"?>
<ds:datastoreItem xmlns:ds="http://schemas.openxmlformats.org/officeDocument/2006/customXml" ds:itemID="{8D896577-DC52-41FC-BB3F-0D30690E9B48}"/>
</file>

<file path=customXml/itemProps3.xml><?xml version="1.0" encoding="utf-8"?>
<ds:datastoreItem xmlns:ds="http://schemas.openxmlformats.org/officeDocument/2006/customXml" ds:itemID="{A1B59BAA-9467-48BA-B1F4-B904E481A5DF}"/>
</file>

<file path=customXml/itemProps4.xml><?xml version="1.0" encoding="utf-8"?>
<ds:datastoreItem xmlns:ds="http://schemas.openxmlformats.org/officeDocument/2006/customXml" ds:itemID="{7363EBFA-ED90-47A4-9B4F-08B3D23BC4F6}"/>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2018-04-26T09:37:00Z</cp:lastPrinted>
  <dcterms:created xsi:type="dcterms:W3CDTF">2019-02-28T13:43:00Z</dcterms:created>
  <dcterms:modified xsi:type="dcterms:W3CDTF">2019-02-28T13:43:00Z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