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DC53"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bookmarkStart w:id="0" w:name="_GoBack"/>
      <w:bookmarkEnd w:id="0"/>
      <w:r w:rsidRPr="00597A80">
        <w:rPr>
          <w:rFonts w:ascii="Arial" w:hAnsi="Arial" w:cs="Arial"/>
          <w:b/>
          <w:sz w:val="24"/>
          <w:szCs w:val="24"/>
        </w:rPr>
        <w:t>Title of the module</w:t>
      </w:r>
    </w:p>
    <w:p w14:paraId="6F772235"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ENGL6850 (EN685): Elements of Fiction</w:t>
      </w:r>
    </w:p>
    <w:p w14:paraId="48684516"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Division or partner institution which will be responsible for management of the module</w:t>
      </w:r>
    </w:p>
    <w:p w14:paraId="632F4451"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Division or Arts and Humanities</w:t>
      </w:r>
    </w:p>
    <w:p w14:paraId="275CC3C6"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The level of the module (e.g. Level 4, Level 5, Level 6 or Level 7)</w:t>
      </w:r>
    </w:p>
    <w:p w14:paraId="2CCF4F6F" w14:textId="77777777" w:rsidR="00A57BFF" w:rsidRPr="00597A80" w:rsidRDefault="00A57BFF" w:rsidP="00A57BFF">
      <w:pPr>
        <w:spacing w:after="120" w:line="240" w:lineRule="auto"/>
        <w:ind w:left="426" w:right="260"/>
        <w:rPr>
          <w:rFonts w:ascii="Arial" w:hAnsi="Arial" w:cs="Arial"/>
          <w:iCs/>
          <w:sz w:val="24"/>
          <w:szCs w:val="24"/>
        </w:rPr>
      </w:pPr>
      <w:r w:rsidRPr="00597A80">
        <w:rPr>
          <w:rFonts w:ascii="Arial" w:hAnsi="Arial" w:cs="Arial"/>
          <w:sz w:val="24"/>
          <w:szCs w:val="24"/>
        </w:rPr>
        <w:t xml:space="preserve">Level </w:t>
      </w:r>
      <w:proofErr w:type="gramStart"/>
      <w:r w:rsidRPr="00597A80">
        <w:rPr>
          <w:rFonts w:ascii="Arial" w:hAnsi="Arial" w:cs="Arial"/>
          <w:sz w:val="24"/>
          <w:szCs w:val="24"/>
        </w:rPr>
        <w:t>5</w:t>
      </w:r>
      <w:proofErr w:type="gramEnd"/>
    </w:p>
    <w:p w14:paraId="28271A43"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 xml:space="preserve">The number of credits and the ECTS value which the module represents </w:t>
      </w:r>
    </w:p>
    <w:p w14:paraId="7F273402"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30 (15 ECTS)</w:t>
      </w:r>
    </w:p>
    <w:p w14:paraId="1E032F5C"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Which term(s) the module is to be taught in (or other teaching pattern)</w:t>
      </w:r>
    </w:p>
    <w:p w14:paraId="7B3C8EFF"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 xml:space="preserve">Spring or </w:t>
      </w:r>
      <w:proofErr w:type="gramStart"/>
      <w:r w:rsidRPr="00597A80">
        <w:rPr>
          <w:rFonts w:ascii="Arial" w:hAnsi="Arial" w:cs="Arial"/>
          <w:sz w:val="24"/>
          <w:szCs w:val="24"/>
        </w:rPr>
        <w:t>Autumn</w:t>
      </w:r>
      <w:proofErr w:type="gramEnd"/>
    </w:p>
    <w:p w14:paraId="5D46BDC7"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Prerequisite and co-requisite modules</w:t>
      </w:r>
    </w:p>
    <w:p w14:paraId="7DEB5FEB"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None</w:t>
      </w:r>
    </w:p>
    <w:p w14:paraId="49CBB866"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The course(s) of study to which the module contributes</w:t>
      </w:r>
    </w:p>
    <w:p w14:paraId="276E0EFA"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BA English Literature and Creative Writing</w:t>
      </w:r>
    </w:p>
    <w:p w14:paraId="44415234" w14:textId="77777777" w:rsidR="00A57BFF" w:rsidRPr="00597A80" w:rsidRDefault="00A57BFF" w:rsidP="00A57BFF">
      <w:pPr>
        <w:numPr>
          <w:ilvl w:val="0"/>
          <w:numId w:val="1"/>
        </w:numPr>
        <w:spacing w:after="120" w:line="240" w:lineRule="auto"/>
        <w:ind w:left="426" w:right="260" w:hanging="426"/>
        <w:rPr>
          <w:rFonts w:ascii="Arial" w:hAnsi="Arial" w:cs="Arial"/>
          <w:b/>
          <w:sz w:val="24"/>
          <w:szCs w:val="24"/>
        </w:rPr>
      </w:pPr>
      <w:r w:rsidRPr="00597A80">
        <w:rPr>
          <w:rFonts w:ascii="Arial" w:hAnsi="Arial" w:cs="Arial"/>
          <w:b/>
          <w:sz w:val="24"/>
          <w:szCs w:val="24"/>
        </w:rPr>
        <w:t>The intended subject specific learning outcomes.</w:t>
      </w:r>
      <w:r w:rsidRPr="00597A80">
        <w:rPr>
          <w:rFonts w:ascii="Arial" w:hAnsi="Arial" w:cs="Arial"/>
          <w:b/>
          <w:sz w:val="24"/>
          <w:szCs w:val="24"/>
        </w:rPr>
        <w:br/>
        <w:t>On successfully completing the module students will be able to:</w:t>
      </w:r>
    </w:p>
    <w:p w14:paraId="18FB7660"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 xml:space="preserve">Read and respond to a range of short stories and novels as technical exemplars of the craft of fiction writing.  </w:t>
      </w:r>
    </w:p>
    <w:p w14:paraId="01F9006B"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Identify and evaluate the technical and stylistic choices made by the writer of contemporary fiction.</w:t>
      </w:r>
    </w:p>
    <w:p w14:paraId="4891BD8C"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 xml:space="preserve">Understand how these choices </w:t>
      </w:r>
      <w:proofErr w:type="gramStart"/>
      <w:r w:rsidRPr="00597A80">
        <w:rPr>
          <w:rFonts w:ascii="Arial" w:hAnsi="Arial" w:cs="Arial"/>
          <w:sz w:val="24"/>
          <w:szCs w:val="24"/>
        </w:rPr>
        <w:t>can be applied</w:t>
      </w:r>
      <w:proofErr w:type="gramEnd"/>
      <w:r w:rsidRPr="00597A80">
        <w:rPr>
          <w:rFonts w:ascii="Arial" w:hAnsi="Arial" w:cs="Arial"/>
          <w:sz w:val="24"/>
          <w:szCs w:val="24"/>
        </w:rPr>
        <w:t xml:space="preserve"> to their own writing.</w:t>
      </w:r>
    </w:p>
    <w:p w14:paraId="1A2171F1"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Develop their capacities for close reading and editorial scrutiny.</w:t>
      </w:r>
    </w:p>
    <w:p w14:paraId="101CD902"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Apply these developed skills to the reading of fiction produced by their classmates and by themselves.</w:t>
      </w:r>
    </w:p>
    <w:p w14:paraId="3DBDECE1"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Begin to identify their own formal, stylistic and thematic approaches.</w:t>
      </w:r>
    </w:p>
    <w:p w14:paraId="3A3554B2"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Reflect on the range of narrative, stylistic and technical choices open to the contemporary writer.</w:t>
      </w:r>
    </w:p>
    <w:p w14:paraId="2AFF0C27"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Apply sophisticated writing techniques to their own creative work.</w:t>
      </w:r>
    </w:p>
    <w:p w14:paraId="158205B1" w14:textId="77777777" w:rsidR="00A57BFF" w:rsidRPr="00597A80" w:rsidRDefault="00A57BFF" w:rsidP="00A57BFF">
      <w:pPr>
        <w:numPr>
          <w:ilvl w:val="0"/>
          <w:numId w:val="1"/>
        </w:numPr>
        <w:spacing w:after="120" w:line="240" w:lineRule="auto"/>
        <w:ind w:left="426" w:right="260" w:hanging="426"/>
        <w:rPr>
          <w:rFonts w:ascii="Arial" w:hAnsi="Arial" w:cs="Arial"/>
          <w:b/>
          <w:sz w:val="24"/>
          <w:szCs w:val="24"/>
        </w:rPr>
      </w:pPr>
      <w:r w:rsidRPr="00597A80">
        <w:rPr>
          <w:rFonts w:ascii="Arial" w:hAnsi="Arial" w:cs="Arial"/>
          <w:b/>
          <w:sz w:val="24"/>
          <w:szCs w:val="24"/>
        </w:rPr>
        <w:t>The intended generic learning outcomes.</w:t>
      </w:r>
      <w:r w:rsidRPr="00597A80">
        <w:rPr>
          <w:rFonts w:ascii="Arial" w:hAnsi="Arial" w:cs="Arial"/>
          <w:b/>
          <w:sz w:val="24"/>
          <w:szCs w:val="24"/>
        </w:rPr>
        <w:br/>
        <w:t>On successfully completing the module students will be able to:</w:t>
      </w:r>
    </w:p>
    <w:p w14:paraId="382122C1" w14:textId="77777777" w:rsidR="00A57BFF" w:rsidRPr="00597A80" w:rsidRDefault="00A57BFF" w:rsidP="00A57BFF">
      <w:pPr>
        <w:pStyle w:val="ListParagraph"/>
        <w:numPr>
          <w:ilvl w:val="0"/>
          <w:numId w:val="11"/>
        </w:numPr>
        <w:spacing w:after="120" w:line="240" w:lineRule="auto"/>
        <w:ind w:right="260"/>
        <w:rPr>
          <w:rFonts w:ascii="Arial" w:hAnsi="Arial" w:cs="Arial"/>
          <w:sz w:val="24"/>
          <w:szCs w:val="24"/>
        </w:rPr>
      </w:pPr>
      <w:r w:rsidRPr="00597A80">
        <w:rPr>
          <w:rFonts w:ascii="Arial" w:hAnsi="Arial" w:cs="Arial"/>
          <w:sz w:val="24"/>
          <w:szCs w:val="24"/>
        </w:rPr>
        <w:t>Demonstrate their capacities for close reading and editorial analysis.</w:t>
      </w:r>
    </w:p>
    <w:p w14:paraId="6A3F1C94" w14:textId="77777777" w:rsidR="00A57BFF" w:rsidRPr="00597A80" w:rsidRDefault="00A57BFF" w:rsidP="00A57BFF">
      <w:pPr>
        <w:pStyle w:val="ListParagraph"/>
        <w:numPr>
          <w:ilvl w:val="0"/>
          <w:numId w:val="11"/>
        </w:numPr>
        <w:spacing w:after="120" w:line="240" w:lineRule="auto"/>
        <w:ind w:right="260"/>
        <w:rPr>
          <w:rFonts w:ascii="Arial" w:hAnsi="Arial" w:cs="Arial"/>
          <w:sz w:val="24"/>
          <w:szCs w:val="24"/>
        </w:rPr>
      </w:pPr>
      <w:r w:rsidRPr="00597A80">
        <w:rPr>
          <w:rFonts w:ascii="Arial" w:hAnsi="Arial" w:cs="Arial"/>
          <w:sz w:val="24"/>
          <w:szCs w:val="24"/>
        </w:rPr>
        <w:t>Demonstrate their creative writing skills to an advanced level.</w:t>
      </w:r>
    </w:p>
    <w:p w14:paraId="12384B23" w14:textId="77777777" w:rsidR="00A57BFF" w:rsidRPr="00597A80" w:rsidRDefault="00A57BFF" w:rsidP="00A57BFF">
      <w:pPr>
        <w:pStyle w:val="ListParagraph"/>
        <w:numPr>
          <w:ilvl w:val="0"/>
          <w:numId w:val="11"/>
        </w:numPr>
        <w:spacing w:after="120" w:line="240" w:lineRule="auto"/>
        <w:ind w:right="260"/>
        <w:rPr>
          <w:rFonts w:ascii="Arial" w:hAnsi="Arial" w:cs="Arial"/>
          <w:sz w:val="24"/>
          <w:szCs w:val="24"/>
        </w:rPr>
      </w:pPr>
      <w:r w:rsidRPr="00597A80">
        <w:rPr>
          <w:rFonts w:ascii="Arial" w:hAnsi="Arial" w:cs="Arial"/>
          <w:sz w:val="24"/>
          <w:szCs w:val="24"/>
        </w:rPr>
        <w:t>Demonstrate their communication skills, particularly in responding to others’ work in the context of the workshop.</w:t>
      </w:r>
    </w:p>
    <w:p w14:paraId="14A72A60"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A synopsis of the curriculum</w:t>
      </w:r>
    </w:p>
    <w:p w14:paraId="71F2B54B" w14:textId="3AC09B76" w:rsidR="00A57BFF" w:rsidRDefault="00A57BFF" w:rsidP="00317CA6">
      <w:pPr>
        <w:spacing w:after="120" w:line="240" w:lineRule="auto"/>
        <w:ind w:left="426" w:right="260"/>
        <w:jc w:val="both"/>
        <w:rPr>
          <w:rFonts w:ascii="Arial" w:hAnsi="Arial" w:cs="Arial"/>
          <w:sz w:val="24"/>
          <w:szCs w:val="24"/>
        </w:rPr>
      </w:pPr>
      <w:r w:rsidRPr="00597A80">
        <w:rPr>
          <w:rFonts w:ascii="Arial" w:hAnsi="Arial" w:cs="Arial"/>
          <w:sz w:val="24"/>
          <w:szCs w:val="24"/>
        </w:rPr>
        <w:t xml:space="preserve">This module will concentrate on, as it says, The Elements of Fiction. The elements that will be covered </w:t>
      </w:r>
      <w:proofErr w:type="gramStart"/>
      <w:r w:rsidRPr="00597A80">
        <w:rPr>
          <w:rFonts w:ascii="Arial" w:hAnsi="Arial" w:cs="Arial"/>
          <w:sz w:val="24"/>
          <w:szCs w:val="24"/>
        </w:rPr>
        <w:t>are:</w:t>
      </w:r>
      <w:proofErr w:type="gramEnd"/>
      <w:r w:rsidRPr="00597A80">
        <w:rPr>
          <w:rFonts w:ascii="Arial" w:hAnsi="Arial" w:cs="Arial"/>
          <w:sz w:val="24"/>
          <w:szCs w:val="24"/>
        </w:rPr>
        <w:t xml:space="preserve"> point-of-view; characterisation; dialogue; plot; structure and planning; voice and tone; description and imagery; location and place; editing and re-editing; theme. Each week, there will be a different technical theme, exemplified by prior reading. Students will discuss the set texts, as exemplars of writerly craft. These discussions </w:t>
      </w:r>
      <w:proofErr w:type="gramStart"/>
      <w:r w:rsidRPr="00597A80">
        <w:rPr>
          <w:rFonts w:ascii="Arial" w:hAnsi="Arial" w:cs="Arial"/>
          <w:sz w:val="24"/>
          <w:szCs w:val="24"/>
        </w:rPr>
        <w:t>will be supported and illustrated by writing exercises</w:t>
      </w:r>
      <w:proofErr w:type="gramEnd"/>
      <w:r w:rsidRPr="00597A80">
        <w:rPr>
          <w:rFonts w:ascii="Arial" w:hAnsi="Arial" w:cs="Arial"/>
          <w:sz w:val="24"/>
          <w:szCs w:val="24"/>
        </w:rPr>
        <w:t>. As the term progresses, the focus will shift more on to the students’ own work; and writing workshops will be an integral part of the seminars.</w:t>
      </w:r>
    </w:p>
    <w:p w14:paraId="0A18D277" w14:textId="77777777" w:rsidR="00597A80" w:rsidRPr="00597A80" w:rsidRDefault="00597A80" w:rsidP="00317CA6">
      <w:pPr>
        <w:spacing w:after="120" w:line="240" w:lineRule="auto"/>
        <w:ind w:left="426" w:right="260"/>
        <w:jc w:val="both"/>
        <w:rPr>
          <w:rFonts w:ascii="Arial" w:hAnsi="Arial" w:cs="Arial"/>
          <w:sz w:val="24"/>
          <w:szCs w:val="24"/>
        </w:rPr>
      </w:pPr>
    </w:p>
    <w:p w14:paraId="0721F742"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Reading List (Indicative list, current at time of publication. Reading lists will be published annually)</w:t>
      </w:r>
    </w:p>
    <w:p w14:paraId="3D175FF1" w14:textId="77777777" w:rsidR="00A57BFF" w:rsidRPr="00597A80" w:rsidRDefault="00A57BFF" w:rsidP="00A57BFF">
      <w:pPr>
        <w:pStyle w:val="ListParagraph"/>
        <w:spacing w:after="120" w:line="240" w:lineRule="auto"/>
        <w:rPr>
          <w:rFonts w:ascii="Arial" w:hAnsi="Arial" w:cs="Arial"/>
          <w:sz w:val="24"/>
          <w:szCs w:val="24"/>
        </w:rPr>
      </w:pPr>
      <w:r w:rsidRPr="00597A80">
        <w:rPr>
          <w:rFonts w:ascii="Arial" w:hAnsi="Arial" w:cs="Arial"/>
          <w:sz w:val="24"/>
          <w:szCs w:val="24"/>
        </w:rPr>
        <w:t xml:space="preserve">Carver, Raymond (1993) </w:t>
      </w:r>
      <w:r w:rsidRPr="00597A80">
        <w:rPr>
          <w:rFonts w:ascii="Arial" w:hAnsi="Arial" w:cs="Arial"/>
          <w:i/>
          <w:sz w:val="24"/>
          <w:szCs w:val="24"/>
        </w:rPr>
        <w:t xml:space="preserve">Where </w:t>
      </w:r>
      <w:proofErr w:type="gramStart"/>
      <w:r w:rsidRPr="00597A80">
        <w:rPr>
          <w:rFonts w:ascii="Arial" w:hAnsi="Arial" w:cs="Arial"/>
          <w:i/>
          <w:sz w:val="24"/>
          <w:szCs w:val="24"/>
        </w:rPr>
        <w:t>I’m</w:t>
      </w:r>
      <w:proofErr w:type="gramEnd"/>
      <w:r w:rsidRPr="00597A80">
        <w:rPr>
          <w:rFonts w:ascii="Arial" w:hAnsi="Arial" w:cs="Arial"/>
          <w:i/>
          <w:sz w:val="24"/>
          <w:szCs w:val="24"/>
        </w:rPr>
        <w:t xml:space="preserve"> Calling From: The Selected Stories</w:t>
      </w:r>
      <w:r w:rsidRPr="00597A80">
        <w:rPr>
          <w:rFonts w:ascii="Arial" w:hAnsi="Arial" w:cs="Arial"/>
          <w:sz w:val="24"/>
          <w:szCs w:val="24"/>
        </w:rPr>
        <w:t xml:space="preserve">, London: Harvill </w:t>
      </w:r>
    </w:p>
    <w:p w14:paraId="44C86689"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Jackson, Shirley (2009) </w:t>
      </w:r>
      <w:proofErr w:type="gramStart"/>
      <w:r w:rsidRPr="00597A80">
        <w:rPr>
          <w:rFonts w:ascii="Arial" w:hAnsi="Arial" w:cs="Arial"/>
          <w:i/>
          <w:sz w:val="24"/>
          <w:szCs w:val="24"/>
          <w:lang w:val="en-US"/>
        </w:rPr>
        <w:t>The</w:t>
      </w:r>
      <w:proofErr w:type="gramEnd"/>
      <w:r w:rsidRPr="00597A80">
        <w:rPr>
          <w:rFonts w:ascii="Arial" w:hAnsi="Arial" w:cs="Arial"/>
          <w:i/>
          <w:sz w:val="24"/>
          <w:szCs w:val="24"/>
          <w:lang w:val="en-US"/>
        </w:rPr>
        <w:t xml:space="preserve"> Lottery &amp; Other Sto</w:t>
      </w:r>
      <w:r w:rsidRPr="00597A80">
        <w:rPr>
          <w:rFonts w:ascii="Arial" w:hAnsi="Arial" w:cs="Arial"/>
          <w:sz w:val="24"/>
          <w:szCs w:val="24"/>
          <w:lang w:val="en-US"/>
        </w:rPr>
        <w:t>ries, London: Penguin</w:t>
      </w:r>
    </w:p>
    <w:p w14:paraId="57126245"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Machado, Carmen Maria (2019) </w:t>
      </w:r>
      <w:r w:rsidRPr="00597A80">
        <w:rPr>
          <w:rFonts w:ascii="Arial" w:hAnsi="Arial" w:cs="Arial"/>
          <w:i/>
          <w:iCs/>
          <w:sz w:val="24"/>
          <w:szCs w:val="24"/>
          <w:lang w:val="en-US"/>
        </w:rPr>
        <w:t xml:space="preserve">Her Body &amp; Other Parties, </w:t>
      </w:r>
      <w:r w:rsidRPr="00597A80">
        <w:rPr>
          <w:rFonts w:ascii="Arial" w:hAnsi="Arial" w:cs="Arial"/>
          <w:sz w:val="24"/>
          <w:szCs w:val="24"/>
          <w:lang w:val="en-US"/>
        </w:rPr>
        <w:t>London: Serpent’s Tail</w:t>
      </w:r>
    </w:p>
    <w:p w14:paraId="7750DC5C"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Mansfield, Katherine (2008) </w:t>
      </w:r>
      <w:r w:rsidRPr="00597A80">
        <w:rPr>
          <w:rFonts w:ascii="Arial" w:hAnsi="Arial" w:cs="Arial"/>
          <w:i/>
          <w:iCs/>
          <w:sz w:val="24"/>
          <w:szCs w:val="24"/>
          <w:lang w:val="en-US"/>
        </w:rPr>
        <w:t xml:space="preserve">Selected Stories, </w:t>
      </w:r>
      <w:r w:rsidRPr="00597A80">
        <w:rPr>
          <w:rFonts w:ascii="Arial" w:hAnsi="Arial" w:cs="Arial"/>
          <w:sz w:val="24"/>
          <w:szCs w:val="24"/>
          <w:lang w:val="en-US"/>
        </w:rPr>
        <w:t>Oxford: OUP</w:t>
      </w:r>
    </w:p>
    <w:p w14:paraId="7422B9D1"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Packer, ZZ (2005) </w:t>
      </w:r>
      <w:r w:rsidRPr="00597A80">
        <w:rPr>
          <w:rFonts w:ascii="Arial" w:hAnsi="Arial" w:cs="Arial"/>
          <w:i/>
          <w:iCs/>
          <w:sz w:val="24"/>
          <w:szCs w:val="24"/>
          <w:lang w:val="en-US"/>
        </w:rPr>
        <w:t xml:space="preserve">Drinking Coffee Elsewhere, </w:t>
      </w:r>
      <w:r w:rsidRPr="00597A80">
        <w:rPr>
          <w:rFonts w:ascii="Arial" w:hAnsi="Arial" w:cs="Arial"/>
          <w:sz w:val="24"/>
          <w:szCs w:val="24"/>
          <w:lang w:val="en-US"/>
        </w:rPr>
        <w:t>Edinburgh: Canongate</w:t>
      </w:r>
    </w:p>
    <w:p w14:paraId="733F85A0"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Williams, </w:t>
      </w:r>
      <w:proofErr w:type="spellStart"/>
      <w:r w:rsidRPr="00597A80">
        <w:rPr>
          <w:rFonts w:ascii="Arial" w:hAnsi="Arial" w:cs="Arial"/>
          <w:sz w:val="24"/>
          <w:szCs w:val="24"/>
          <w:lang w:val="en-US"/>
        </w:rPr>
        <w:t>Eley</w:t>
      </w:r>
      <w:proofErr w:type="spellEnd"/>
      <w:r w:rsidRPr="00597A80">
        <w:rPr>
          <w:rFonts w:ascii="Arial" w:hAnsi="Arial" w:cs="Arial"/>
          <w:sz w:val="24"/>
          <w:szCs w:val="24"/>
          <w:lang w:val="en-US"/>
        </w:rPr>
        <w:t xml:space="preserve"> (2017) </w:t>
      </w:r>
      <w:r w:rsidRPr="00597A80">
        <w:rPr>
          <w:rFonts w:ascii="Arial" w:hAnsi="Arial" w:cs="Arial"/>
          <w:i/>
          <w:iCs/>
          <w:sz w:val="24"/>
          <w:szCs w:val="24"/>
          <w:lang w:val="en-US"/>
        </w:rPr>
        <w:t xml:space="preserve">Attrib. &amp; Other Stories, </w:t>
      </w:r>
      <w:r w:rsidRPr="00597A80">
        <w:rPr>
          <w:rFonts w:ascii="Arial" w:hAnsi="Arial" w:cs="Arial"/>
          <w:sz w:val="24"/>
          <w:szCs w:val="24"/>
          <w:lang w:val="en-US"/>
        </w:rPr>
        <w:t>London: Influx</w:t>
      </w:r>
    </w:p>
    <w:p w14:paraId="66F65152" w14:textId="77777777" w:rsidR="00A57BFF" w:rsidRPr="00597A80" w:rsidRDefault="00A57BFF" w:rsidP="00A57BFF">
      <w:pPr>
        <w:numPr>
          <w:ilvl w:val="0"/>
          <w:numId w:val="1"/>
        </w:numPr>
        <w:spacing w:after="120" w:line="240" w:lineRule="auto"/>
        <w:ind w:left="567" w:right="260" w:hanging="567"/>
        <w:rPr>
          <w:rFonts w:ascii="Arial" w:hAnsi="Arial" w:cs="Arial"/>
          <w:iCs/>
          <w:sz w:val="24"/>
          <w:szCs w:val="24"/>
        </w:rPr>
      </w:pPr>
      <w:r w:rsidRPr="00597A80">
        <w:rPr>
          <w:rFonts w:ascii="Arial" w:hAnsi="Arial" w:cs="Arial"/>
          <w:b/>
          <w:sz w:val="24"/>
          <w:szCs w:val="24"/>
        </w:rPr>
        <w:t>Learning and teaching methods</w:t>
      </w:r>
    </w:p>
    <w:p w14:paraId="129A9CEB"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Total contact hours:</w:t>
      </w:r>
      <w:r w:rsidRPr="00597A80">
        <w:rPr>
          <w:rFonts w:ascii="Arial" w:hAnsi="Arial" w:cs="Arial"/>
          <w:iCs/>
          <w:sz w:val="24"/>
          <w:szCs w:val="24"/>
        </w:rPr>
        <w:tab/>
        <w:t>45</w:t>
      </w:r>
    </w:p>
    <w:p w14:paraId="5082ACF3"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Private study hours:</w:t>
      </w:r>
      <w:r w:rsidRPr="00597A80">
        <w:rPr>
          <w:rFonts w:ascii="Arial" w:hAnsi="Arial" w:cs="Arial"/>
          <w:iCs/>
          <w:sz w:val="24"/>
          <w:szCs w:val="24"/>
        </w:rPr>
        <w:tab/>
        <w:t>255</w:t>
      </w:r>
    </w:p>
    <w:p w14:paraId="4031CE5A"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Total study hours:</w:t>
      </w:r>
      <w:r w:rsidRPr="00597A80">
        <w:rPr>
          <w:rFonts w:ascii="Arial" w:hAnsi="Arial" w:cs="Arial"/>
          <w:iCs/>
          <w:sz w:val="24"/>
          <w:szCs w:val="24"/>
        </w:rPr>
        <w:tab/>
        <w:t>300</w:t>
      </w:r>
    </w:p>
    <w:p w14:paraId="51C637FF" w14:textId="77777777" w:rsidR="00A57BFF" w:rsidRPr="00597A80" w:rsidRDefault="00A57BFF" w:rsidP="00A57BFF">
      <w:pPr>
        <w:numPr>
          <w:ilvl w:val="0"/>
          <w:numId w:val="1"/>
        </w:numPr>
        <w:spacing w:after="120" w:line="240" w:lineRule="auto"/>
        <w:ind w:left="567" w:right="260" w:hanging="567"/>
        <w:rPr>
          <w:rFonts w:ascii="Arial" w:hAnsi="Arial" w:cs="Arial"/>
          <w:iCs/>
          <w:sz w:val="24"/>
          <w:szCs w:val="24"/>
        </w:rPr>
      </w:pPr>
      <w:r w:rsidRPr="00597A80">
        <w:rPr>
          <w:rFonts w:ascii="Arial" w:hAnsi="Arial" w:cs="Arial"/>
          <w:b/>
          <w:sz w:val="24"/>
          <w:szCs w:val="24"/>
        </w:rPr>
        <w:t>Assessment methods</w:t>
      </w:r>
    </w:p>
    <w:p w14:paraId="3C5F21A8" w14:textId="77777777" w:rsidR="00A57BFF" w:rsidRPr="00597A80" w:rsidRDefault="00A57BFF" w:rsidP="00A57BFF">
      <w:pPr>
        <w:pStyle w:val="ListParagraph"/>
        <w:numPr>
          <w:ilvl w:val="1"/>
          <w:numId w:val="9"/>
        </w:numPr>
        <w:spacing w:after="120"/>
        <w:ind w:left="567" w:hanging="567"/>
        <w:rPr>
          <w:rFonts w:ascii="Arial" w:hAnsi="Arial" w:cs="Arial"/>
          <w:iCs/>
          <w:sz w:val="24"/>
          <w:szCs w:val="24"/>
        </w:rPr>
      </w:pPr>
      <w:r w:rsidRPr="00597A80">
        <w:rPr>
          <w:rFonts w:ascii="Arial" w:hAnsi="Arial" w:cs="Arial"/>
          <w:iCs/>
          <w:sz w:val="24"/>
          <w:szCs w:val="24"/>
        </w:rPr>
        <w:t>Main assessment methods</w:t>
      </w:r>
    </w:p>
    <w:p w14:paraId="289AF2B7"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Seminar Participation</w:t>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t>20%</w:t>
      </w:r>
    </w:p>
    <w:p w14:paraId="5B5E114C"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Writer’s Journal</w:t>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t>20%</w:t>
      </w:r>
    </w:p>
    <w:p w14:paraId="42CA8101" w14:textId="77742484" w:rsidR="00A57BFF" w:rsidRPr="00597A80" w:rsidRDefault="00A57BFF" w:rsidP="00A57BFF">
      <w:pPr>
        <w:spacing w:after="120" w:line="240" w:lineRule="auto"/>
        <w:ind w:left="567" w:right="260"/>
        <w:jc w:val="both"/>
        <w:rPr>
          <w:rFonts w:ascii="Arial" w:hAnsi="Arial" w:cs="Arial"/>
          <w:b/>
          <w:iCs/>
          <w:sz w:val="24"/>
          <w:szCs w:val="24"/>
        </w:rPr>
      </w:pPr>
      <w:r w:rsidRPr="00597A80">
        <w:rPr>
          <w:rFonts w:ascii="Arial" w:hAnsi="Arial" w:cs="Arial"/>
          <w:iCs/>
          <w:sz w:val="24"/>
          <w:szCs w:val="24"/>
        </w:rPr>
        <w:t>Original Fiction</w:t>
      </w:r>
      <w:r w:rsidRPr="00597A80">
        <w:rPr>
          <w:rFonts w:ascii="Arial" w:hAnsi="Arial" w:cs="Arial"/>
          <w:iCs/>
          <w:sz w:val="24"/>
          <w:szCs w:val="24"/>
        </w:rPr>
        <w:tab/>
      </w:r>
      <w:r w:rsidRPr="00597A80">
        <w:rPr>
          <w:rFonts w:ascii="Arial" w:hAnsi="Arial" w:cs="Arial"/>
          <w:iCs/>
          <w:sz w:val="24"/>
          <w:szCs w:val="24"/>
        </w:rPr>
        <w:tab/>
        <w:t>4,500 words</w:t>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t xml:space="preserve">60% </w:t>
      </w:r>
      <w:r w:rsidRPr="00597A80">
        <w:rPr>
          <w:rFonts w:ascii="Arial" w:hAnsi="Arial" w:cs="Arial"/>
          <w:iCs/>
          <w:sz w:val="24"/>
          <w:szCs w:val="24"/>
        </w:rPr>
        <w:tab/>
      </w:r>
      <w:r w:rsidRPr="00597A80">
        <w:rPr>
          <w:rFonts w:ascii="Arial" w:hAnsi="Arial" w:cs="Arial"/>
          <w:iCs/>
          <w:sz w:val="24"/>
          <w:szCs w:val="24"/>
        </w:rPr>
        <w:tab/>
      </w:r>
    </w:p>
    <w:p w14:paraId="6DC3C885" w14:textId="77777777" w:rsidR="00A57BFF" w:rsidRPr="00597A80" w:rsidRDefault="00A57BFF" w:rsidP="00A57BFF">
      <w:pPr>
        <w:spacing w:after="120"/>
        <w:ind w:left="567" w:hanging="567"/>
        <w:rPr>
          <w:rFonts w:ascii="Arial" w:hAnsi="Arial" w:cs="Arial"/>
          <w:iCs/>
          <w:sz w:val="24"/>
          <w:szCs w:val="24"/>
        </w:rPr>
      </w:pPr>
      <w:r w:rsidRPr="00597A80">
        <w:rPr>
          <w:rFonts w:ascii="Arial" w:hAnsi="Arial" w:cs="Arial"/>
          <w:iCs/>
          <w:sz w:val="24"/>
          <w:szCs w:val="24"/>
        </w:rPr>
        <w:t>13.2</w:t>
      </w:r>
      <w:r w:rsidRPr="00597A80">
        <w:rPr>
          <w:rFonts w:ascii="Arial" w:hAnsi="Arial" w:cs="Arial"/>
          <w:iCs/>
          <w:sz w:val="24"/>
          <w:szCs w:val="24"/>
        </w:rPr>
        <w:tab/>
        <w:t xml:space="preserve">Reassessment methods </w:t>
      </w:r>
    </w:p>
    <w:p w14:paraId="0AF08943" w14:textId="77777777" w:rsidR="00A57BFF" w:rsidRPr="00597A80" w:rsidRDefault="00A57BFF" w:rsidP="00A57BFF">
      <w:pPr>
        <w:spacing w:after="120" w:line="240" w:lineRule="auto"/>
        <w:ind w:left="567" w:right="260"/>
        <w:rPr>
          <w:rFonts w:ascii="Arial" w:hAnsi="Arial" w:cs="Arial"/>
          <w:i/>
          <w:iCs/>
          <w:sz w:val="24"/>
          <w:szCs w:val="24"/>
        </w:rPr>
      </w:pPr>
      <w:r w:rsidRPr="00597A80">
        <w:rPr>
          <w:rFonts w:ascii="Arial" w:hAnsi="Arial" w:cs="Arial"/>
          <w:iCs/>
          <w:sz w:val="24"/>
          <w:szCs w:val="24"/>
        </w:rPr>
        <w:t>Alternative Assessment: 100% coursework</w:t>
      </w:r>
      <w:r w:rsidRPr="00597A80">
        <w:rPr>
          <w:rFonts w:ascii="Arial" w:hAnsi="Arial" w:cs="Arial"/>
          <w:i/>
          <w:iCs/>
          <w:sz w:val="24"/>
          <w:szCs w:val="24"/>
        </w:rPr>
        <w:t xml:space="preserve"> </w:t>
      </w:r>
      <w:r w:rsidRPr="00597A80">
        <w:rPr>
          <w:rFonts w:ascii="Arial" w:hAnsi="Arial" w:cs="Arial"/>
          <w:iCs/>
          <w:sz w:val="24"/>
          <w:szCs w:val="24"/>
        </w:rPr>
        <w:t>(4,000 words original fiction plus 500 words reflective task)</w:t>
      </w:r>
    </w:p>
    <w:p w14:paraId="4E2105CB" w14:textId="77777777" w:rsidR="008D4447" w:rsidRPr="00597A80" w:rsidRDefault="008D4447" w:rsidP="009D52D0">
      <w:pPr>
        <w:spacing w:after="120" w:line="240" w:lineRule="auto"/>
        <w:ind w:left="426" w:right="543"/>
        <w:rPr>
          <w:rFonts w:ascii="Arial" w:hAnsi="Arial" w:cs="Arial"/>
          <w:iCs/>
          <w:sz w:val="24"/>
          <w:szCs w:val="24"/>
        </w:rPr>
      </w:pPr>
    </w:p>
    <w:p w14:paraId="63E829FD" w14:textId="77777777" w:rsidR="00274ED7" w:rsidRPr="00597A80" w:rsidRDefault="006F3F8B" w:rsidP="009D52D0">
      <w:pPr>
        <w:numPr>
          <w:ilvl w:val="0"/>
          <w:numId w:val="1"/>
        </w:numPr>
        <w:spacing w:after="120" w:line="240" w:lineRule="auto"/>
        <w:ind w:left="567" w:right="543" w:hanging="567"/>
        <w:jc w:val="both"/>
        <w:rPr>
          <w:rFonts w:ascii="Arial" w:hAnsi="Arial" w:cs="Arial"/>
          <w:b/>
          <w:i/>
          <w:iCs/>
          <w:sz w:val="24"/>
          <w:szCs w:val="24"/>
        </w:rPr>
      </w:pPr>
      <w:r w:rsidRPr="00597A80">
        <w:rPr>
          <w:rFonts w:ascii="Arial" w:hAnsi="Arial" w:cs="Arial"/>
          <w:b/>
          <w:i/>
          <w:iCs/>
          <w:sz w:val="24"/>
          <w:szCs w:val="24"/>
        </w:rPr>
        <w:t xml:space="preserve">Map of </w:t>
      </w:r>
      <w:r w:rsidR="00883204" w:rsidRPr="00597A80">
        <w:rPr>
          <w:rFonts w:ascii="Arial" w:hAnsi="Arial" w:cs="Arial"/>
          <w:b/>
          <w:i/>
          <w:iCs/>
          <w:sz w:val="24"/>
          <w:szCs w:val="24"/>
        </w:rPr>
        <w:t xml:space="preserve">module learning outcomes </w:t>
      </w:r>
      <w:r w:rsidR="00B30E07" w:rsidRPr="00597A80">
        <w:rPr>
          <w:rFonts w:ascii="Arial" w:hAnsi="Arial" w:cs="Arial"/>
          <w:b/>
          <w:i/>
          <w:iCs/>
          <w:sz w:val="24"/>
          <w:szCs w:val="24"/>
        </w:rPr>
        <w:t>(sections 8 &amp; 9)</w:t>
      </w:r>
      <w:r w:rsidR="00883204" w:rsidRPr="00597A80">
        <w:rPr>
          <w:rFonts w:ascii="Arial" w:hAnsi="Arial" w:cs="Arial"/>
          <w:b/>
          <w:i/>
          <w:iCs/>
          <w:sz w:val="24"/>
          <w:szCs w:val="24"/>
        </w:rPr>
        <w:t xml:space="preserve"> to l</w:t>
      </w:r>
      <w:r w:rsidRPr="00597A80">
        <w:rPr>
          <w:rFonts w:ascii="Arial" w:hAnsi="Arial" w:cs="Arial"/>
          <w:b/>
          <w:i/>
          <w:iCs/>
          <w:sz w:val="24"/>
          <w:szCs w:val="24"/>
        </w:rPr>
        <w:t>earning</w:t>
      </w:r>
      <w:r w:rsidR="00B30E07" w:rsidRPr="00597A80">
        <w:rPr>
          <w:rFonts w:ascii="Arial" w:hAnsi="Arial" w:cs="Arial"/>
          <w:b/>
          <w:i/>
          <w:iCs/>
          <w:sz w:val="24"/>
          <w:szCs w:val="24"/>
        </w:rPr>
        <w:t xml:space="preserve"> and </w:t>
      </w:r>
      <w:r w:rsidR="00883204" w:rsidRPr="00597A80">
        <w:rPr>
          <w:rFonts w:ascii="Arial" w:hAnsi="Arial" w:cs="Arial"/>
          <w:b/>
          <w:i/>
          <w:iCs/>
          <w:sz w:val="24"/>
          <w:szCs w:val="24"/>
        </w:rPr>
        <w:t>teaching m</w:t>
      </w:r>
      <w:r w:rsidR="00B30E07" w:rsidRPr="00597A80">
        <w:rPr>
          <w:rFonts w:ascii="Arial" w:hAnsi="Arial" w:cs="Arial"/>
          <w:b/>
          <w:i/>
          <w:iCs/>
          <w:sz w:val="24"/>
          <w:szCs w:val="24"/>
        </w:rPr>
        <w:t>ethods (section12</w:t>
      </w:r>
      <w:r w:rsidRPr="00597A80">
        <w:rPr>
          <w:rFonts w:ascii="Arial" w:hAnsi="Arial" w:cs="Arial"/>
          <w:b/>
          <w:i/>
          <w:iCs/>
          <w:sz w:val="24"/>
          <w:szCs w:val="24"/>
        </w:rPr>
        <w:t>) and m</w:t>
      </w:r>
      <w:r w:rsidR="00883204" w:rsidRPr="00597A80">
        <w:rPr>
          <w:rFonts w:ascii="Arial" w:hAnsi="Arial" w:cs="Arial"/>
          <w:b/>
          <w:i/>
          <w:iCs/>
          <w:sz w:val="24"/>
          <w:szCs w:val="24"/>
        </w:rPr>
        <w:t>ethods of a</w:t>
      </w:r>
      <w:r w:rsidR="00B30E07" w:rsidRPr="00597A80">
        <w:rPr>
          <w:rFonts w:ascii="Arial" w:hAnsi="Arial" w:cs="Arial"/>
          <w:b/>
          <w:i/>
          <w:iCs/>
          <w:sz w:val="24"/>
          <w:szCs w:val="24"/>
        </w:rPr>
        <w:t>ssessment (section 13</w:t>
      </w:r>
      <w:r w:rsidR="00EF4933" w:rsidRPr="00597A80">
        <w:rPr>
          <w:rFonts w:ascii="Arial" w:hAnsi="Arial" w:cs="Arial"/>
          <w:b/>
          <w:i/>
          <w:iCs/>
          <w:sz w:val="24"/>
          <w:szCs w:val="24"/>
        </w:rPr>
        <w:t>)</w:t>
      </w:r>
    </w:p>
    <w:p w14:paraId="5C9FC8AB" w14:textId="77777777" w:rsidR="001C1787" w:rsidRPr="00597A80" w:rsidRDefault="001C1787" w:rsidP="009D52D0">
      <w:pPr>
        <w:spacing w:after="120" w:line="240" w:lineRule="auto"/>
        <w:ind w:left="567" w:right="543"/>
        <w:jc w:val="both"/>
        <w:rPr>
          <w:rFonts w:ascii="Arial" w:hAnsi="Arial" w:cs="Arial"/>
          <w:i/>
          <w:iCs/>
          <w:sz w:val="24"/>
          <w:szCs w:val="24"/>
        </w:rPr>
      </w:pPr>
    </w:p>
    <w:tbl>
      <w:tblPr>
        <w:tblStyle w:val="TableGrid"/>
        <w:tblW w:w="10148" w:type="dxa"/>
        <w:tblInd w:w="114" w:type="dxa"/>
        <w:tblLayout w:type="fixed"/>
        <w:tblLook w:val="04A0" w:firstRow="1" w:lastRow="0" w:firstColumn="1" w:lastColumn="0" w:noHBand="0" w:noVBand="1"/>
      </w:tblPr>
      <w:tblGrid>
        <w:gridCol w:w="3168"/>
        <w:gridCol w:w="581"/>
        <w:gridCol w:w="582"/>
        <w:gridCol w:w="582"/>
        <w:gridCol w:w="581"/>
        <w:gridCol w:w="582"/>
        <w:gridCol w:w="582"/>
        <w:gridCol w:w="581"/>
        <w:gridCol w:w="582"/>
        <w:gridCol w:w="582"/>
        <w:gridCol w:w="581"/>
        <w:gridCol w:w="582"/>
        <w:gridCol w:w="582"/>
      </w:tblGrid>
      <w:tr w:rsidR="00A57BFF" w:rsidRPr="00597A80" w14:paraId="5FA35557" w14:textId="77777777" w:rsidTr="003F0286">
        <w:tc>
          <w:tcPr>
            <w:tcW w:w="3168" w:type="dxa"/>
            <w:shd w:val="clear" w:color="auto" w:fill="D9D9D9" w:themeFill="background1" w:themeFillShade="D9"/>
          </w:tcPr>
          <w:p w14:paraId="14E9BF6A" w14:textId="77777777" w:rsidR="00A57BFF" w:rsidRPr="00597A80" w:rsidRDefault="00A57BFF" w:rsidP="003F0286">
            <w:pPr>
              <w:spacing w:after="120"/>
              <w:ind w:left="33"/>
              <w:rPr>
                <w:rFonts w:ascii="Arial" w:hAnsi="Arial" w:cs="Arial"/>
                <w:b/>
                <w:sz w:val="20"/>
                <w:szCs w:val="20"/>
              </w:rPr>
            </w:pPr>
            <w:r w:rsidRPr="00597A80">
              <w:rPr>
                <w:rFonts w:ascii="Arial" w:hAnsi="Arial" w:cs="Arial"/>
                <w:b/>
                <w:sz w:val="20"/>
                <w:szCs w:val="20"/>
              </w:rPr>
              <w:t>Module learning outcome</w:t>
            </w:r>
          </w:p>
        </w:tc>
        <w:tc>
          <w:tcPr>
            <w:tcW w:w="581" w:type="dxa"/>
          </w:tcPr>
          <w:p w14:paraId="66610BDD"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8.1</w:t>
            </w:r>
          </w:p>
        </w:tc>
        <w:tc>
          <w:tcPr>
            <w:tcW w:w="582" w:type="dxa"/>
          </w:tcPr>
          <w:p w14:paraId="34110CA1"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8.2</w:t>
            </w:r>
          </w:p>
        </w:tc>
        <w:tc>
          <w:tcPr>
            <w:tcW w:w="582" w:type="dxa"/>
          </w:tcPr>
          <w:p w14:paraId="0D1E532F"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8.3</w:t>
            </w:r>
          </w:p>
        </w:tc>
        <w:tc>
          <w:tcPr>
            <w:tcW w:w="581" w:type="dxa"/>
          </w:tcPr>
          <w:p w14:paraId="5F69EB9E"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8.4</w:t>
            </w:r>
          </w:p>
        </w:tc>
        <w:tc>
          <w:tcPr>
            <w:tcW w:w="582" w:type="dxa"/>
          </w:tcPr>
          <w:p w14:paraId="7D80F96A"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8.5</w:t>
            </w:r>
          </w:p>
        </w:tc>
        <w:tc>
          <w:tcPr>
            <w:tcW w:w="582" w:type="dxa"/>
          </w:tcPr>
          <w:p w14:paraId="57ED62B9"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8.6</w:t>
            </w:r>
          </w:p>
        </w:tc>
        <w:tc>
          <w:tcPr>
            <w:tcW w:w="581" w:type="dxa"/>
          </w:tcPr>
          <w:p w14:paraId="48F13FEE"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8.7</w:t>
            </w:r>
          </w:p>
        </w:tc>
        <w:tc>
          <w:tcPr>
            <w:tcW w:w="582" w:type="dxa"/>
          </w:tcPr>
          <w:p w14:paraId="6A2E5670"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8.8</w:t>
            </w:r>
          </w:p>
        </w:tc>
        <w:tc>
          <w:tcPr>
            <w:tcW w:w="582" w:type="dxa"/>
          </w:tcPr>
          <w:p w14:paraId="0EB703BF"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9.1</w:t>
            </w:r>
          </w:p>
        </w:tc>
        <w:tc>
          <w:tcPr>
            <w:tcW w:w="581" w:type="dxa"/>
          </w:tcPr>
          <w:p w14:paraId="1E176FEF"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9.2</w:t>
            </w:r>
          </w:p>
        </w:tc>
        <w:tc>
          <w:tcPr>
            <w:tcW w:w="582" w:type="dxa"/>
          </w:tcPr>
          <w:p w14:paraId="042DEA7C"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9.3</w:t>
            </w:r>
          </w:p>
        </w:tc>
        <w:tc>
          <w:tcPr>
            <w:tcW w:w="582" w:type="dxa"/>
          </w:tcPr>
          <w:p w14:paraId="70895589" w14:textId="77777777" w:rsidR="00A57BFF" w:rsidRPr="00597A80" w:rsidRDefault="00A57BFF" w:rsidP="003F0286">
            <w:pPr>
              <w:spacing w:after="120"/>
              <w:rPr>
                <w:rFonts w:ascii="Arial" w:hAnsi="Arial" w:cs="Arial"/>
                <w:sz w:val="20"/>
                <w:szCs w:val="20"/>
              </w:rPr>
            </w:pPr>
          </w:p>
        </w:tc>
      </w:tr>
      <w:tr w:rsidR="00A57BFF" w:rsidRPr="00597A80" w14:paraId="3B2A5D28" w14:textId="77777777" w:rsidTr="003F0286">
        <w:tc>
          <w:tcPr>
            <w:tcW w:w="3168" w:type="dxa"/>
            <w:shd w:val="clear" w:color="auto" w:fill="D9D9D9" w:themeFill="background1" w:themeFillShade="D9"/>
          </w:tcPr>
          <w:p w14:paraId="180DCC1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Learning/ teaching method</w:t>
            </w:r>
          </w:p>
        </w:tc>
        <w:tc>
          <w:tcPr>
            <w:tcW w:w="581" w:type="dxa"/>
          </w:tcPr>
          <w:p w14:paraId="645B4DE5" w14:textId="77777777" w:rsidR="00A57BFF" w:rsidRPr="00597A80" w:rsidRDefault="00A57BFF" w:rsidP="003F0286">
            <w:pPr>
              <w:spacing w:after="120"/>
              <w:rPr>
                <w:rFonts w:ascii="Arial" w:hAnsi="Arial" w:cs="Arial"/>
                <w:b/>
                <w:sz w:val="20"/>
                <w:szCs w:val="20"/>
              </w:rPr>
            </w:pPr>
          </w:p>
        </w:tc>
        <w:tc>
          <w:tcPr>
            <w:tcW w:w="582" w:type="dxa"/>
          </w:tcPr>
          <w:p w14:paraId="1DC8253B" w14:textId="77777777" w:rsidR="00A57BFF" w:rsidRPr="00597A80" w:rsidRDefault="00A57BFF" w:rsidP="003F0286">
            <w:pPr>
              <w:spacing w:after="120"/>
              <w:rPr>
                <w:rFonts w:ascii="Arial" w:hAnsi="Arial" w:cs="Arial"/>
                <w:b/>
                <w:sz w:val="20"/>
                <w:szCs w:val="20"/>
              </w:rPr>
            </w:pPr>
          </w:p>
        </w:tc>
        <w:tc>
          <w:tcPr>
            <w:tcW w:w="582" w:type="dxa"/>
          </w:tcPr>
          <w:p w14:paraId="22491683" w14:textId="77777777" w:rsidR="00A57BFF" w:rsidRPr="00597A80" w:rsidRDefault="00A57BFF" w:rsidP="003F0286">
            <w:pPr>
              <w:spacing w:after="120"/>
              <w:rPr>
                <w:rFonts w:ascii="Arial" w:hAnsi="Arial" w:cs="Arial"/>
                <w:b/>
                <w:sz w:val="20"/>
                <w:szCs w:val="20"/>
              </w:rPr>
            </w:pPr>
          </w:p>
        </w:tc>
        <w:tc>
          <w:tcPr>
            <w:tcW w:w="581" w:type="dxa"/>
          </w:tcPr>
          <w:p w14:paraId="68F15D67" w14:textId="77777777" w:rsidR="00A57BFF" w:rsidRPr="00597A80" w:rsidRDefault="00A57BFF" w:rsidP="003F0286">
            <w:pPr>
              <w:spacing w:after="120"/>
              <w:rPr>
                <w:rFonts w:ascii="Arial" w:hAnsi="Arial" w:cs="Arial"/>
                <w:b/>
                <w:sz w:val="20"/>
                <w:szCs w:val="20"/>
              </w:rPr>
            </w:pPr>
          </w:p>
        </w:tc>
        <w:tc>
          <w:tcPr>
            <w:tcW w:w="582" w:type="dxa"/>
          </w:tcPr>
          <w:p w14:paraId="0E993301" w14:textId="77777777" w:rsidR="00A57BFF" w:rsidRPr="00597A80" w:rsidRDefault="00A57BFF" w:rsidP="003F0286">
            <w:pPr>
              <w:spacing w:after="120"/>
              <w:rPr>
                <w:rFonts w:ascii="Arial" w:hAnsi="Arial" w:cs="Arial"/>
                <w:b/>
                <w:sz w:val="20"/>
                <w:szCs w:val="20"/>
              </w:rPr>
            </w:pPr>
          </w:p>
        </w:tc>
        <w:tc>
          <w:tcPr>
            <w:tcW w:w="582" w:type="dxa"/>
          </w:tcPr>
          <w:p w14:paraId="26466723" w14:textId="77777777" w:rsidR="00A57BFF" w:rsidRPr="00597A80" w:rsidRDefault="00A57BFF" w:rsidP="003F0286">
            <w:pPr>
              <w:spacing w:after="120"/>
              <w:rPr>
                <w:rFonts w:ascii="Arial" w:hAnsi="Arial" w:cs="Arial"/>
                <w:b/>
                <w:sz w:val="20"/>
                <w:szCs w:val="20"/>
              </w:rPr>
            </w:pPr>
          </w:p>
        </w:tc>
        <w:tc>
          <w:tcPr>
            <w:tcW w:w="581" w:type="dxa"/>
          </w:tcPr>
          <w:p w14:paraId="75EF5EE9" w14:textId="77777777" w:rsidR="00A57BFF" w:rsidRPr="00597A80" w:rsidRDefault="00A57BFF" w:rsidP="003F0286">
            <w:pPr>
              <w:spacing w:after="120"/>
              <w:rPr>
                <w:rFonts w:ascii="Arial" w:hAnsi="Arial" w:cs="Arial"/>
                <w:b/>
                <w:sz w:val="20"/>
                <w:szCs w:val="20"/>
              </w:rPr>
            </w:pPr>
          </w:p>
        </w:tc>
        <w:tc>
          <w:tcPr>
            <w:tcW w:w="582" w:type="dxa"/>
          </w:tcPr>
          <w:p w14:paraId="7B190F7F" w14:textId="77777777" w:rsidR="00A57BFF" w:rsidRPr="00597A80" w:rsidRDefault="00A57BFF" w:rsidP="003F0286">
            <w:pPr>
              <w:spacing w:after="120"/>
              <w:rPr>
                <w:rFonts w:ascii="Arial" w:hAnsi="Arial" w:cs="Arial"/>
                <w:b/>
                <w:sz w:val="20"/>
                <w:szCs w:val="20"/>
              </w:rPr>
            </w:pPr>
          </w:p>
        </w:tc>
        <w:tc>
          <w:tcPr>
            <w:tcW w:w="582" w:type="dxa"/>
          </w:tcPr>
          <w:p w14:paraId="0B7468E9" w14:textId="77777777" w:rsidR="00A57BFF" w:rsidRPr="00597A80" w:rsidRDefault="00A57BFF" w:rsidP="003F0286">
            <w:pPr>
              <w:spacing w:after="120"/>
              <w:rPr>
                <w:rFonts w:ascii="Arial" w:hAnsi="Arial" w:cs="Arial"/>
                <w:b/>
                <w:sz w:val="20"/>
                <w:szCs w:val="20"/>
              </w:rPr>
            </w:pPr>
          </w:p>
        </w:tc>
        <w:tc>
          <w:tcPr>
            <w:tcW w:w="581" w:type="dxa"/>
          </w:tcPr>
          <w:p w14:paraId="0BE96A2B" w14:textId="77777777" w:rsidR="00A57BFF" w:rsidRPr="00597A80" w:rsidRDefault="00A57BFF" w:rsidP="003F0286">
            <w:pPr>
              <w:spacing w:after="120"/>
              <w:rPr>
                <w:rFonts w:ascii="Arial" w:hAnsi="Arial" w:cs="Arial"/>
                <w:b/>
                <w:sz w:val="20"/>
                <w:szCs w:val="20"/>
              </w:rPr>
            </w:pPr>
          </w:p>
        </w:tc>
        <w:tc>
          <w:tcPr>
            <w:tcW w:w="582" w:type="dxa"/>
          </w:tcPr>
          <w:p w14:paraId="149ABDF4" w14:textId="77777777" w:rsidR="00A57BFF" w:rsidRPr="00597A80" w:rsidRDefault="00A57BFF" w:rsidP="003F0286">
            <w:pPr>
              <w:spacing w:after="120"/>
              <w:rPr>
                <w:rFonts w:ascii="Arial" w:hAnsi="Arial" w:cs="Arial"/>
                <w:b/>
                <w:sz w:val="20"/>
                <w:szCs w:val="20"/>
              </w:rPr>
            </w:pPr>
          </w:p>
        </w:tc>
        <w:tc>
          <w:tcPr>
            <w:tcW w:w="582" w:type="dxa"/>
          </w:tcPr>
          <w:p w14:paraId="0F75F450" w14:textId="77777777" w:rsidR="00A57BFF" w:rsidRPr="00597A80" w:rsidRDefault="00A57BFF" w:rsidP="003F0286">
            <w:pPr>
              <w:spacing w:after="120"/>
              <w:rPr>
                <w:rFonts w:ascii="Arial" w:hAnsi="Arial" w:cs="Arial"/>
                <w:b/>
                <w:sz w:val="20"/>
                <w:szCs w:val="20"/>
              </w:rPr>
            </w:pPr>
          </w:p>
        </w:tc>
      </w:tr>
      <w:tr w:rsidR="00A57BFF" w:rsidRPr="00597A80" w14:paraId="1635F307" w14:textId="77777777" w:rsidTr="003F0286">
        <w:tc>
          <w:tcPr>
            <w:tcW w:w="3168" w:type="dxa"/>
          </w:tcPr>
          <w:p w14:paraId="634494E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Private Study</w:t>
            </w:r>
          </w:p>
        </w:tc>
        <w:tc>
          <w:tcPr>
            <w:tcW w:w="581" w:type="dxa"/>
          </w:tcPr>
          <w:p w14:paraId="591260A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112B99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66798C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F5D9F01"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5A9BB7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B8A60E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66B399F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32666B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33FF125"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0712F0C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7CAC086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ECBA997" w14:textId="77777777" w:rsidR="00A57BFF" w:rsidRPr="00597A80" w:rsidRDefault="00A57BFF" w:rsidP="003F0286">
            <w:pPr>
              <w:spacing w:after="120"/>
              <w:rPr>
                <w:rFonts w:ascii="Arial" w:hAnsi="Arial" w:cs="Arial"/>
                <w:b/>
                <w:sz w:val="20"/>
                <w:szCs w:val="20"/>
              </w:rPr>
            </w:pPr>
          </w:p>
        </w:tc>
      </w:tr>
      <w:tr w:rsidR="00A57BFF" w:rsidRPr="00597A80" w14:paraId="13CA969B" w14:textId="77777777" w:rsidTr="003F0286">
        <w:tc>
          <w:tcPr>
            <w:tcW w:w="3168" w:type="dxa"/>
          </w:tcPr>
          <w:p w14:paraId="2EB9200C"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Seminars</w:t>
            </w:r>
          </w:p>
        </w:tc>
        <w:tc>
          <w:tcPr>
            <w:tcW w:w="581" w:type="dxa"/>
          </w:tcPr>
          <w:p w14:paraId="0F0F314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4E2E848"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FF5EA6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82F0A06" w14:textId="77777777" w:rsidR="00A57BFF" w:rsidRPr="00597A80" w:rsidRDefault="00A57BFF" w:rsidP="003F0286">
            <w:pPr>
              <w:spacing w:after="120"/>
              <w:rPr>
                <w:rFonts w:ascii="Arial" w:hAnsi="Arial" w:cs="Arial"/>
                <w:b/>
                <w:sz w:val="20"/>
                <w:szCs w:val="20"/>
              </w:rPr>
            </w:pPr>
          </w:p>
        </w:tc>
        <w:tc>
          <w:tcPr>
            <w:tcW w:w="582" w:type="dxa"/>
          </w:tcPr>
          <w:p w14:paraId="7FA06B6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8447B5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063BE83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34816EA" w14:textId="77777777" w:rsidR="00A57BFF" w:rsidRPr="00597A80" w:rsidRDefault="00A57BFF" w:rsidP="003F0286">
            <w:pPr>
              <w:spacing w:after="120"/>
              <w:rPr>
                <w:rFonts w:ascii="Arial" w:hAnsi="Arial" w:cs="Arial"/>
                <w:b/>
                <w:sz w:val="20"/>
                <w:szCs w:val="20"/>
              </w:rPr>
            </w:pPr>
          </w:p>
        </w:tc>
        <w:tc>
          <w:tcPr>
            <w:tcW w:w="582" w:type="dxa"/>
          </w:tcPr>
          <w:p w14:paraId="3FA3EAC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0E735B25" w14:textId="77777777" w:rsidR="00A57BFF" w:rsidRPr="00597A80" w:rsidRDefault="00A57BFF" w:rsidP="003F0286">
            <w:pPr>
              <w:spacing w:after="120"/>
              <w:rPr>
                <w:rFonts w:ascii="Arial" w:hAnsi="Arial" w:cs="Arial"/>
                <w:b/>
                <w:sz w:val="20"/>
                <w:szCs w:val="20"/>
              </w:rPr>
            </w:pPr>
          </w:p>
        </w:tc>
        <w:tc>
          <w:tcPr>
            <w:tcW w:w="582" w:type="dxa"/>
          </w:tcPr>
          <w:p w14:paraId="7A7C5568"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EE5751D" w14:textId="77777777" w:rsidR="00A57BFF" w:rsidRPr="00597A80" w:rsidRDefault="00A57BFF" w:rsidP="003F0286">
            <w:pPr>
              <w:spacing w:after="120"/>
              <w:rPr>
                <w:rFonts w:ascii="Arial" w:hAnsi="Arial" w:cs="Arial"/>
                <w:b/>
                <w:sz w:val="20"/>
                <w:szCs w:val="20"/>
              </w:rPr>
            </w:pPr>
          </w:p>
        </w:tc>
      </w:tr>
      <w:tr w:rsidR="00A57BFF" w:rsidRPr="00597A80" w14:paraId="626A8902" w14:textId="77777777" w:rsidTr="003F0286">
        <w:tc>
          <w:tcPr>
            <w:tcW w:w="3168" w:type="dxa"/>
          </w:tcPr>
          <w:p w14:paraId="5E006D35"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Workshops</w:t>
            </w:r>
          </w:p>
        </w:tc>
        <w:tc>
          <w:tcPr>
            <w:tcW w:w="581" w:type="dxa"/>
          </w:tcPr>
          <w:p w14:paraId="516A6D3C" w14:textId="77777777" w:rsidR="00A57BFF" w:rsidRPr="00597A80" w:rsidRDefault="00A57BFF" w:rsidP="003F0286">
            <w:pPr>
              <w:spacing w:after="120"/>
              <w:rPr>
                <w:rFonts w:ascii="Arial" w:hAnsi="Arial" w:cs="Arial"/>
                <w:b/>
                <w:sz w:val="20"/>
                <w:szCs w:val="20"/>
              </w:rPr>
            </w:pPr>
          </w:p>
        </w:tc>
        <w:tc>
          <w:tcPr>
            <w:tcW w:w="582" w:type="dxa"/>
          </w:tcPr>
          <w:p w14:paraId="7AED6E9C" w14:textId="77777777" w:rsidR="00A57BFF" w:rsidRPr="00597A80" w:rsidRDefault="00A57BFF" w:rsidP="003F0286">
            <w:pPr>
              <w:spacing w:after="120"/>
              <w:rPr>
                <w:rFonts w:ascii="Arial" w:hAnsi="Arial" w:cs="Arial"/>
                <w:b/>
                <w:sz w:val="20"/>
                <w:szCs w:val="20"/>
              </w:rPr>
            </w:pPr>
          </w:p>
        </w:tc>
        <w:tc>
          <w:tcPr>
            <w:tcW w:w="582" w:type="dxa"/>
          </w:tcPr>
          <w:p w14:paraId="01B9526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D9A28E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E1F312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DAEA2B3" w14:textId="77777777" w:rsidR="00A57BFF" w:rsidRPr="00597A80" w:rsidRDefault="00A57BFF" w:rsidP="003F0286">
            <w:pPr>
              <w:spacing w:after="120"/>
              <w:rPr>
                <w:rFonts w:ascii="Arial" w:hAnsi="Arial" w:cs="Arial"/>
                <w:b/>
                <w:sz w:val="20"/>
                <w:szCs w:val="20"/>
              </w:rPr>
            </w:pPr>
          </w:p>
        </w:tc>
        <w:tc>
          <w:tcPr>
            <w:tcW w:w="581" w:type="dxa"/>
          </w:tcPr>
          <w:p w14:paraId="5FA4A9E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B1807D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73F2CBE0"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448456B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23FFC4E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2631DFFC" w14:textId="77777777" w:rsidR="00A57BFF" w:rsidRPr="00597A80" w:rsidRDefault="00A57BFF" w:rsidP="003F0286">
            <w:pPr>
              <w:spacing w:after="120"/>
              <w:rPr>
                <w:rFonts w:ascii="Arial" w:hAnsi="Arial" w:cs="Arial"/>
                <w:b/>
                <w:sz w:val="20"/>
                <w:szCs w:val="20"/>
              </w:rPr>
            </w:pPr>
          </w:p>
        </w:tc>
      </w:tr>
      <w:tr w:rsidR="00A57BFF" w:rsidRPr="00597A80" w14:paraId="34EACCDB" w14:textId="77777777" w:rsidTr="003F0286">
        <w:tc>
          <w:tcPr>
            <w:tcW w:w="3168" w:type="dxa"/>
          </w:tcPr>
          <w:p w14:paraId="2C16EFFD"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Tutorials</w:t>
            </w:r>
          </w:p>
        </w:tc>
        <w:tc>
          <w:tcPr>
            <w:tcW w:w="581" w:type="dxa"/>
          </w:tcPr>
          <w:p w14:paraId="070183B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026F645"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1C29965"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18399D9" w14:textId="77777777" w:rsidR="00A57BFF" w:rsidRPr="00597A80" w:rsidRDefault="00A57BFF" w:rsidP="003F0286">
            <w:pPr>
              <w:spacing w:after="120"/>
              <w:rPr>
                <w:rFonts w:ascii="Arial" w:hAnsi="Arial" w:cs="Arial"/>
                <w:b/>
                <w:sz w:val="20"/>
                <w:szCs w:val="20"/>
              </w:rPr>
            </w:pPr>
          </w:p>
        </w:tc>
        <w:tc>
          <w:tcPr>
            <w:tcW w:w="582" w:type="dxa"/>
          </w:tcPr>
          <w:p w14:paraId="20B1F1BA"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5932284" w14:textId="77777777" w:rsidR="00A57BFF" w:rsidRPr="00597A80" w:rsidRDefault="00A57BFF" w:rsidP="003F0286">
            <w:pPr>
              <w:spacing w:after="120"/>
              <w:rPr>
                <w:rFonts w:ascii="Arial" w:hAnsi="Arial" w:cs="Arial"/>
                <w:b/>
                <w:sz w:val="20"/>
                <w:szCs w:val="20"/>
              </w:rPr>
            </w:pPr>
          </w:p>
        </w:tc>
        <w:tc>
          <w:tcPr>
            <w:tcW w:w="581" w:type="dxa"/>
          </w:tcPr>
          <w:p w14:paraId="58A019C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10938B1" w14:textId="77777777" w:rsidR="00A57BFF" w:rsidRPr="00597A80" w:rsidRDefault="00A57BFF" w:rsidP="003F0286">
            <w:pPr>
              <w:spacing w:after="120"/>
              <w:rPr>
                <w:rFonts w:ascii="Arial" w:hAnsi="Arial" w:cs="Arial"/>
                <w:b/>
                <w:sz w:val="20"/>
                <w:szCs w:val="20"/>
              </w:rPr>
            </w:pPr>
          </w:p>
        </w:tc>
        <w:tc>
          <w:tcPr>
            <w:tcW w:w="582" w:type="dxa"/>
          </w:tcPr>
          <w:p w14:paraId="29D09287" w14:textId="77777777" w:rsidR="00A57BFF" w:rsidRPr="00597A80" w:rsidRDefault="00A57BFF" w:rsidP="003F0286">
            <w:pPr>
              <w:spacing w:after="120"/>
              <w:rPr>
                <w:rFonts w:ascii="Arial" w:hAnsi="Arial" w:cs="Arial"/>
                <w:b/>
                <w:sz w:val="20"/>
                <w:szCs w:val="20"/>
              </w:rPr>
            </w:pPr>
          </w:p>
        </w:tc>
        <w:tc>
          <w:tcPr>
            <w:tcW w:w="581" w:type="dxa"/>
          </w:tcPr>
          <w:p w14:paraId="41920FA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B70100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523AE84" w14:textId="77777777" w:rsidR="00A57BFF" w:rsidRPr="00597A80" w:rsidRDefault="00A57BFF" w:rsidP="003F0286">
            <w:pPr>
              <w:spacing w:after="120"/>
              <w:rPr>
                <w:rFonts w:ascii="Arial" w:hAnsi="Arial" w:cs="Arial"/>
                <w:b/>
                <w:sz w:val="20"/>
                <w:szCs w:val="20"/>
              </w:rPr>
            </w:pPr>
          </w:p>
        </w:tc>
      </w:tr>
      <w:tr w:rsidR="00A57BFF" w:rsidRPr="00597A80" w14:paraId="5C4AFCAF" w14:textId="77777777" w:rsidTr="003F0286">
        <w:tc>
          <w:tcPr>
            <w:tcW w:w="3168" w:type="dxa"/>
            <w:shd w:val="clear" w:color="auto" w:fill="D9D9D9" w:themeFill="background1" w:themeFillShade="D9"/>
          </w:tcPr>
          <w:p w14:paraId="2EC1AB4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Assessment method</w:t>
            </w:r>
          </w:p>
        </w:tc>
        <w:tc>
          <w:tcPr>
            <w:tcW w:w="581" w:type="dxa"/>
          </w:tcPr>
          <w:p w14:paraId="56D57639" w14:textId="77777777" w:rsidR="00A57BFF" w:rsidRPr="00597A80" w:rsidRDefault="00A57BFF" w:rsidP="003F0286">
            <w:pPr>
              <w:spacing w:after="120"/>
              <w:rPr>
                <w:rFonts w:ascii="Arial" w:hAnsi="Arial" w:cs="Arial"/>
                <w:b/>
                <w:sz w:val="20"/>
                <w:szCs w:val="20"/>
              </w:rPr>
            </w:pPr>
          </w:p>
        </w:tc>
        <w:tc>
          <w:tcPr>
            <w:tcW w:w="582" w:type="dxa"/>
          </w:tcPr>
          <w:p w14:paraId="56254CF6" w14:textId="77777777" w:rsidR="00A57BFF" w:rsidRPr="00597A80" w:rsidRDefault="00A57BFF" w:rsidP="003F0286">
            <w:pPr>
              <w:spacing w:after="120"/>
              <w:rPr>
                <w:rFonts w:ascii="Arial" w:hAnsi="Arial" w:cs="Arial"/>
                <w:b/>
                <w:sz w:val="20"/>
                <w:szCs w:val="20"/>
              </w:rPr>
            </w:pPr>
          </w:p>
        </w:tc>
        <w:tc>
          <w:tcPr>
            <w:tcW w:w="582" w:type="dxa"/>
          </w:tcPr>
          <w:p w14:paraId="7006548D" w14:textId="77777777" w:rsidR="00A57BFF" w:rsidRPr="00597A80" w:rsidRDefault="00A57BFF" w:rsidP="003F0286">
            <w:pPr>
              <w:spacing w:after="120"/>
              <w:rPr>
                <w:rFonts w:ascii="Arial" w:hAnsi="Arial" w:cs="Arial"/>
                <w:b/>
                <w:sz w:val="20"/>
                <w:szCs w:val="20"/>
              </w:rPr>
            </w:pPr>
          </w:p>
        </w:tc>
        <w:tc>
          <w:tcPr>
            <w:tcW w:w="581" w:type="dxa"/>
          </w:tcPr>
          <w:p w14:paraId="3DE6A799" w14:textId="77777777" w:rsidR="00A57BFF" w:rsidRPr="00597A80" w:rsidRDefault="00A57BFF" w:rsidP="003F0286">
            <w:pPr>
              <w:spacing w:after="120"/>
              <w:rPr>
                <w:rFonts w:ascii="Arial" w:hAnsi="Arial" w:cs="Arial"/>
                <w:b/>
                <w:sz w:val="20"/>
                <w:szCs w:val="20"/>
              </w:rPr>
            </w:pPr>
          </w:p>
        </w:tc>
        <w:tc>
          <w:tcPr>
            <w:tcW w:w="582" w:type="dxa"/>
          </w:tcPr>
          <w:p w14:paraId="54B87485" w14:textId="77777777" w:rsidR="00A57BFF" w:rsidRPr="00597A80" w:rsidRDefault="00A57BFF" w:rsidP="003F0286">
            <w:pPr>
              <w:spacing w:after="120"/>
              <w:rPr>
                <w:rFonts w:ascii="Arial" w:hAnsi="Arial" w:cs="Arial"/>
                <w:b/>
                <w:sz w:val="20"/>
                <w:szCs w:val="20"/>
              </w:rPr>
            </w:pPr>
          </w:p>
        </w:tc>
        <w:tc>
          <w:tcPr>
            <w:tcW w:w="582" w:type="dxa"/>
          </w:tcPr>
          <w:p w14:paraId="435AE749" w14:textId="77777777" w:rsidR="00A57BFF" w:rsidRPr="00597A80" w:rsidRDefault="00A57BFF" w:rsidP="003F0286">
            <w:pPr>
              <w:spacing w:after="120"/>
              <w:rPr>
                <w:rFonts w:ascii="Arial" w:hAnsi="Arial" w:cs="Arial"/>
                <w:b/>
                <w:sz w:val="20"/>
                <w:szCs w:val="20"/>
              </w:rPr>
            </w:pPr>
          </w:p>
        </w:tc>
        <w:tc>
          <w:tcPr>
            <w:tcW w:w="581" w:type="dxa"/>
          </w:tcPr>
          <w:p w14:paraId="1167B49D" w14:textId="77777777" w:rsidR="00A57BFF" w:rsidRPr="00597A80" w:rsidRDefault="00A57BFF" w:rsidP="003F0286">
            <w:pPr>
              <w:spacing w:after="120"/>
              <w:rPr>
                <w:rFonts w:ascii="Arial" w:hAnsi="Arial" w:cs="Arial"/>
                <w:b/>
                <w:sz w:val="20"/>
                <w:szCs w:val="20"/>
              </w:rPr>
            </w:pPr>
          </w:p>
        </w:tc>
        <w:tc>
          <w:tcPr>
            <w:tcW w:w="582" w:type="dxa"/>
          </w:tcPr>
          <w:p w14:paraId="52889D63" w14:textId="77777777" w:rsidR="00A57BFF" w:rsidRPr="00597A80" w:rsidRDefault="00A57BFF" w:rsidP="003F0286">
            <w:pPr>
              <w:spacing w:after="120"/>
              <w:rPr>
                <w:rFonts w:ascii="Arial" w:hAnsi="Arial" w:cs="Arial"/>
                <w:b/>
                <w:sz w:val="20"/>
                <w:szCs w:val="20"/>
              </w:rPr>
            </w:pPr>
          </w:p>
        </w:tc>
        <w:tc>
          <w:tcPr>
            <w:tcW w:w="582" w:type="dxa"/>
          </w:tcPr>
          <w:p w14:paraId="5E0ABB33" w14:textId="77777777" w:rsidR="00A57BFF" w:rsidRPr="00597A80" w:rsidRDefault="00A57BFF" w:rsidP="003F0286">
            <w:pPr>
              <w:spacing w:after="120"/>
              <w:rPr>
                <w:rFonts w:ascii="Arial" w:hAnsi="Arial" w:cs="Arial"/>
                <w:b/>
                <w:sz w:val="20"/>
                <w:szCs w:val="20"/>
              </w:rPr>
            </w:pPr>
          </w:p>
        </w:tc>
        <w:tc>
          <w:tcPr>
            <w:tcW w:w="581" w:type="dxa"/>
          </w:tcPr>
          <w:p w14:paraId="5CBC845E" w14:textId="77777777" w:rsidR="00A57BFF" w:rsidRPr="00597A80" w:rsidRDefault="00A57BFF" w:rsidP="003F0286">
            <w:pPr>
              <w:spacing w:after="120"/>
              <w:rPr>
                <w:rFonts w:ascii="Arial" w:hAnsi="Arial" w:cs="Arial"/>
                <w:b/>
                <w:sz w:val="20"/>
                <w:szCs w:val="20"/>
              </w:rPr>
            </w:pPr>
          </w:p>
        </w:tc>
        <w:tc>
          <w:tcPr>
            <w:tcW w:w="582" w:type="dxa"/>
          </w:tcPr>
          <w:p w14:paraId="472EF91E" w14:textId="77777777" w:rsidR="00A57BFF" w:rsidRPr="00597A80" w:rsidRDefault="00A57BFF" w:rsidP="003F0286">
            <w:pPr>
              <w:spacing w:after="120"/>
              <w:rPr>
                <w:rFonts w:ascii="Arial" w:hAnsi="Arial" w:cs="Arial"/>
                <w:b/>
                <w:sz w:val="20"/>
                <w:szCs w:val="20"/>
              </w:rPr>
            </w:pPr>
          </w:p>
        </w:tc>
        <w:tc>
          <w:tcPr>
            <w:tcW w:w="582" w:type="dxa"/>
          </w:tcPr>
          <w:p w14:paraId="7017CE1C" w14:textId="77777777" w:rsidR="00A57BFF" w:rsidRPr="00597A80" w:rsidRDefault="00A57BFF" w:rsidP="003F0286">
            <w:pPr>
              <w:spacing w:after="120"/>
              <w:rPr>
                <w:rFonts w:ascii="Arial" w:hAnsi="Arial" w:cs="Arial"/>
                <w:b/>
                <w:sz w:val="20"/>
                <w:szCs w:val="20"/>
              </w:rPr>
            </w:pPr>
          </w:p>
        </w:tc>
      </w:tr>
      <w:tr w:rsidR="00A57BFF" w:rsidRPr="00597A80" w14:paraId="2B15F827" w14:textId="77777777" w:rsidTr="003F0286">
        <w:tc>
          <w:tcPr>
            <w:tcW w:w="3168" w:type="dxa"/>
          </w:tcPr>
          <w:p w14:paraId="43CCB0CC"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Seminar Participation</w:t>
            </w:r>
          </w:p>
        </w:tc>
        <w:tc>
          <w:tcPr>
            <w:tcW w:w="581" w:type="dxa"/>
          </w:tcPr>
          <w:p w14:paraId="1EA7592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514EFB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F3DD7B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628947D8" w14:textId="77777777" w:rsidR="00A57BFF" w:rsidRPr="00597A80" w:rsidRDefault="00A57BFF" w:rsidP="003F0286">
            <w:pPr>
              <w:spacing w:after="120"/>
              <w:rPr>
                <w:rFonts w:ascii="Arial" w:hAnsi="Arial" w:cs="Arial"/>
                <w:b/>
                <w:sz w:val="20"/>
                <w:szCs w:val="20"/>
              </w:rPr>
            </w:pPr>
          </w:p>
        </w:tc>
        <w:tc>
          <w:tcPr>
            <w:tcW w:w="582" w:type="dxa"/>
          </w:tcPr>
          <w:p w14:paraId="4796046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134DD6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441FAD4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E46B730" w14:textId="77777777" w:rsidR="00A57BFF" w:rsidRPr="00597A80" w:rsidRDefault="00A57BFF" w:rsidP="003F0286">
            <w:pPr>
              <w:spacing w:after="120"/>
              <w:rPr>
                <w:rFonts w:ascii="Arial" w:hAnsi="Arial" w:cs="Arial"/>
                <w:b/>
                <w:sz w:val="20"/>
                <w:szCs w:val="20"/>
              </w:rPr>
            </w:pPr>
          </w:p>
        </w:tc>
        <w:tc>
          <w:tcPr>
            <w:tcW w:w="582" w:type="dxa"/>
          </w:tcPr>
          <w:p w14:paraId="49EE69BB"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5A5AF4BD" w14:textId="77777777" w:rsidR="00A57BFF" w:rsidRPr="00597A80" w:rsidRDefault="00A57BFF" w:rsidP="003F0286">
            <w:pPr>
              <w:spacing w:after="120"/>
              <w:rPr>
                <w:rFonts w:ascii="Arial" w:hAnsi="Arial" w:cs="Arial"/>
                <w:b/>
                <w:sz w:val="20"/>
                <w:szCs w:val="20"/>
              </w:rPr>
            </w:pPr>
          </w:p>
        </w:tc>
        <w:tc>
          <w:tcPr>
            <w:tcW w:w="582" w:type="dxa"/>
          </w:tcPr>
          <w:p w14:paraId="6E6BCD4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8AEF5BC" w14:textId="77777777" w:rsidR="00A57BFF" w:rsidRPr="00597A80" w:rsidRDefault="00A57BFF" w:rsidP="003F0286">
            <w:pPr>
              <w:spacing w:after="120"/>
              <w:rPr>
                <w:rFonts w:ascii="Arial" w:hAnsi="Arial" w:cs="Arial"/>
                <w:b/>
                <w:sz w:val="20"/>
                <w:szCs w:val="20"/>
              </w:rPr>
            </w:pPr>
          </w:p>
        </w:tc>
      </w:tr>
      <w:tr w:rsidR="00A57BFF" w:rsidRPr="00597A80" w14:paraId="66EBA705" w14:textId="77777777" w:rsidTr="003F0286">
        <w:tc>
          <w:tcPr>
            <w:tcW w:w="3168" w:type="dxa"/>
          </w:tcPr>
          <w:p w14:paraId="04DDB541"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Writer’s Journal</w:t>
            </w:r>
          </w:p>
        </w:tc>
        <w:tc>
          <w:tcPr>
            <w:tcW w:w="581" w:type="dxa"/>
          </w:tcPr>
          <w:p w14:paraId="487F443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5690EBB"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A66F57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1AE3FF1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7BF0BC6" w14:textId="77777777" w:rsidR="00A57BFF" w:rsidRPr="00597A80" w:rsidRDefault="00A57BFF" w:rsidP="003F0286">
            <w:pPr>
              <w:spacing w:after="120"/>
              <w:rPr>
                <w:rFonts w:ascii="Arial" w:hAnsi="Arial" w:cs="Arial"/>
                <w:b/>
                <w:sz w:val="20"/>
                <w:szCs w:val="20"/>
              </w:rPr>
            </w:pPr>
          </w:p>
        </w:tc>
        <w:tc>
          <w:tcPr>
            <w:tcW w:w="582" w:type="dxa"/>
          </w:tcPr>
          <w:p w14:paraId="373377A8"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4C8241D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C25D9A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31CE7F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56FBBCF4" w14:textId="34ACBD23" w:rsidR="00A57BFF" w:rsidRPr="00597A80" w:rsidRDefault="00C717B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28CCEC2" w14:textId="77777777" w:rsidR="00A57BFF" w:rsidRPr="00597A80" w:rsidRDefault="00A57BFF" w:rsidP="003F0286">
            <w:pPr>
              <w:spacing w:after="120"/>
              <w:rPr>
                <w:rFonts w:ascii="Arial" w:hAnsi="Arial" w:cs="Arial"/>
                <w:b/>
                <w:sz w:val="20"/>
                <w:szCs w:val="20"/>
              </w:rPr>
            </w:pPr>
          </w:p>
        </w:tc>
        <w:tc>
          <w:tcPr>
            <w:tcW w:w="582" w:type="dxa"/>
          </w:tcPr>
          <w:p w14:paraId="3EE4B474" w14:textId="77777777" w:rsidR="00A57BFF" w:rsidRPr="00597A80" w:rsidRDefault="00A57BFF" w:rsidP="003F0286">
            <w:pPr>
              <w:spacing w:after="120"/>
              <w:rPr>
                <w:rFonts w:ascii="Arial" w:hAnsi="Arial" w:cs="Arial"/>
                <w:b/>
                <w:sz w:val="20"/>
                <w:szCs w:val="20"/>
              </w:rPr>
            </w:pPr>
          </w:p>
        </w:tc>
      </w:tr>
      <w:tr w:rsidR="00A57BFF" w:rsidRPr="00597A80" w14:paraId="161EDBB9" w14:textId="77777777" w:rsidTr="003F0286">
        <w:tc>
          <w:tcPr>
            <w:tcW w:w="3168" w:type="dxa"/>
          </w:tcPr>
          <w:p w14:paraId="797365B2"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Original Fiction</w:t>
            </w:r>
          </w:p>
        </w:tc>
        <w:tc>
          <w:tcPr>
            <w:tcW w:w="581" w:type="dxa"/>
          </w:tcPr>
          <w:p w14:paraId="5B1159AB" w14:textId="77777777" w:rsidR="00A57BFF" w:rsidRPr="00597A80" w:rsidRDefault="00A57BFF" w:rsidP="003F0286">
            <w:pPr>
              <w:spacing w:after="120"/>
              <w:rPr>
                <w:rFonts w:ascii="Arial" w:hAnsi="Arial" w:cs="Arial"/>
                <w:b/>
                <w:sz w:val="20"/>
                <w:szCs w:val="20"/>
              </w:rPr>
            </w:pPr>
          </w:p>
        </w:tc>
        <w:tc>
          <w:tcPr>
            <w:tcW w:w="582" w:type="dxa"/>
          </w:tcPr>
          <w:p w14:paraId="43A9E6A3" w14:textId="77777777" w:rsidR="00A57BFF" w:rsidRPr="00597A80" w:rsidRDefault="00A57BFF" w:rsidP="003F0286">
            <w:pPr>
              <w:spacing w:after="120"/>
              <w:rPr>
                <w:rFonts w:ascii="Arial" w:hAnsi="Arial" w:cs="Arial"/>
                <w:b/>
                <w:sz w:val="20"/>
                <w:szCs w:val="20"/>
              </w:rPr>
            </w:pPr>
          </w:p>
        </w:tc>
        <w:tc>
          <w:tcPr>
            <w:tcW w:w="582" w:type="dxa"/>
          </w:tcPr>
          <w:p w14:paraId="6801DC2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2A685F7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123767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885182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4FBCD2F" w14:textId="77777777" w:rsidR="00A57BFF" w:rsidRPr="00597A80" w:rsidRDefault="00A57BFF" w:rsidP="003F0286">
            <w:pPr>
              <w:spacing w:after="120"/>
              <w:rPr>
                <w:rFonts w:ascii="Arial" w:hAnsi="Arial" w:cs="Arial"/>
                <w:b/>
                <w:sz w:val="20"/>
                <w:szCs w:val="20"/>
              </w:rPr>
            </w:pPr>
          </w:p>
        </w:tc>
        <w:tc>
          <w:tcPr>
            <w:tcW w:w="582" w:type="dxa"/>
          </w:tcPr>
          <w:p w14:paraId="3AFB5A8B"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7CD5180" w14:textId="77777777" w:rsidR="00A57BFF" w:rsidRPr="00597A80" w:rsidRDefault="00A57BFF" w:rsidP="003F0286">
            <w:pPr>
              <w:spacing w:after="120"/>
              <w:rPr>
                <w:rFonts w:ascii="Arial" w:hAnsi="Arial" w:cs="Arial"/>
                <w:b/>
                <w:sz w:val="20"/>
                <w:szCs w:val="20"/>
              </w:rPr>
            </w:pPr>
          </w:p>
        </w:tc>
        <w:tc>
          <w:tcPr>
            <w:tcW w:w="581" w:type="dxa"/>
          </w:tcPr>
          <w:p w14:paraId="7ABC6E84"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29E8C80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24F4535" w14:textId="77777777" w:rsidR="00A57BFF" w:rsidRPr="00597A80" w:rsidRDefault="00A57BFF" w:rsidP="003F0286">
            <w:pPr>
              <w:spacing w:after="120"/>
              <w:rPr>
                <w:rFonts w:ascii="Arial" w:hAnsi="Arial" w:cs="Arial"/>
                <w:b/>
                <w:sz w:val="20"/>
                <w:szCs w:val="20"/>
              </w:rPr>
            </w:pPr>
          </w:p>
        </w:tc>
      </w:tr>
    </w:tbl>
    <w:p w14:paraId="0731FA2A" w14:textId="77777777" w:rsidR="007A6245" w:rsidRPr="00597A80" w:rsidRDefault="007A6245" w:rsidP="009D52D0">
      <w:pPr>
        <w:spacing w:after="120" w:line="240" w:lineRule="auto"/>
        <w:ind w:left="426" w:right="543"/>
        <w:rPr>
          <w:rFonts w:ascii="Arial" w:hAnsi="Arial" w:cs="Arial"/>
          <w:b/>
          <w:iCs/>
          <w:sz w:val="24"/>
          <w:szCs w:val="24"/>
        </w:rPr>
      </w:pPr>
    </w:p>
    <w:p w14:paraId="2356CBA4" w14:textId="77777777" w:rsidR="00883204" w:rsidRPr="00597A80" w:rsidRDefault="00883204" w:rsidP="009D52D0">
      <w:pPr>
        <w:numPr>
          <w:ilvl w:val="0"/>
          <w:numId w:val="1"/>
        </w:numPr>
        <w:spacing w:after="120" w:line="240" w:lineRule="auto"/>
        <w:ind w:left="567" w:right="543" w:hanging="567"/>
        <w:jc w:val="both"/>
        <w:rPr>
          <w:rFonts w:ascii="Arial" w:hAnsi="Arial" w:cs="Arial"/>
          <w:iCs/>
          <w:sz w:val="24"/>
          <w:szCs w:val="24"/>
        </w:rPr>
      </w:pPr>
      <w:r w:rsidRPr="00597A80">
        <w:rPr>
          <w:rFonts w:ascii="Arial" w:hAnsi="Arial" w:cs="Arial"/>
          <w:b/>
          <w:bCs/>
          <w:sz w:val="24"/>
          <w:szCs w:val="24"/>
        </w:rPr>
        <w:t xml:space="preserve">Inclusive module design </w:t>
      </w:r>
    </w:p>
    <w:p w14:paraId="53CF16C3" w14:textId="16C3D8F4" w:rsidR="00883204" w:rsidRPr="00597A8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597A80">
        <w:rPr>
          <w:rFonts w:ascii="Arial" w:hAnsi="Arial" w:cs="Arial"/>
          <w:sz w:val="24"/>
          <w:szCs w:val="24"/>
        </w:rPr>
        <w:lastRenderedPageBreak/>
        <w:t xml:space="preserve">The </w:t>
      </w:r>
      <w:r w:rsidR="007A49C1" w:rsidRPr="00597A80">
        <w:rPr>
          <w:rFonts w:ascii="Arial" w:hAnsi="Arial" w:cs="Arial"/>
          <w:sz w:val="24"/>
          <w:szCs w:val="24"/>
        </w:rPr>
        <w:t>Division</w:t>
      </w:r>
      <w:r w:rsidR="00597A80" w:rsidRPr="00597A80">
        <w:rPr>
          <w:rFonts w:ascii="Arial" w:hAnsi="Arial" w:cs="Arial"/>
          <w:sz w:val="24"/>
          <w:szCs w:val="24"/>
        </w:rPr>
        <w:t xml:space="preserve"> </w:t>
      </w:r>
      <w:r w:rsidRPr="00597A80">
        <w:rPr>
          <w:rFonts w:ascii="Arial" w:hAnsi="Arial" w:cs="Arial"/>
          <w:sz w:val="24"/>
          <w:szCs w:val="24"/>
        </w:rPr>
        <w:t>recognises and has embedded the expectations of current equality legislation, by ensuring that the module is as accessible as possible by design.</w:t>
      </w:r>
      <w:proofErr w:type="gramEnd"/>
      <w:r w:rsidRPr="00597A80">
        <w:rPr>
          <w:rFonts w:ascii="Arial" w:hAnsi="Arial" w:cs="Arial"/>
          <w:sz w:val="24"/>
          <w:szCs w:val="24"/>
        </w:rPr>
        <w:t xml:space="preserve"> Additional alternative arrangements for students with Inclusive Learning Plans (ILPs)/declared disabilities </w:t>
      </w:r>
      <w:proofErr w:type="gramStart"/>
      <w:r w:rsidRPr="00597A80">
        <w:rPr>
          <w:rFonts w:ascii="Arial" w:hAnsi="Arial" w:cs="Arial"/>
          <w:sz w:val="24"/>
          <w:szCs w:val="24"/>
        </w:rPr>
        <w:t>will be made</w:t>
      </w:r>
      <w:proofErr w:type="gramEnd"/>
      <w:r w:rsidRPr="00597A80">
        <w:rPr>
          <w:rFonts w:ascii="Arial" w:hAnsi="Arial" w:cs="Arial"/>
          <w:sz w:val="24"/>
          <w:szCs w:val="24"/>
        </w:rPr>
        <w:t xml:space="preserve"> on an individual basis, in consultation with the relevant policies and support services.</w:t>
      </w:r>
    </w:p>
    <w:p w14:paraId="4AA91BEB" w14:textId="77777777" w:rsidR="00883204" w:rsidRPr="00597A80" w:rsidRDefault="00883204" w:rsidP="009D52D0">
      <w:pPr>
        <w:autoSpaceDE w:val="0"/>
        <w:autoSpaceDN w:val="0"/>
        <w:adjustRightInd w:val="0"/>
        <w:spacing w:after="120" w:line="240" w:lineRule="auto"/>
        <w:ind w:left="567" w:right="543"/>
        <w:jc w:val="both"/>
        <w:rPr>
          <w:rFonts w:ascii="Arial" w:hAnsi="Arial" w:cs="Arial"/>
          <w:sz w:val="24"/>
          <w:szCs w:val="24"/>
        </w:rPr>
      </w:pPr>
      <w:r w:rsidRPr="00597A80">
        <w:rPr>
          <w:rFonts w:ascii="Arial" w:hAnsi="Arial" w:cs="Arial"/>
          <w:sz w:val="24"/>
          <w:szCs w:val="24"/>
        </w:rPr>
        <w:t xml:space="preserve">The inclusive practices in the guidance (see Annex B Appendix A) </w:t>
      </w:r>
      <w:proofErr w:type="gramStart"/>
      <w:r w:rsidRPr="00597A80">
        <w:rPr>
          <w:rFonts w:ascii="Arial" w:hAnsi="Arial" w:cs="Arial"/>
          <w:sz w:val="24"/>
          <w:szCs w:val="24"/>
        </w:rPr>
        <w:t>have been considered</w:t>
      </w:r>
      <w:proofErr w:type="gramEnd"/>
      <w:r w:rsidRPr="00597A80">
        <w:rPr>
          <w:rFonts w:ascii="Arial" w:hAnsi="Arial" w:cs="Arial"/>
          <w:sz w:val="24"/>
          <w:szCs w:val="24"/>
        </w:rPr>
        <w:t xml:space="preserve"> in order to support all students in the following areas:</w:t>
      </w:r>
    </w:p>
    <w:p w14:paraId="54A0E17C" w14:textId="77777777" w:rsidR="00883204" w:rsidRPr="00597A8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97A80">
        <w:rPr>
          <w:rFonts w:ascii="Arial" w:hAnsi="Arial" w:cs="Arial"/>
          <w:sz w:val="24"/>
          <w:szCs w:val="24"/>
        </w:rPr>
        <w:t xml:space="preserve">a) </w:t>
      </w:r>
      <w:r w:rsidRPr="00597A80">
        <w:rPr>
          <w:rFonts w:ascii="Arial" w:hAnsi="Arial" w:cs="Arial"/>
          <w:bCs/>
          <w:sz w:val="24"/>
          <w:szCs w:val="24"/>
        </w:rPr>
        <w:t>Accessible resources and curriculum</w:t>
      </w:r>
    </w:p>
    <w:p w14:paraId="3AF72717" w14:textId="77777777" w:rsidR="00883204" w:rsidRPr="00597A8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97A80">
        <w:rPr>
          <w:rFonts w:ascii="Arial" w:hAnsi="Arial" w:cs="Arial"/>
          <w:sz w:val="24"/>
          <w:szCs w:val="24"/>
        </w:rPr>
        <w:t xml:space="preserve">b) </w:t>
      </w:r>
      <w:r w:rsidRPr="00597A80">
        <w:rPr>
          <w:rFonts w:ascii="Arial" w:hAnsi="Arial" w:cs="Arial"/>
          <w:bCs/>
          <w:sz w:val="24"/>
          <w:szCs w:val="24"/>
        </w:rPr>
        <w:t>Learning</w:t>
      </w:r>
      <w:r w:rsidR="00BB2045" w:rsidRPr="00597A80">
        <w:rPr>
          <w:rFonts w:ascii="Arial" w:hAnsi="Arial" w:cs="Arial"/>
          <w:bCs/>
          <w:sz w:val="24"/>
          <w:szCs w:val="24"/>
        </w:rPr>
        <w:t>,</w:t>
      </w:r>
      <w:r w:rsidRPr="00597A80">
        <w:rPr>
          <w:rFonts w:ascii="Arial" w:hAnsi="Arial" w:cs="Arial"/>
          <w:bCs/>
          <w:sz w:val="24"/>
          <w:szCs w:val="24"/>
        </w:rPr>
        <w:t xml:space="preserve"> teaching and assessment methods</w:t>
      </w:r>
    </w:p>
    <w:p w14:paraId="36A37D6A" w14:textId="77777777" w:rsidR="00883204" w:rsidRPr="00597A80" w:rsidRDefault="00883204" w:rsidP="009D52D0">
      <w:pPr>
        <w:spacing w:after="120" w:line="240" w:lineRule="auto"/>
        <w:ind w:left="567" w:right="543"/>
        <w:rPr>
          <w:rFonts w:ascii="Arial" w:hAnsi="Arial" w:cs="Arial"/>
          <w:i/>
          <w:iCs/>
          <w:sz w:val="24"/>
          <w:szCs w:val="24"/>
        </w:rPr>
      </w:pPr>
    </w:p>
    <w:p w14:paraId="390F201A" w14:textId="77777777" w:rsidR="00096DA4" w:rsidRPr="00597A80" w:rsidRDefault="00096DA4" w:rsidP="009D52D0">
      <w:pPr>
        <w:spacing w:after="120" w:line="240" w:lineRule="auto"/>
        <w:ind w:left="426" w:right="543"/>
        <w:rPr>
          <w:rFonts w:ascii="Arial" w:hAnsi="Arial" w:cs="Arial"/>
          <w:i/>
          <w:iCs/>
          <w:sz w:val="24"/>
          <w:szCs w:val="24"/>
        </w:rPr>
      </w:pPr>
    </w:p>
    <w:p w14:paraId="144F620F" w14:textId="77777777" w:rsidR="009A2D37" w:rsidRPr="00597A80" w:rsidRDefault="00883204" w:rsidP="009D52D0">
      <w:pPr>
        <w:numPr>
          <w:ilvl w:val="0"/>
          <w:numId w:val="1"/>
        </w:numPr>
        <w:spacing w:after="120" w:line="240" w:lineRule="auto"/>
        <w:ind w:left="567" w:right="543" w:hanging="567"/>
        <w:jc w:val="both"/>
        <w:rPr>
          <w:rFonts w:ascii="Arial" w:hAnsi="Arial" w:cs="Arial"/>
          <w:b/>
          <w:sz w:val="24"/>
          <w:szCs w:val="24"/>
        </w:rPr>
      </w:pPr>
      <w:r w:rsidRPr="00597A80">
        <w:rPr>
          <w:rFonts w:ascii="Arial" w:hAnsi="Arial" w:cs="Arial"/>
          <w:b/>
          <w:sz w:val="24"/>
          <w:szCs w:val="24"/>
        </w:rPr>
        <w:t>Campus(</w:t>
      </w:r>
      <w:proofErr w:type="spellStart"/>
      <w:r w:rsidRPr="00597A80">
        <w:rPr>
          <w:rFonts w:ascii="Arial" w:hAnsi="Arial" w:cs="Arial"/>
          <w:b/>
          <w:sz w:val="24"/>
          <w:szCs w:val="24"/>
        </w:rPr>
        <w:t>es</w:t>
      </w:r>
      <w:proofErr w:type="spellEnd"/>
      <w:r w:rsidRPr="00597A80">
        <w:rPr>
          <w:rFonts w:ascii="Arial" w:hAnsi="Arial" w:cs="Arial"/>
          <w:b/>
          <w:sz w:val="24"/>
          <w:szCs w:val="24"/>
        </w:rPr>
        <w:t>) or c</w:t>
      </w:r>
      <w:r w:rsidR="009A2D37" w:rsidRPr="00597A80">
        <w:rPr>
          <w:rFonts w:ascii="Arial" w:hAnsi="Arial" w:cs="Arial"/>
          <w:b/>
          <w:sz w:val="24"/>
          <w:szCs w:val="24"/>
        </w:rPr>
        <w:t>entre(s)</w:t>
      </w:r>
      <w:r w:rsidRPr="00597A80">
        <w:rPr>
          <w:rFonts w:ascii="Arial" w:hAnsi="Arial" w:cs="Arial"/>
          <w:b/>
          <w:sz w:val="24"/>
          <w:szCs w:val="24"/>
        </w:rPr>
        <w:t xml:space="preserve"> where module will be delivered</w:t>
      </w:r>
    </w:p>
    <w:p w14:paraId="4471A068" w14:textId="24E2FD0D" w:rsidR="009A2D37" w:rsidRPr="00597A80" w:rsidRDefault="00A57BFF" w:rsidP="00597A80">
      <w:pPr>
        <w:spacing w:after="120" w:line="240" w:lineRule="auto"/>
        <w:ind w:left="426" w:right="543" w:firstLine="141"/>
        <w:rPr>
          <w:rFonts w:ascii="Arial" w:hAnsi="Arial" w:cs="Arial"/>
          <w:sz w:val="24"/>
          <w:szCs w:val="24"/>
        </w:rPr>
      </w:pPr>
      <w:r w:rsidRPr="00597A80">
        <w:rPr>
          <w:rFonts w:ascii="Arial" w:hAnsi="Arial" w:cs="Arial"/>
          <w:sz w:val="24"/>
          <w:szCs w:val="24"/>
        </w:rPr>
        <w:t>Canterbury</w:t>
      </w:r>
    </w:p>
    <w:p w14:paraId="56239025" w14:textId="77777777" w:rsidR="008D4447" w:rsidRPr="00597A80" w:rsidRDefault="008D4447" w:rsidP="009D52D0">
      <w:pPr>
        <w:spacing w:after="120" w:line="240" w:lineRule="auto"/>
        <w:ind w:left="426" w:right="543"/>
        <w:rPr>
          <w:rFonts w:ascii="Arial" w:hAnsi="Arial" w:cs="Arial"/>
          <w:iCs/>
          <w:sz w:val="24"/>
          <w:szCs w:val="24"/>
        </w:rPr>
      </w:pPr>
    </w:p>
    <w:p w14:paraId="2D5DB788" w14:textId="77777777" w:rsidR="00883204" w:rsidRPr="00597A80" w:rsidRDefault="00883204" w:rsidP="009D52D0">
      <w:pPr>
        <w:numPr>
          <w:ilvl w:val="0"/>
          <w:numId w:val="1"/>
        </w:numPr>
        <w:spacing w:after="120" w:line="240" w:lineRule="auto"/>
        <w:ind w:left="567" w:right="543" w:hanging="568"/>
        <w:jc w:val="both"/>
        <w:rPr>
          <w:rFonts w:ascii="Arial" w:hAnsi="Arial" w:cs="Arial"/>
          <w:b/>
          <w:sz w:val="24"/>
          <w:szCs w:val="24"/>
        </w:rPr>
      </w:pPr>
      <w:r w:rsidRPr="00597A80">
        <w:rPr>
          <w:rFonts w:ascii="Arial" w:hAnsi="Arial" w:cs="Arial"/>
          <w:b/>
          <w:sz w:val="24"/>
          <w:szCs w:val="24"/>
        </w:rPr>
        <w:t xml:space="preserve">Internationalisation </w:t>
      </w:r>
    </w:p>
    <w:p w14:paraId="6F714F65" w14:textId="4C5F4CB0" w:rsidR="00883204" w:rsidRPr="00597A80" w:rsidRDefault="00A57BFF" w:rsidP="00597A80">
      <w:pPr>
        <w:ind w:left="567"/>
        <w:rPr>
          <w:rFonts w:ascii="Arial" w:eastAsia="Times New Roman" w:hAnsi="Arial" w:cs="Arial"/>
          <w:sz w:val="24"/>
          <w:szCs w:val="24"/>
        </w:rPr>
      </w:pPr>
      <w:r w:rsidRPr="00597A80">
        <w:rPr>
          <w:rFonts w:ascii="Arial" w:eastAsia="Times New Roman" w:hAnsi="Arial" w:cs="Arial"/>
          <w:sz w:val="24"/>
          <w:szCs w:val="24"/>
        </w:rPr>
        <w:t>Students will engage with a wide range of authors from across the world, including works in translation and works in English from countries ranging from the United States to Australia and India. Students are encouraged to build a broad, global vision of the story form, working into their own writing the travels and divagations of their own lives.</w:t>
      </w:r>
    </w:p>
    <w:p w14:paraId="68FFD837" w14:textId="77777777" w:rsidR="008D4447" w:rsidRPr="00597A80" w:rsidRDefault="008D4447" w:rsidP="009D52D0">
      <w:pPr>
        <w:spacing w:after="120" w:line="240" w:lineRule="auto"/>
        <w:ind w:right="543"/>
        <w:rPr>
          <w:rFonts w:ascii="Arial" w:hAnsi="Arial" w:cs="Arial"/>
          <w:sz w:val="24"/>
          <w:szCs w:val="24"/>
        </w:rPr>
      </w:pPr>
    </w:p>
    <w:p w14:paraId="11052108"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CD0DB2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373C68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B92EE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A57BFF" w:rsidRPr="009F63BC" w14:paraId="5FB23D13" w14:textId="77777777" w:rsidTr="003F0286">
        <w:trPr>
          <w:trHeight w:val="317"/>
        </w:trPr>
        <w:tc>
          <w:tcPr>
            <w:tcW w:w="1526" w:type="dxa"/>
          </w:tcPr>
          <w:p w14:paraId="6704395B" w14:textId="77777777" w:rsidR="00A57BFF" w:rsidRPr="009F63BC" w:rsidRDefault="00A57BFF" w:rsidP="003F0286">
            <w:pPr>
              <w:spacing w:after="120"/>
              <w:ind w:right="-330"/>
              <w:rPr>
                <w:rFonts w:ascii="Arial" w:hAnsi="Arial" w:cs="Arial"/>
                <w:sz w:val="18"/>
              </w:rPr>
            </w:pPr>
            <w:r w:rsidRPr="009F63BC">
              <w:rPr>
                <w:rFonts w:ascii="Arial" w:hAnsi="Arial" w:cs="Arial"/>
                <w:sz w:val="18"/>
              </w:rPr>
              <w:t>Date approved</w:t>
            </w:r>
          </w:p>
        </w:tc>
        <w:tc>
          <w:tcPr>
            <w:tcW w:w="1701" w:type="dxa"/>
          </w:tcPr>
          <w:p w14:paraId="28193C64" w14:textId="77777777" w:rsidR="00A57BFF" w:rsidRPr="009F63BC" w:rsidRDefault="00A57BFF" w:rsidP="003F0286">
            <w:pPr>
              <w:spacing w:after="120"/>
              <w:rPr>
                <w:rFonts w:ascii="Arial" w:hAnsi="Arial" w:cs="Arial"/>
                <w:sz w:val="18"/>
              </w:rPr>
            </w:pPr>
            <w:r w:rsidRPr="009F63BC">
              <w:rPr>
                <w:rFonts w:ascii="Arial" w:hAnsi="Arial" w:cs="Arial"/>
                <w:sz w:val="18"/>
              </w:rPr>
              <w:t>Major/minor revision</w:t>
            </w:r>
          </w:p>
        </w:tc>
        <w:tc>
          <w:tcPr>
            <w:tcW w:w="2410" w:type="dxa"/>
          </w:tcPr>
          <w:p w14:paraId="6B2E841E" w14:textId="77777777" w:rsidR="00A57BFF" w:rsidRPr="009F63BC" w:rsidRDefault="00A57BFF" w:rsidP="003F0286">
            <w:pPr>
              <w:spacing w:after="120"/>
              <w:ind w:right="-34"/>
              <w:rPr>
                <w:rFonts w:ascii="Arial" w:hAnsi="Arial" w:cs="Arial"/>
                <w:sz w:val="18"/>
              </w:rPr>
            </w:pPr>
            <w:r w:rsidRPr="009F63BC">
              <w:rPr>
                <w:rFonts w:ascii="Arial" w:hAnsi="Arial" w:cs="Arial"/>
                <w:sz w:val="18"/>
              </w:rPr>
              <w:t>Start date of the delivery of  revised version</w:t>
            </w:r>
          </w:p>
        </w:tc>
        <w:tc>
          <w:tcPr>
            <w:tcW w:w="2448" w:type="dxa"/>
          </w:tcPr>
          <w:p w14:paraId="728F7126" w14:textId="77777777" w:rsidR="00A57BFF" w:rsidRPr="009F63BC" w:rsidRDefault="00A57BFF" w:rsidP="003F0286">
            <w:pPr>
              <w:spacing w:after="120"/>
              <w:ind w:right="-330"/>
              <w:rPr>
                <w:rFonts w:ascii="Arial" w:hAnsi="Arial" w:cs="Arial"/>
                <w:sz w:val="18"/>
              </w:rPr>
            </w:pPr>
            <w:r w:rsidRPr="009F63BC">
              <w:rPr>
                <w:rFonts w:ascii="Arial" w:hAnsi="Arial" w:cs="Arial"/>
                <w:sz w:val="18"/>
              </w:rPr>
              <w:t>Section revised</w:t>
            </w:r>
          </w:p>
        </w:tc>
        <w:tc>
          <w:tcPr>
            <w:tcW w:w="2597" w:type="dxa"/>
          </w:tcPr>
          <w:p w14:paraId="03F4C18F" w14:textId="77777777" w:rsidR="00A57BFF" w:rsidRPr="009F63BC" w:rsidRDefault="00A57BFF" w:rsidP="003F0286">
            <w:pPr>
              <w:spacing w:after="120"/>
              <w:ind w:right="-330"/>
              <w:rPr>
                <w:rFonts w:ascii="Arial" w:hAnsi="Arial" w:cs="Arial"/>
                <w:sz w:val="18"/>
              </w:rPr>
            </w:pPr>
            <w:r w:rsidRPr="009F63BC">
              <w:rPr>
                <w:rFonts w:ascii="Arial" w:hAnsi="Arial" w:cs="Arial"/>
                <w:sz w:val="18"/>
              </w:rPr>
              <w:t>Impacts PLOs (Q6&amp;7 cover sheet)</w:t>
            </w:r>
          </w:p>
        </w:tc>
      </w:tr>
      <w:tr w:rsidR="00A57BFF" w:rsidRPr="009F63BC" w14:paraId="7A1F2E1B" w14:textId="77777777" w:rsidTr="003F0286">
        <w:trPr>
          <w:trHeight w:val="305"/>
        </w:trPr>
        <w:tc>
          <w:tcPr>
            <w:tcW w:w="1526" w:type="dxa"/>
          </w:tcPr>
          <w:p w14:paraId="53DDEF99" w14:textId="77777777" w:rsidR="00A57BFF" w:rsidRPr="00E65EE9" w:rsidRDefault="00A57BFF" w:rsidP="003F0286">
            <w:pPr>
              <w:spacing w:after="120"/>
              <w:ind w:right="-330"/>
              <w:rPr>
                <w:rFonts w:ascii="Arial" w:hAnsi="Arial" w:cs="Arial"/>
                <w:sz w:val="18"/>
              </w:rPr>
            </w:pPr>
            <w:r>
              <w:rPr>
                <w:rFonts w:ascii="Arial" w:hAnsi="Arial" w:cs="Arial"/>
                <w:sz w:val="18"/>
              </w:rPr>
              <w:t>09/02/17</w:t>
            </w:r>
          </w:p>
        </w:tc>
        <w:tc>
          <w:tcPr>
            <w:tcW w:w="1701" w:type="dxa"/>
          </w:tcPr>
          <w:p w14:paraId="043D976E" w14:textId="77777777" w:rsidR="00A57BFF" w:rsidRPr="00E65EE9" w:rsidRDefault="00A57BFF" w:rsidP="003F0286">
            <w:pPr>
              <w:spacing w:after="120"/>
              <w:ind w:right="-330"/>
              <w:rPr>
                <w:rFonts w:ascii="Arial" w:hAnsi="Arial" w:cs="Arial"/>
                <w:sz w:val="18"/>
              </w:rPr>
            </w:pPr>
            <w:r>
              <w:rPr>
                <w:rFonts w:ascii="Arial" w:hAnsi="Arial" w:cs="Arial"/>
                <w:sz w:val="18"/>
              </w:rPr>
              <w:t>Minor</w:t>
            </w:r>
          </w:p>
        </w:tc>
        <w:tc>
          <w:tcPr>
            <w:tcW w:w="2410" w:type="dxa"/>
          </w:tcPr>
          <w:p w14:paraId="49E6F814" w14:textId="77777777" w:rsidR="00A57BFF" w:rsidRPr="00E65EE9" w:rsidRDefault="00A57BFF" w:rsidP="003F0286">
            <w:pPr>
              <w:spacing w:after="120"/>
              <w:ind w:right="-330"/>
              <w:rPr>
                <w:rFonts w:ascii="Arial" w:hAnsi="Arial" w:cs="Arial"/>
                <w:sz w:val="18"/>
              </w:rPr>
            </w:pPr>
            <w:r>
              <w:rPr>
                <w:rFonts w:ascii="Arial" w:hAnsi="Arial" w:cs="Arial"/>
                <w:sz w:val="18"/>
              </w:rPr>
              <w:t>September 2017</w:t>
            </w:r>
          </w:p>
        </w:tc>
        <w:tc>
          <w:tcPr>
            <w:tcW w:w="2448" w:type="dxa"/>
          </w:tcPr>
          <w:p w14:paraId="3CC7FC0B" w14:textId="77777777" w:rsidR="00A57BFF" w:rsidRPr="00E65EE9" w:rsidRDefault="00A57BFF" w:rsidP="003F0286">
            <w:pPr>
              <w:spacing w:after="120"/>
              <w:ind w:right="-330"/>
              <w:rPr>
                <w:rFonts w:ascii="Arial" w:hAnsi="Arial" w:cs="Arial"/>
                <w:sz w:val="18"/>
              </w:rPr>
            </w:pPr>
            <w:r w:rsidRPr="00E65EE9">
              <w:rPr>
                <w:rFonts w:ascii="Arial" w:hAnsi="Arial" w:cs="Arial"/>
                <w:sz w:val="18"/>
              </w:rPr>
              <w:t>New template</w:t>
            </w:r>
          </w:p>
        </w:tc>
        <w:tc>
          <w:tcPr>
            <w:tcW w:w="2597" w:type="dxa"/>
          </w:tcPr>
          <w:p w14:paraId="5F1D1799" w14:textId="77777777" w:rsidR="00A57BFF" w:rsidRPr="00E65EE9" w:rsidRDefault="00A57BFF" w:rsidP="003F0286">
            <w:pPr>
              <w:spacing w:after="120"/>
              <w:ind w:right="-330"/>
              <w:rPr>
                <w:rFonts w:ascii="Arial" w:hAnsi="Arial" w:cs="Arial"/>
                <w:sz w:val="18"/>
              </w:rPr>
            </w:pPr>
            <w:r>
              <w:rPr>
                <w:rFonts w:ascii="Arial" w:hAnsi="Arial" w:cs="Arial"/>
                <w:sz w:val="18"/>
              </w:rPr>
              <w:t>No</w:t>
            </w:r>
          </w:p>
        </w:tc>
      </w:tr>
      <w:tr w:rsidR="00A57BFF" w:rsidRPr="009F63BC" w14:paraId="64DACB7F" w14:textId="77777777" w:rsidTr="003F0286">
        <w:trPr>
          <w:trHeight w:val="305"/>
        </w:trPr>
        <w:tc>
          <w:tcPr>
            <w:tcW w:w="1526" w:type="dxa"/>
          </w:tcPr>
          <w:p w14:paraId="1938C6BC" w14:textId="77777777" w:rsidR="00A57BFF" w:rsidRDefault="00A57BFF" w:rsidP="003F0286">
            <w:pPr>
              <w:spacing w:after="120"/>
              <w:ind w:right="-330"/>
              <w:rPr>
                <w:rFonts w:ascii="Arial" w:hAnsi="Arial" w:cs="Arial"/>
                <w:sz w:val="18"/>
              </w:rPr>
            </w:pPr>
            <w:r>
              <w:rPr>
                <w:rFonts w:ascii="Arial" w:hAnsi="Arial" w:cs="Arial"/>
                <w:sz w:val="18"/>
              </w:rPr>
              <w:t>10/08/17</w:t>
            </w:r>
          </w:p>
        </w:tc>
        <w:tc>
          <w:tcPr>
            <w:tcW w:w="1701" w:type="dxa"/>
          </w:tcPr>
          <w:p w14:paraId="322CD6C4" w14:textId="77777777" w:rsidR="00A57BFF" w:rsidRDefault="00A57BFF" w:rsidP="003F0286">
            <w:pPr>
              <w:spacing w:after="120"/>
              <w:ind w:right="-330"/>
              <w:rPr>
                <w:rFonts w:ascii="Arial" w:hAnsi="Arial" w:cs="Arial"/>
                <w:sz w:val="18"/>
              </w:rPr>
            </w:pPr>
            <w:r>
              <w:rPr>
                <w:rFonts w:ascii="Arial" w:hAnsi="Arial" w:cs="Arial"/>
                <w:sz w:val="18"/>
              </w:rPr>
              <w:t>Minor</w:t>
            </w:r>
          </w:p>
        </w:tc>
        <w:tc>
          <w:tcPr>
            <w:tcW w:w="2410" w:type="dxa"/>
          </w:tcPr>
          <w:p w14:paraId="7D37E714" w14:textId="77777777" w:rsidR="00A57BFF" w:rsidRDefault="00A57BFF" w:rsidP="003F0286">
            <w:pPr>
              <w:spacing w:after="120"/>
              <w:ind w:right="-330"/>
              <w:rPr>
                <w:rFonts w:ascii="Arial" w:hAnsi="Arial" w:cs="Arial"/>
                <w:sz w:val="18"/>
              </w:rPr>
            </w:pPr>
            <w:r>
              <w:rPr>
                <w:rFonts w:ascii="Arial" w:hAnsi="Arial" w:cs="Arial"/>
                <w:sz w:val="18"/>
              </w:rPr>
              <w:t>September 2017</w:t>
            </w:r>
          </w:p>
        </w:tc>
        <w:tc>
          <w:tcPr>
            <w:tcW w:w="2448" w:type="dxa"/>
          </w:tcPr>
          <w:p w14:paraId="64A8EE36" w14:textId="77777777" w:rsidR="00A57BFF" w:rsidRPr="00E65EE9" w:rsidRDefault="00A57BFF" w:rsidP="003F0286">
            <w:pPr>
              <w:spacing w:after="120"/>
              <w:ind w:right="-330"/>
              <w:rPr>
                <w:rFonts w:ascii="Arial" w:hAnsi="Arial" w:cs="Arial"/>
                <w:sz w:val="18"/>
              </w:rPr>
            </w:pPr>
            <w:r>
              <w:rPr>
                <w:rFonts w:ascii="Arial" w:hAnsi="Arial" w:cs="Arial"/>
                <w:sz w:val="18"/>
              </w:rPr>
              <w:t>13</w:t>
            </w:r>
          </w:p>
        </w:tc>
        <w:tc>
          <w:tcPr>
            <w:tcW w:w="2597" w:type="dxa"/>
          </w:tcPr>
          <w:p w14:paraId="3FC788E0" w14:textId="77777777" w:rsidR="00A57BFF" w:rsidRDefault="00A57BFF" w:rsidP="003F0286">
            <w:pPr>
              <w:spacing w:after="120"/>
              <w:ind w:right="-330"/>
              <w:rPr>
                <w:rFonts w:ascii="Arial" w:hAnsi="Arial" w:cs="Arial"/>
                <w:sz w:val="18"/>
              </w:rPr>
            </w:pPr>
            <w:r>
              <w:rPr>
                <w:rFonts w:ascii="Arial" w:hAnsi="Arial" w:cs="Arial"/>
                <w:sz w:val="18"/>
              </w:rPr>
              <w:t>No</w:t>
            </w:r>
          </w:p>
        </w:tc>
      </w:tr>
      <w:tr w:rsidR="00A57BFF" w:rsidRPr="009F63BC" w14:paraId="5B0808B5" w14:textId="77777777" w:rsidTr="003F0286">
        <w:trPr>
          <w:trHeight w:val="305"/>
        </w:trPr>
        <w:tc>
          <w:tcPr>
            <w:tcW w:w="1526" w:type="dxa"/>
          </w:tcPr>
          <w:p w14:paraId="38BDA3F9" w14:textId="77777777" w:rsidR="00A57BFF" w:rsidRDefault="00A57BFF" w:rsidP="003F0286">
            <w:pPr>
              <w:spacing w:after="120"/>
              <w:ind w:right="-330"/>
              <w:rPr>
                <w:rFonts w:ascii="Arial" w:hAnsi="Arial" w:cs="Arial"/>
                <w:sz w:val="18"/>
              </w:rPr>
            </w:pPr>
            <w:r>
              <w:rPr>
                <w:rFonts w:ascii="Arial" w:hAnsi="Arial" w:cs="Arial"/>
                <w:sz w:val="18"/>
              </w:rPr>
              <w:t>07/12/18</w:t>
            </w:r>
          </w:p>
        </w:tc>
        <w:tc>
          <w:tcPr>
            <w:tcW w:w="1701" w:type="dxa"/>
          </w:tcPr>
          <w:p w14:paraId="5E486351" w14:textId="77777777" w:rsidR="00A57BFF" w:rsidRDefault="00A57BFF" w:rsidP="003F0286">
            <w:pPr>
              <w:spacing w:after="120"/>
              <w:ind w:right="-330"/>
              <w:rPr>
                <w:rFonts w:ascii="Arial" w:hAnsi="Arial" w:cs="Arial"/>
                <w:sz w:val="18"/>
              </w:rPr>
            </w:pPr>
            <w:r>
              <w:rPr>
                <w:rFonts w:ascii="Arial" w:hAnsi="Arial" w:cs="Arial"/>
                <w:sz w:val="18"/>
              </w:rPr>
              <w:t>Minor</w:t>
            </w:r>
          </w:p>
        </w:tc>
        <w:tc>
          <w:tcPr>
            <w:tcW w:w="2410" w:type="dxa"/>
          </w:tcPr>
          <w:p w14:paraId="1A170ECB" w14:textId="77777777" w:rsidR="00A57BFF" w:rsidRDefault="00A57BFF" w:rsidP="003F0286">
            <w:pPr>
              <w:spacing w:after="120"/>
              <w:ind w:right="-330"/>
              <w:rPr>
                <w:rFonts w:ascii="Arial" w:hAnsi="Arial" w:cs="Arial"/>
                <w:sz w:val="18"/>
              </w:rPr>
            </w:pPr>
            <w:r>
              <w:rPr>
                <w:rFonts w:ascii="Arial" w:hAnsi="Arial" w:cs="Arial"/>
                <w:sz w:val="18"/>
              </w:rPr>
              <w:t>September 2019</w:t>
            </w:r>
          </w:p>
        </w:tc>
        <w:tc>
          <w:tcPr>
            <w:tcW w:w="2448" w:type="dxa"/>
          </w:tcPr>
          <w:p w14:paraId="019F3899" w14:textId="77777777" w:rsidR="00A57BFF" w:rsidRDefault="00A57BFF" w:rsidP="003F0286">
            <w:pPr>
              <w:spacing w:after="120"/>
              <w:ind w:right="-330"/>
              <w:rPr>
                <w:rFonts w:ascii="Arial" w:hAnsi="Arial" w:cs="Arial"/>
                <w:sz w:val="18"/>
              </w:rPr>
            </w:pPr>
            <w:r>
              <w:rPr>
                <w:rFonts w:ascii="Arial" w:hAnsi="Arial" w:cs="Arial"/>
                <w:sz w:val="18"/>
              </w:rPr>
              <w:t>5</w:t>
            </w:r>
          </w:p>
        </w:tc>
        <w:tc>
          <w:tcPr>
            <w:tcW w:w="2597" w:type="dxa"/>
          </w:tcPr>
          <w:p w14:paraId="544AF78F" w14:textId="77777777" w:rsidR="00A57BFF" w:rsidRDefault="00A57BFF" w:rsidP="003F0286">
            <w:pPr>
              <w:spacing w:after="120"/>
              <w:ind w:right="-330"/>
              <w:rPr>
                <w:rFonts w:ascii="Arial" w:hAnsi="Arial" w:cs="Arial"/>
                <w:sz w:val="18"/>
              </w:rPr>
            </w:pPr>
          </w:p>
        </w:tc>
      </w:tr>
      <w:tr w:rsidR="00597A80" w:rsidRPr="009F63BC" w14:paraId="27A90D80" w14:textId="77777777" w:rsidTr="003F0286">
        <w:trPr>
          <w:trHeight w:val="305"/>
        </w:trPr>
        <w:tc>
          <w:tcPr>
            <w:tcW w:w="1526" w:type="dxa"/>
          </w:tcPr>
          <w:p w14:paraId="306AF29B" w14:textId="3024C172" w:rsidR="00597A80" w:rsidRDefault="00597A80" w:rsidP="003F0286">
            <w:pPr>
              <w:spacing w:after="120"/>
              <w:ind w:right="-330"/>
              <w:rPr>
                <w:rFonts w:ascii="Arial" w:hAnsi="Arial" w:cs="Arial"/>
                <w:sz w:val="18"/>
              </w:rPr>
            </w:pPr>
            <w:r>
              <w:rPr>
                <w:rFonts w:ascii="Arial" w:hAnsi="Arial" w:cs="Arial"/>
                <w:sz w:val="18"/>
              </w:rPr>
              <w:t>25/01/2021</w:t>
            </w:r>
          </w:p>
        </w:tc>
        <w:tc>
          <w:tcPr>
            <w:tcW w:w="1701" w:type="dxa"/>
          </w:tcPr>
          <w:p w14:paraId="11E9FC47" w14:textId="04E81886" w:rsidR="00597A80" w:rsidRDefault="00597A80" w:rsidP="003F0286">
            <w:pPr>
              <w:spacing w:after="120"/>
              <w:ind w:right="-330"/>
              <w:rPr>
                <w:rFonts w:ascii="Arial" w:hAnsi="Arial" w:cs="Arial"/>
                <w:sz w:val="18"/>
              </w:rPr>
            </w:pPr>
            <w:r>
              <w:rPr>
                <w:rFonts w:ascii="Arial" w:hAnsi="Arial" w:cs="Arial"/>
                <w:sz w:val="18"/>
              </w:rPr>
              <w:t>Major</w:t>
            </w:r>
          </w:p>
        </w:tc>
        <w:tc>
          <w:tcPr>
            <w:tcW w:w="2410" w:type="dxa"/>
          </w:tcPr>
          <w:p w14:paraId="587FECB5" w14:textId="2593553F" w:rsidR="00597A80" w:rsidRDefault="00597A80" w:rsidP="003F0286">
            <w:pPr>
              <w:spacing w:after="120"/>
              <w:ind w:right="-330"/>
              <w:rPr>
                <w:rFonts w:ascii="Arial" w:hAnsi="Arial" w:cs="Arial"/>
                <w:sz w:val="18"/>
              </w:rPr>
            </w:pPr>
            <w:r>
              <w:rPr>
                <w:rFonts w:ascii="Arial" w:hAnsi="Arial" w:cs="Arial"/>
                <w:sz w:val="18"/>
              </w:rPr>
              <w:t>2021/22</w:t>
            </w:r>
          </w:p>
        </w:tc>
        <w:tc>
          <w:tcPr>
            <w:tcW w:w="2448" w:type="dxa"/>
          </w:tcPr>
          <w:p w14:paraId="3EA8CF72" w14:textId="2FFE2899" w:rsidR="00597A80" w:rsidRDefault="00597A80" w:rsidP="003F0286">
            <w:pPr>
              <w:spacing w:after="120"/>
              <w:ind w:right="-330"/>
              <w:rPr>
                <w:rFonts w:ascii="Arial" w:hAnsi="Arial" w:cs="Arial"/>
                <w:sz w:val="18"/>
              </w:rPr>
            </w:pPr>
            <w:r>
              <w:rPr>
                <w:rFonts w:ascii="Arial" w:hAnsi="Arial" w:cs="Arial"/>
                <w:sz w:val="18"/>
              </w:rPr>
              <w:t>13-14</w:t>
            </w:r>
          </w:p>
        </w:tc>
        <w:tc>
          <w:tcPr>
            <w:tcW w:w="2597" w:type="dxa"/>
          </w:tcPr>
          <w:p w14:paraId="6D2B0D45" w14:textId="488F9C8C" w:rsidR="00597A80" w:rsidRDefault="00597A80" w:rsidP="003F0286">
            <w:pPr>
              <w:spacing w:after="120"/>
              <w:ind w:right="-330"/>
              <w:rPr>
                <w:rFonts w:ascii="Arial" w:hAnsi="Arial" w:cs="Arial"/>
                <w:sz w:val="18"/>
              </w:rPr>
            </w:pPr>
            <w:r>
              <w:rPr>
                <w:rFonts w:ascii="Arial" w:hAnsi="Arial" w:cs="Arial"/>
                <w:sz w:val="18"/>
              </w:rPr>
              <w:t>No</w:t>
            </w:r>
          </w:p>
        </w:tc>
      </w:tr>
    </w:tbl>
    <w:p w14:paraId="0D275BE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7F3B" w14:textId="77777777" w:rsidR="00352F6C" w:rsidRDefault="00352F6C" w:rsidP="009A2D37">
      <w:pPr>
        <w:spacing w:after="0" w:line="240" w:lineRule="auto"/>
      </w:pPr>
      <w:r>
        <w:separator/>
      </w:r>
    </w:p>
  </w:endnote>
  <w:endnote w:type="continuationSeparator" w:id="0">
    <w:p w14:paraId="23F17656" w14:textId="77777777" w:rsidR="00352F6C" w:rsidRDefault="00352F6C" w:rsidP="009A2D37">
      <w:pPr>
        <w:spacing w:after="0" w:line="240" w:lineRule="auto"/>
      </w:pPr>
      <w:r>
        <w:continuationSeparator/>
      </w:r>
    </w:p>
  </w:endnote>
  <w:endnote w:type="continuationNotice" w:id="1">
    <w:p w14:paraId="4A4B3BE6" w14:textId="77777777" w:rsidR="00352F6C" w:rsidRDefault="00352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1A115B" w14:textId="117D1EEC" w:rsidR="008B2543" w:rsidRDefault="0019787E" w:rsidP="009A2D37">
        <w:pPr>
          <w:pStyle w:val="Footer"/>
          <w:jc w:val="center"/>
        </w:pPr>
        <w:r>
          <w:fldChar w:fldCharType="begin"/>
        </w:r>
        <w:r>
          <w:instrText xml:space="preserve"> PAGE   \* MERGEFORMAT </w:instrText>
        </w:r>
        <w:r>
          <w:fldChar w:fldCharType="separate"/>
        </w:r>
        <w:r w:rsidR="00594BA0">
          <w:rPr>
            <w:noProof/>
          </w:rPr>
          <w:t>3</w:t>
        </w:r>
        <w:r>
          <w:rPr>
            <w:noProof/>
          </w:rPr>
          <w:fldChar w:fldCharType="end"/>
        </w:r>
      </w:p>
    </w:sdtContent>
  </w:sdt>
  <w:p w14:paraId="3347C94D" w14:textId="77777777" w:rsidR="00597A80" w:rsidRPr="007A7350" w:rsidRDefault="00597A80" w:rsidP="00597A80">
    <w:pPr>
      <w:pStyle w:val="Footer"/>
      <w:jc w:val="center"/>
      <w:rPr>
        <w:rFonts w:ascii="Arial" w:hAnsi="Arial" w:cs="Arial"/>
        <w:sz w:val="18"/>
        <w:szCs w:val="18"/>
      </w:rPr>
    </w:pPr>
    <w:r w:rsidRPr="007A7350">
      <w:rPr>
        <w:rFonts w:ascii="Arial" w:hAnsi="Arial" w:cs="Arial"/>
        <w:sz w:val="18"/>
        <w:szCs w:val="18"/>
      </w:rPr>
      <w:t>Elements of Fiction</w:t>
    </w:r>
  </w:p>
  <w:p w14:paraId="265EDF3F" w14:textId="77777777" w:rsidR="00114B4E" w:rsidRPr="007B7724" w:rsidRDefault="00114B4E"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F6B3110" w14:textId="2C9722D8" w:rsidR="00EB41D1" w:rsidRDefault="00EB41D1" w:rsidP="00EB41D1">
        <w:pPr>
          <w:pStyle w:val="Footer"/>
          <w:jc w:val="center"/>
        </w:pPr>
        <w:r>
          <w:fldChar w:fldCharType="begin"/>
        </w:r>
        <w:r>
          <w:instrText xml:space="preserve"> PAGE   \* MERGEFORMAT </w:instrText>
        </w:r>
        <w:r>
          <w:fldChar w:fldCharType="separate"/>
        </w:r>
        <w:r w:rsidR="00594BA0">
          <w:rPr>
            <w:noProof/>
          </w:rPr>
          <w:t>1</w:t>
        </w:r>
        <w:r>
          <w:rPr>
            <w:noProof/>
          </w:rPr>
          <w:fldChar w:fldCharType="end"/>
        </w:r>
      </w:p>
    </w:sdtContent>
  </w:sdt>
  <w:p w14:paraId="1D97546A" w14:textId="406A0ABC" w:rsidR="00F17B94" w:rsidRPr="007A7350" w:rsidRDefault="007A7350" w:rsidP="007A7350">
    <w:pPr>
      <w:pStyle w:val="Footer"/>
      <w:jc w:val="center"/>
      <w:rPr>
        <w:rFonts w:ascii="Arial" w:hAnsi="Arial" w:cs="Arial"/>
        <w:sz w:val="18"/>
        <w:szCs w:val="18"/>
      </w:rPr>
    </w:pPr>
    <w:r w:rsidRPr="007A7350">
      <w:rPr>
        <w:rFonts w:ascii="Arial" w:hAnsi="Arial" w:cs="Arial"/>
        <w:sz w:val="18"/>
        <w:szCs w:val="18"/>
      </w:rPr>
      <w:t>Elements of 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F604" w14:textId="77777777" w:rsidR="00352F6C" w:rsidRDefault="00352F6C" w:rsidP="009A2D37">
      <w:pPr>
        <w:spacing w:after="0" w:line="240" w:lineRule="auto"/>
      </w:pPr>
      <w:r>
        <w:separator/>
      </w:r>
    </w:p>
  </w:footnote>
  <w:footnote w:type="continuationSeparator" w:id="0">
    <w:p w14:paraId="312D5B67" w14:textId="77777777" w:rsidR="00352F6C" w:rsidRDefault="00352F6C" w:rsidP="009A2D37">
      <w:pPr>
        <w:spacing w:after="0" w:line="240" w:lineRule="auto"/>
      </w:pPr>
      <w:r>
        <w:continuationSeparator/>
      </w:r>
    </w:p>
  </w:footnote>
  <w:footnote w:type="continuationNotice" w:id="1">
    <w:p w14:paraId="2591470E" w14:textId="77777777" w:rsidR="00352F6C" w:rsidRDefault="00352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FD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2B3087" wp14:editId="52F17E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D10293" w14:textId="77777777" w:rsidR="008B2543" w:rsidRPr="008C00F8" w:rsidRDefault="008B2543" w:rsidP="005E6D38">
    <w:pPr>
      <w:pStyle w:val="Heading1"/>
      <w:spacing w:before="60" w:after="60"/>
      <w:rPr>
        <w:rFonts w:ascii="Arial" w:hAnsi="Arial" w:cs="Arial"/>
      </w:rPr>
    </w:pPr>
  </w:p>
  <w:p w14:paraId="485C8E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41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9ACE40" wp14:editId="6EE73B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84576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7B2C7D"/>
    <w:multiLevelType w:val="hybridMultilevel"/>
    <w:tmpl w:val="D48C9824"/>
    <w:lvl w:ilvl="0" w:tplc="5EA20B12">
      <w:start w:val="1"/>
      <w:numFmt w:val="decimal"/>
      <w:lvlText w:val="8.%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B22AB"/>
    <w:multiLevelType w:val="hybridMultilevel"/>
    <w:tmpl w:val="6C28ADC8"/>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B4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CA6"/>
    <w:rsid w:val="003262B9"/>
    <w:rsid w:val="00334A02"/>
    <w:rsid w:val="00335875"/>
    <w:rsid w:val="00335FBE"/>
    <w:rsid w:val="00351D4F"/>
    <w:rsid w:val="00352D8E"/>
    <w:rsid w:val="00352F6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BA0"/>
    <w:rsid w:val="00596884"/>
    <w:rsid w:val="00597A80"/>
    <w:rsid w:val="005A14B5"/>
    <w:rsid w:val="005B2F01"/>
    <w:rsid w:val="005B5A98"/>
    <w:rsid w:val="005C1A4F"/>
    <w:rsid w:val="005C27D7"/>
    <w:rsid w:val="005D7CD0"/>
    <w:rsid w:val="005E1A3A"/>
    <w:rsid w:val="005E6ADC"/>
    <w:rsid w:val="005E6D10"/>
    <w:rsid w:val="005E6D38"/>
    <w:rsid w:val="005E7B3F"/>
    <w:rsid w:val="005F040F"/>
    <w:rsid w:val="005F2C42"/>
    <w:rsid w:val="00604144"/>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A7350"/>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BF0"/>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671"/>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7BFF"/>
    <w:rsid w:val="00A618E1"/>
    <w:rsid w:val="00A629B9"/>
    <w:rsid w:val="00A70C20"/>
    <w:rsid w:val="00A74292"/>
    <w:rsid w:val="00A776DE"/>
    <w:rsid w:val="00A80640"/>
    <w:rsid w:val="00A87FFD"/>
    <w:rsid w:val="00A97038"/>
    <w:rsid w:val="00A97CB8"/>
    <w:rsid w:val="00AA3C15"/>
    <w:rsid w:val="00AA6330"/>
    <w:rsid w:val="00AC7501"/>
    <w:rsid w:val="00AD748B"/>
    <w:rsid w:val="00AE070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7BF"/>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285F"/>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494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51866-10AD-4BC8-83CA-526239CEE4A0}">
  <ds:schemaRefs>
    <ds:schemaRef ds:uri="http://schemas.openxmlformats.org/officeDocument/2006/bibliography"/>
  </ds:schemaRefs>
</ds:datastoreItem>
</file>

<file path=customXml/itemProps2.xml><?xml version="1.0" encoding="utf-8"?>
<ds:datastoreItem xmlns:ds="http://schemas.openxmlformats.org/officeDocument/2006/customXml" ds:itemID="{F509D63C-2AFF-4CDF-B349-A6A827A4629B}"/>
</file>

<file path=customXml/itemProps3.xml><?xml version="1.0" encoding="utf-8"?>
<ds:datastoreItem xmlns:ds="http://schemas.openxmlformats.org/officeDocument/2006/customXml" ds:itemID="{F4AE6929-213B-4AFA-9770-4712F75EC5A5}"/>
</file>

<file path=customXml/itemProps4.xml><?xml version="1.0" encoding="utf-8"?>
<ds:datastoreItem xmlns:ds="http://schemas.openxmlformats.org/officeDocument/2006/customXml" ds:itemID="{E03A02AA-A342-428C-9EFC-1E3CFBA2D418}"/>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2021-01-25T17:15:00Z</dcterms:created>
  <dcterms:modified xsi:type="dcterms:W3CDTF">2021-01-25T17:21:00Z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4980f5cc-0e82-4f76-90d4-20e27f44600f</vt:lpwstr>
  </property>
  <property fmtid="{D5CDD505-2E9C-101B-9397-08002B2CF9AE}" pid="3" name="ContentTypeId">
    <vt:lpwstr>0x01010042FF863D45A9CB4BA9540D2BC5DB9BE0</vt:lpwstr>
  </property>
</Properties>
</file>