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763AF158" w:rsidR="009A2D37" w:rsidRDefault="00E1736E" w:rsidP="003E1981">
      <w:pPr>
        <w:pStyle w:val="Heading2"/>
        <w:spacing w:before="0"/>
      </w:pPr>
      <w:bookmarkStart w:id="0" w:name="_Hlk110345875"/>
      <w:r>
        <w:t>KentVision Code and t</w:t>
      </w:r>
      <w:r w:rsidR="009A2D37" w:rsidRPr="00072357">
        <w:t>itle of the module</w:t>
      </w:r>
    </w:p>
    <w:p w14:paraId="106646BC" w14:textId="691AF969" w:rsidR="00D81912" w:rsidRPr="00D81912" w:rsidRDefault="00D81912" w:rsidP="00D81912">
      <w:pPr>
        <w:pStyle w:val="BodyText"/>
      </w:pPr>
      <w:r w:rsidRPr="00D81912">
        <w:t>ECOX500</w:t>
      </w:r>
      <w:r w:rsidR="006C5F07">
        <w:t>3</w:t>
      </w:r>
      <w:r w:rsidR="007654E2">
        <w:t xml:space="preserve"> </w:t>
      </w:r>
      <w:r w:rsidR="006C5F07" w:rsidRPr="006C5F07">
        <w:t xml:space="preserve">Applied Econometrics  </w:t>
      </w:r>
    </w:p>
    <w:bookmarkEnd w:id="0"/>
    <w:p w14:paraId="71554414" w14:textId="125A0C71" w:rsidR="009A2D37" w:rsidRDefault="007A49C1" w:rsidP="00072357">
      <w:pPr>
        <w:pStyle w:val="Heading2"/>
      </w:pPr>
      <w:r w:rsidRPr="00B2615D">
        <w:t>Division</w:t>
      </w:r>
      <w:r w:rsidR="009A2D37" w:rsidRPr="00B2615D">
        <w:t xml:space="preserve"> </w:t>
      </w:r>
      <w:bookmarkStart w:id="1" w:name="_Hlk110346276"/>
      <w:r w:rsidR="000674E0">
        <w:t xml:space="preserve">and School/Department </w:t>
      </w:r>
      <w:r w:rsidR="009A2D37" w:rsidRPr="00B2615D">
        <w:t xml:space="preserve">or </w:t>
      </w:r>
      <w:bookmarkEnd w:id="1"/>
      <w:r w:rsidR="009A2D37" w:rsidRPr="00B2615D">
        <w:t>partner institution which will be responsible for management of the module</w:t>
      </w:r>
    </w:p>
    <w:p w14:paraId="239C0187" w14:textId="2EF5FD98" w:rsidR="000B128D" w:rsidRPr="000B128D" w:rsidRDefault="00133B6E" w:rsidP="000B128D">
      <w:pPr>
        <w:pStyle w:val="BodyText"/>
      </w:pPr>
      <w:r w:rsidRPr="00133B6E">
        <w:t>Division of Human and Social Sciences</w:t>
      </w:r>
    </w:p>
    <w:p w14:paraId="04C6DE8C" w14:textId="39D8E1D8" w:rsidR="009A2D37"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05CFB27" w14:textId="55F819CF" w:rsidR="000B128D" w:rsidRPr="000B128D" w:rsidRDefault="00133B6E" w:rsidP="000B128D">
      <w:pPr>
        <w:pStyle w:val="BodyText"/>
      </w:pPr>
      <w:r w:rsidRPr="00133B6E">
        <w:t xml:space="preserve">Level </w:t>
      </w:r>
      <w:r w:rsidR="00D81912">
        <w:t>5</w:t>
      </w:r>
    </w:p>
    <w:p w14:paraId="20483909" w14:textId="3A51BE60" w:rsidR="009A2D37" w:rsidRDefault="009A2D37" w:rsidP="00072357">
      <w:pPr>
        <w:pStyle w:val="Heading2"/>
      </w:pPr>
      <w:r w:rsidRPr="009D52D0">
        <w:t>The number of credits and the ECTS value which the module represents</w:t>
      </w:r>
    </w:p>
    <w:p w14:paraId="6D012DF5" w14:textId="0AE37444" w:rsidR="000B128D" w:rsidRPr="00133B6E" w:rsidRDefault="00D81912" w:rsidP="00133B6E">
      <w:pPr>
        <w:ind w:left="454" w:firstLine="113"/>
        <w:rPr>
          <w:rFonts w:ascii="Arial" w:hAnsi="Arial"/>
          <w:sz w:val="24"/>
        </w:rPr>
      </w:pPr>
      <w:r>
        <w:rPr>
          <w:rFonts w:ascii="Arial" w:hAnsi="Arial"/>
          <w:sz w:val="24"/>
        </w:rPr>
        <w:t>30</w:t>
      </w:r>
      <w:r w:rsidR="00133B6E" w:rsidRPr="00133B6E">
        <w:rPr>
          <w:rFonts w:ascii="Arial" w:hAnsi="Arial"/>
          <w:sz w:val="24"/>
        </w:rPr>
        <w:t xml:space="preserve"> credits (</w:t>
      </w:r>
      <w:r>
        <w:rPr>
          <w:rFonts w:ascii="Arial" w:hAnsi="Arial"/>
          <w:sz w:val="24"/>
        </w:rPr>
        <w:t>1</w:t>
      </w:r>
      <w:r w:rsidR="00133B6E" w:rsidRPr="00133B6E">
        <w:rPr>
          <w:rFonts w:ascii="Arial" w:hAnsi="Arial"/>
          <w:sz w:val="24"/>
        </w:rPr>
        <w:t>5 ECTS)</w:t>
      </w:r>
    </w:p>
    <w:p w14:paraId="0A7DD2EB" w14:textId="614CFBF9" w:rsidR="009A2D37" w:rsidRDefault="009A2D37" w:rsidP="00072357">
      <w:pPr>
        <w:pStyle w:val="Heading2"/>
      </w:pPr>
      <w:r w:rsidRPr="009D52D0">
        <w:t>Which term(s) the module is to be taught in (or other teaching pattern)</w:t>
      </w:r>
    </w:p>
    <w:p w14:paraId="616B75EB" w14:textId="531D94B9" w:rsidR="000B128D" w:rsidRPr="000B128D" w:rsidRDefault="00133B6E" w:rsidP="000B128D">
      <w:pPr>
        <w:pStyle w:val="BodyText"/>
      </w:pPr>
      <w:r w:rsidRPr="00133B6E">
        <w:t>Autumn, Spring or Summer</w:t>
      </w:r>
    </w:p>
    <w:p w14:paraId="76529F9A" w14:textId="729798E0" w:rsidR="009A2D37" w:rsidRDefault="009A2D37" w:rsidP="00072357">
      <w:pPr>
        <w:pStyle w:val="Heading2"/>
      </w:pPr>
      <w:r w:rsidRPr="009D52D0">
        <w:t>Prerequisite and co-requisite modules</w:t>
      </w:r>
      <w:r w:rsidR="00E1736E">
        <w:t xml:space="preserve"> </w:t>
      </w:r>
      <w:bookmarkStart w:id="2" w:name="_Hlk110346367"/>
      <w:r w:rsidR="00E1736E">
        <w:t>and/or any module restrictions</w:t>
      </w:r>
      <w:bookmarkEnd w:id="2"/>
    </w:p>
    <w:p w14:paraId="0AF9F241" w14:textId="45FD5075" w:rsidR="00133B6E" w:rsidRPr="000B128D" w:rsidRDefault="00133B6E" w:rsidP="00133B6E">
      <w:pPr>
        <w:pStyle w:val="BodyText"/>
      </w:pPr>
      <w: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63AE96AF" w:rsidR="009A2D37" w:rsidRDefault="00E1736E" w:rsidP="008B058C">
      <w:pPr>
        <w:pStyle w:val="Heading4"/>
      </w:pPr>
      <w:bookmarkStart w:id="3" w:name="_Hlk118797632"/>
      <w:r>
        <w:t>Compulsory to the following courses:</w:t>
      </w:r>
      <w:bookmarkEnd w:id="3"/>
    </w:p>
    <w:p w14:paraId="2D6A0893" w14:textId="3D927B00" w:rsidR="000B128D" w:rsidRDefault="00133B6E" w:rsidP="00726225">
      <w:pPr>
        <w:pStyle w:val="ListBullet"/>
        <w:rPr>
          <w:lang w:val="fr-FR"/>
        </w:rPr>
      </w:pPr>
      <w:r w:rsidRPr="00133B6E">
        <w:rPr>
          <w:lang w:val="fr-FR"/>
        </w:rPr>
        <w:t>BSc Economics (</w:t>
      </w:r>
      <w:proofErr w:type="spellStart"/>
      <w:r w:rsidRPr="00133B6E">
        <w:rPr>
          <w:lang w:val="fr-FR"/>
        </w:rPr>
        <w:t>Hons</w:t>
      </w:r>
      <w:proofErr w:type="spellEnd"/>
      <w:r w:rsidRPr="00133B6E">
        <w:rPr>
          <w:lang w:val="fr-FR"/>
        </w:rPr>
        <w:t>) (Professional Ec</w:t>
      </w:r>
      <w:r>
        <w:rPr>
          <w:lang w:val="fr-FR"/>
        </w:rPr>
        <w:t>onomist)</w:t>
      </w:r>
    </w:p>
    <w:p w14:paraId="378596A0" w14:textId="52F01AC3" w:rsidR="00133B6E" w:rsidRDefault="00133B6E" w:rsidP="00726225">
      <w:pPr>
        <w:pStyle w:val="ListBullet"/>
      </w:pPr>
      <w:r w:rsidRPr="00133B6E">
        <w:t>MSc Economics Conversion (Distance-Learning</w:t>
      </w:r>
      <w:r>
        <w:t>)</w:t>
      </w:r>
    </w:p>
    <w:p w14:paraId="131906CA" w14:textId="77777777" w:rsidR="00D81912" w:rsidRPr="00133B6E" w:rsidRDefault="00D81912" w:rsidP="00D81912">
      <w:pPr>
        <w:pStyle w:val="ListBullet"/>
        <w:numPr>
          <w:ilvl w:val="0"/>
          <w:numId w:val="0"/>
        </w:numPr>
        <w:ind w:left="1066" w:hanging="357"/>
      </w:pPr>
    </w:p>
    <w:p w14:paraId="55C935E5" w14:textId="77777777" w:rsidR="00133B6E" w:rsidRDefault="009A2D37" w:rsidP="00133B6E">
      <w:pPr>
        <w:pStyle w:val="Heading2"/>
        <w:spacing w:before="0"/>
      </w:pPr>
      <w:r w:rsidRPr="009D52D0">
        <w:t>The intended subject specific learning outcomes</w:t>
      </w:r>
      <w:r w:rsidR="00C729D7" w:rsidRPr="009D52D0">
        <w:t>.</w:t>
      </w:r>
    </w:p>
    <w:p w14:paraId="4D1ED7B2" w14:textId="66966B86" w:rsidR="00133B6E" w:rsidRDefault="00A25DD2" w:rsidP="00767768">
      <w:pPr>
        <w:pStyle w:val="BodyText"/>
        <w:rPr>
          <w:b/>
        </w:rPr>
      </w:pPr>
      <w:r w:rsidRPr="00133B6E">
        <w:t xml:space="preserve">The module outcomes have references to the knowledge, skills and behaviours defined by the Institute for Apprenticeships and Technical Education for the Professional Economist (Integrated Degree): </w:t>
      </w:r>
      <w:hyperlink r:id="rId8" w:history="1">
        <w:r w:rsidRPr="00133B6E">
          <w:rPr>
            <w:rStyle w:val="Hyperlink"/>
            <w:bCs/>
          </w:rPr>
          <w:t>Professional economist (integrated degree) / Institute for Apprenticeships and Technical Education</w:t>
        </w:r>
      </w:hyperlink>
    </w:p>
    <w:p w14:paraId="256A8AC3" w14:textId="7F67D337" w:rsidR="008D4447" w:rsidRPr="00767768" w:rsidRDefault="00C729D7" w:rsidP="00767768">
      <w:pPr>
        <w:pStyle w:val="BodyText"/>
        <w:rPr>
          <w:b/>
          <w:bCs/>
        </w:rPr>
      </w:pPr>
      <w:r w:rsidRPr="009D52D0">
        <w:br/>
      </w:r>
      <w:r w:rsidRPr="00767768">
        <w:rPr>
          <w:b/>
          <w:bCs/>
        </w:rPr>
        <w:t>On successfully completing the module students will be able to:</w:t>
      </w:r>
    </w:p>
    <w:p w14:paraId="6A8681D4" w14:textId="46B17692" w:rsidR="008A1A4E" w:rsidRPr="008A1A4E" w:rsidRDefault="008A1A4E" w:rsidP="00FB721C">
      <w:pPr>
        <w:pStyle w:val="ListNumber2"/>
      </w:pPr>
      <w:r>
        <w:t>8.1</w:t>
      </w:r>
      <w:r>
        <w:tab/>
      </w:r>
      <w:r w:rsidR="006C5F07" w:rsidRPr="006C5F07">
        <w:t xml:space="preserve">Perform data transformations relevant to the analysis of the type of data and model </w:t>
      </w:r>
      <w:r w:rsidR="006C5F07">
        <w:t>(K1, K2, K3, K4, K6, K7)</w:t>
      </w:r>
    </w:p>
    <w:p w14:paraId="5C42983E" w14:textId="20F73969" w:rsidR="008A1A4E" w:rsidRDefault="008A1A4E" w:rsidP="008A1A4E">
      <w:pPr>
        <w:pStyle w:val="ListNumber2"/>
      </w:pPr>
      <w:r w:rsidRPr="008A1A4E">
        <w:t>8.2</w:t>
      </w:r>
      <w:r w:rsidRPr="008A1A4E">
        <w:tab/>
      </w:r>
      <w:r w:rsidR="006C5F07" w:rsidRPr="006C5F07">
        <w:t xml:space="preserve">Identify and appreciate the different types of models, data and data sources in economics </w:t>
      </w:r>
      <w:r w:rsidR="006C5F07">
        <w:rPr>
          <w:rFonts w:eastAsiaTheme="minorHAnsi" w:cs="Arial"/>
          <w:lang w:eastAsia="en-US"/>
        </w:rPr>
        <w:t>(K1, K2, K3, K4, K6, K7)</w:t>
      </w:r>
    </w:p>
    <w:p w14:paraId="7764E5E2" w14:textId="595C434C" w:rsidR="003D2999" w:rsidRDefault="003D2999" w:rsidP="008A1A4E">
      <w:pPr>
        <w:pStyle w:val="ListNumber2"/>
      </w:pPr>
      <w:r>
        <w:lastRenderedPageBreak/>
        <w:t>8.3</w:t>
      </w:r>
      <w:r>
        <w:tab/>
      </w:r>
      <w:r w:rsidR="006C5F07" w:rsidRPr="006C5F07">
        <w:t xml:space="preserve">Apply tests of model adequacy, particularly tests of the basic assumptions of the classic linear regression framework </w:t>
      </w:r>
      <w:r w:rsidR="006C5F07">
        <w:rPr>
          <w:rFonts w:eastAsiaTheme="minorHAnsi" w:cs="Arial"/>
          <w:lang w:eastAsia="en-US"/>
        </w:rPr>
        <w:t>(K7, S1)</w:t>
      </w:r>
    </w:p>
    <w:p w14:paraId="3E63928F" w14:textId="002759EA" w:rsidR="00FB721C" w:rsidRPr="00133B6E" w:rsidRDefault="003D2999" w:rsidP="006C5F07">
      <w:pPr>
        <w:pStyle w:val="ListNumber2"/>
      </w:pPr>
      <w:r>
        <w:t>8.4</w:t>
      </w:r>
      <w:r w:rsidR="00D81912">
        <w:t xml:space="preserve">  </w:t>
      </w:r>
      <w:r w:rsidR="006C5F07" w:rsidRPr="006C5F07">
        <w:t xml:space="preserve">Interpret and analyse empirical results obtained from the application of time-series and cross section econometrics to economic data </w:t>
      </w:r>
      <w:r w:rsidR="006C5F07">
        <w:rPr>
          <w:rFonts w:eastAsiaTheme="minorHAnsi" w:cs="Arial"/>
          <w:lang w:eastAsia="en-US"/>
        </w:rPr>
        <w:t>(K6, K7, S1)</w:t>
      </w:r>
    </w:p>
    <w:p w14:paraId="035A14B0" w14:textId="77777777" w:rsidR="00C729D7" w:rsidRPr="009D52D0" w:rsidRDefault="009A2D37" w:rsidP="00072357">
      <w:pPr>
        <w:pStyle w:val="Heading2"/>
      </w:pPr>
      <w:r w:rsidRPr="009D52D0">
        <w:t>The intended generic learning outcomes</w:t>
      </w:r>
      <w:r w:rsidR="00C729D7" w:rsidRPr="009D52D0">
        <w:t>.</w:t>
      </w:r>
      <w:r w:rsidR="00C729D7" w:rsidRPr="009D52D0">
        <w:br/>
        <w:t>On successfully completing the module students will be able to:</w:t>
      </w:r>
    </w:p>
    <w:p w14:paraId="2B170DFE" w14:textId="4CE227AD" w:rsidR="003D2999" w:rsidRDefault="003D2999" w:rsidP="00D81912">
      <w:pPr>
        <w:pStyle w:val="ListNumber2"/>
      </w:pPr>
      <w:r>
        <w:t>9.1</w:t>
      </w:r>
      <w:r>
        <w:tab/>
      </w:r>
      <w:r w:rsidR="006C5F07" w:rsidRPr="006C5F07">
        <w:t>Organise economic data and information so as to conduct basic econometric analysis (K7, S1)</w:t>
      </w:r>
    </w:p>
    <w:p w14:paraId="01BD65BC" w14:textId="3CFAC035" w:rsidR="003D2999" w:rsidRDefault="003D2999" w:rsidP="00D81912">
      <w:pPr>
        <w:pStyle w:val="ListNumber2"/>
      </w:pPr>
      <w:r>
        <w:t>9.2</w:t>
      </w:r>
      <w:r>
        <w:tab/>
      </w:r>
      <w:r w:rsidR="006C5F07" w:rsidRPr="006C5F07">
        <w:t>Address economic problems quantitatively and analytically (K7, S1)</w:t>
      </w:r>
    </w:p>
    <w:p w14:paraId="010CBB9A" w14:textId="47DC1A93" w:rsidR="003D2999" w:rsidRPr="00133B6E" w:rsidRDefault="003D2999" w:rsidP="00133B6E">
      <w:pPr>
        <w:pStyle w:val="ListNumber2"/>
        <w:rPr>
          <w:b/>
        </w:rPr>
      </w:pPr>
      <w:r>
        <w:t>9.3</w:t>
      </w:r>
      <w:r w:rsidR="00767768">
        <w:tab/>
      </w:r>
      <w:r w:rsidR="006C5F07" w:rsidRPr="006C5F07">
        <w:t xml:space="preserve">Analyse economic data and empirical models to support their understanding of economics </w:t>
      </w:r>
      <w:r w:rsidR="006C5F07">
        <w:rPr>
          <w:sz w:val="22"/>
        </w:rPr>
        <w:t>(K7, S1)</w:t>
      </w:r>
    </w:p>
    <w:p w14:paraId="16433B82" w14:textId="76B6F158" w:rsidR="003D2999" w:rsidRDefault="003D2999" w:rsidP="00133B6E">
      <w:pPr>
        <w:pStyle w:val="ListNumber2"/>
      </w:pPr>
      <w:r>
        <w:t>9.4</w:t>
      </w:r>
      <w:r w:rsidR="00767768">
        <w:tab/>
      </w:r>
      <w:r w:rsidR="006C5F07" w:rsidRPr="006C5F07">
        <w:t xml:space="preserve">Write and present empirical material in a coherent and structured manner </w:t>
      </w:r>
      <w:r w:rsidR="006C5F07">
        <w:rPr>
          <w:rFonts w:eastAsiaTheme="minorHAnsi"/>
          <w:sz w:val="22"/>
          <w:lang w:eastAsia="en-US"/>
        </w:rPr>
        <w:t>(S2)</w:t>
      </w:r>
    </w:p>
    <w:p w14:paraId="2C1D5597" w14:textId="44092E8F" w:rsidR="007654E2" w:rsidRPr="007654E2" w:rsidRDefault="00D81912" w:rsidP="007654E2">
      <w:pPr>
        <w:pStyle w:val="ListNumber2"/>
      </w:pPr>
      <w:r>
        <w:t>9.5</w:t>
      </w:r>
      <w:r w:rsidR="00767768">
        <w:tab/>
      </w:r>
      <w:r w:rsidR="006C5F07" w:rsidRPr="006C5F07">
        <w:t xml:space="preserve">Plan work and study independently </w:t>
      </w:r>
      <w:r w:rsidR="006C5F07">
        <w:rPr>
          <w:rFonts w:eastAsiaTheme="minorHAnsi"/>
          <w:sz w:val="22"/>
          <w:lang w:eastAsia="en-US"/>
        </w:rPr>
        <w:t>(S5)</w:t>
      </w:r>
    </w:p>
    <w:p w14:paraId="73386C6A" w14:textId="7A8AC00C" w:rsidR="009A2D37" w:rsidRDefault="009A2D37" w:rsidP="00072357">
      <w:pPr>
        <w:pStyle w:val="Heading2"/>
      </w:pPr>
      <w:r w:rsidRPr="009D52D0">
        <w:t>A synopsis of the curriculum</w:t>
      </w:r>
    </w:p>
    <w:p w14:paraId="3FA0CA2A" w14:textId="77777777" w:rsidR="006C5F07" w:rsidRDefault="006C5F07" w:rsidP="006C5F07">
      <w:pPr>
        <w:pStyle w:val="BodyText"/>
      </w:pPr>
      <w:r>
        <w:t xml:space="preserve">This module builds on the introductory data analysis and statistics modules in Stage 1. The quantitative estimation and evaluation of economic models are essential parts of the study and application of economics. This module provides an introduction to econometric theory and the application of econometric techniques to economic models and data. This is achieved by explaining key economic and econometric issues using applications of econometrics that quantify and evaluate economic theory and which provide an empirical evaluation of economic behaviour and the assessment of economic policy. </w:t>
      </w:r>
    </w:p>
    <w:p w14:paraId="29C0F1CC" w14:textId="77777777" w:rsidR="006C5F07" w:rsidRDefault="006C5F07" w:rsidP="006C5F07">
      <w:pPr>
        <w:pStyle w:val="BodyText"/>
      </w:pPr>
      <w:r>
        <w:t>The module provides both an analytical and practitioner introduction to econometric theory, equipping students with the analytical tools to carry out applied econometric work and to explore more advanced areas of econometric theory at later stages of their chosen degree course. The practice and application of econometrics is achieved using both Microsoft Excel and specialist econometric software.</w:t>
      </w:r>
    </w:p>
    <w:p w14:paraId="6A08EE15" w14:textId="77777777" w:rsidR="006C5F07" w:rsidRDefault="006C5F07" w:rsidP="006C5F07">
      <w:pPr>
        <w:pStyle w:val="BodyText"/>
      </w:pPr>
      <w:r>
        <w:t>The topics considered in the module include:</w:t>
      </w:r>
    </w:p>
    <w:p w14:paraId="73A286B3" w14:textId="129031D5" w:rsidR="006C5F07" w:rsidRDefault="006C5F07" w:rsidP="00767768">
      <w:pPr>
        <w:pStyle w:val="ListBullet"/>
      </w:pPr>
      <w:r>
        <w:t>Models and data; ordinary least squares (OLS), properties of OLS, multiple linear regression, inference, confidence intervals, hypothesis tests, multicollinearity, heteroscedasticity, autocorrelation, dummy variables, functional form, linear restrictions, diagnostic testing and panel data.</w:t>
      </w:r>
    </w:p>
    <w:p w14:paraId="37F67D80" w14:textId="1F791199" w:rsidR="006C5F07" w:rsidRPr="006C5F07" w:rsidRDefault="006C5F07" w:rsidP="00767768">
      <w:pPr>
        <w:pStyle w:val="ListBullet"/>
      </w:pPr>
      <w:r>
        <w:t>Stationary and non-stationary data; trend- and difference-stationary processes, stationary autoregressive models, multivariate stationary models, spurious regression, cointegration, ADF tests, forecasting.</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3D2999">
      <w:pPr>
        <w:pStyle w:val="BodyText"/>
        <w:rPr>
          <w:b/>
        </w:rPr>
      </w:pPr>
      <w:bookmarkStart w:id="4" w:name="_Hlk110346520"/>
      <w:bookmarkStart w:id="5" w:name="_Hlk110349776"/>
      <w:r w:rsidRPr="00636058">
        <w:t xml:space="preserve">The University is committed to ensuring that core reading materials are in accessible electronic format in line with the Kent Inclusive Practices. </w:t>
      </w:r>
    </w:p>
    <w:p w14:paraId="65C929EC" w14:textId="01C212FC" w:rsidR="008D4447" w:rsidRPr="003D2999" w:rsidRDefault="00636058" w:rsidP="003D2999">
      <w:pPr>
        <w:pStyle w:val="BodyText"/>
        <w:rPr>
          <w:b/>
        </w:rPr>
      </w:pPr>
      <w:r w:rsidRPr="00636058">
        <w:lastRenderedPageBreak/>
        <w:t xml:space="preserve">The most up to date reading list for each module can be found on the university's </w:t>
      </w:r>
      <w:bookmarkStart w:id="6" w:name="_Hlk110346552"/>
      <w:r w:rsidR="00767CDC">
        <w:fldChar w:fldCharType="begin"/>
      </w:r>
      <w:r w:rsidR="00767CDC">
        <w:instrText xml:space="preserve"> HYPERLINK "https://kent.rl.talis.com/index.html" </w:instrText>
      </w:r>
      <w:r w:rsidR="00767CDC">
        <w:fldChar w:fldCharType="separate"/>
      </w:r>
      <w:r w:rsidRPr="00636058">
        <w:rPr>
          <w:rStyle w:val="Hyperlink"/>
          <w:bCs/>
        </w:rPr>
        <w:t>reading list pages</w:t>
      </w:r>
      <w:r w:rsidR="00767CDC">
        <w:rPr>
          <w:rStyle w:val="Hyperlink"/>
          <w:bCs/>
        </w:rPr>
        <w:fldChar w:fldCharType="end"/>
      </w:r>
      <w:r w:rsidRPr="00636058">
        <w:t>.</w:t>
      </w:r>
      <w:bookmarkEnd w:id="4"/>
      <w:bookmarkEnd w:id="6"/>
    </w:p>
    <w:p w14:paraId="715A2291" w14:textId="15D7BD54" w:rsidR="00883204" w:rsidRDefault="00636058" w:rsidP="00072357">
      <w:pPr>
        <w:pStyle w:val="Heading2"/>
      </w:pPr>
      <w:bookmarkStart w:id="7" w:name="_Hlk94692059"/>
      <w:bookmarkEnd w:id="5"/>
      <w:r>
        <w:t>Contact Hours</w:t>
      </w:r>
    </w:p>
    <w:p w14:paraId="1086FCCF" w14:textId="42588383" w:rsidR="00636058" w:rsidRPr="00DC490D" w:rsidRDefault="00636058" w:rsidP="003D2999">
      <w:pPr>
        <w:pStyle w:val="BodyText"/>
      </w:pPr>
      <w:bookmarkStart w:id="8" w:name="_Hlk110346579"/>
      <w:bookmarkEnd w:id="7"/>
      <w:r w:rsidRPr="00636058">
        <w:t>Private Study</w:t>
      </w:r>
      <w:r w:rsidR="007A3F31">
        <w:t>:</w:t>
      </w:r>
      <w:r w:rsidR="003D2999">
        <w:tab/>
      </w:r>
      <w:r w:rsidR="003D2999">
        <w:tab/>
      </w:r>
      <w:r w:rsidR="003D2999">
        <w:tab/>
      </w:r>
      <w:r w:rsidR="00256400">
        <w:tab/>
      </w:r>
      <w:r w:rsidR="00133B6E">
        <w:tab/>
      </w:r>
      <w:r w:rsidR="00133B6E">
        <w:tab/>
      </w:r>
      <w:r w:rsidR="00D81912">
        <w:t>100</w:t>
      </w:r>
    </w:p>
    <w:p w14:paraId="3BE5E6D9" w14:textId="768CCA2E" w:rsidR="00636058" w:rsidRPr="00636058" w:rsidRDefault="00133B6E" w:rsidP="003D2999">
      <w:pPr>
        <w:pStyle w:val="BodyText"/>
      </w:pPr>
      <w:r>
        <w:t>Directed Learning</w:t>
      </w:r>
      <w:r w:rsidR="003D2999">
        <w:t>:</w:t>
      </w:r>
      <w:r>
        <w:tab/>
      </w:r>
      <w:r>
        <w:tab/>
      </w:r>
      <w:r w:rsidR="000312F4">
        <w:t>2</w:t>
      </w:r>
      <w:r>
        <w:t>00</w:t>
      </w:r>
    </w:p>
    <w:p w14:paraId="260000FF" w14:textId="73BD6500" w:rsidR="00636058" w:rsidRDefault="00636058" w:rsidP="003D2999">
      <w:pPr>
        <w:pStyle w:val="BodyText"/>
      </w:pPr>
      <w:r w:rsidRPr="00636058">
        <w:t>Total</w:t>
      </w:r>
      <w:r w:rsidR="007A3F31">
        <w:t>:</w:t>
      </w:r>
      <w:r w:rsidR="00DC490D">
        <w:t xml:space="preserve"> </w:t>
      </w:r>
      <w:r w:rsidR="003D2999">
        <w:tab/>
      </w:r>
      <w:r w:rsidR="003D2999">
        <w:tab/>
      </w:r>
      <w:r w:rsidR="003D2999">
        <w:tab/>
      </w:r>
      <w:r w:rsidR="003D2999">
        <w:tab/>
      </w:r>
      <w:r w:rsidR="003D2999">
        <w:tab/>
      </w:r>
      <w:r w:rsidR="00256400">
        <w:tab/>
      </w:r>
      <w:r w:rsidR="00256400">
        <w:tab/>
      </w:r>
      <w:r w:rsidR="00256400">
        <w:tab/>
      </w:r>
      <w:r w:rsidR="00256400">
        <w:tab/>
      </w:r>
      <w:r w:rsidR="00256400">
        <w:tab/>
      </w:r>
      <w:r w:rsidR="00256400">
        <w:tab/>
      </w:r>
      <w:r w:rsidR="00256400">
        <w:tab/>
      </w:r>
      <w:r w:rsidR="00133B6E">
        <w:tab/>
      </w:r>
      <w:r w:rsidR="00133B6E">
        <w:tab/>
      </w:r>
      <w:r w:rsidR="000312F4">
        <w:t>30</w:t>
      </w:r>
      <w:r w:rsidR="00133B6E">
        <w:t>0</w:t>
      </w:r>
      <w:r w:rsidR="003D2999">
        <w:tab/>
      </w:r>
      <w:bookmarkEnd w:id="8"/>
      <w:r w:rsidR="003D2999">
        <w:tab/>
      </w:r>
      <w:r w:rsidR="003D2999">
        <w:tab/>
      </w:r>
      <w:r w:rsidR="003D2999">
        <w:tab/>
      </w:r>
    </w:p>
    <w:p w14:paraId="1C49B47B" w14:textId="77777777" w:rsidR="00B2615D" w:rsidRPr="00B2615D" w:rsidRDefault="00EF4933" w:rsidP="00072357">
      <w:pPr>
        <w:pStyle w:val="Heading2"/>
        <w:rPr>
          <w:i/>
          <w:iCs/>
        </w:rPr>
      </w:pPr>
      <w:r w:rsidRPr="009D52D0">
        <w:t>Assessment methods</w:t>
      </w:r>
    </w:p>
    <w:p w14:paraId="7F14E902" w14:textId="31DD5CED" w:rsidR="00696FF5" w:rsidRPr="006C5F07" w:rsidRDefault="00696FF5" w:rsidP="00767768">
      <w:pPr>
        <w:pStyle w:val="ListNumber3"/>
        <w:numPr>
          <w:ilvl w:val="1"/>
          <w:numId w:val="4"/>
        </w:numPr>
        <w:rPr>
          <w:b/>
          <w:i/>
        </w:rPr>
      </w:pPr>
      <w:r w:rsidRPr="00B2615D">
        <w:t>Main assessment methods</w:t>
      </w:r>
    </w:p>
    <w:p w14:paraId="416D5ADC" w14:textId="77777777" w:rsidR="006C5F07" w:rsidRPr="006C5F07" w:rsidRDefault="006C5F07" w:rsidP="00767768">
      <w:pPr>
        <w:pStyle w:val="BodyText"/>
      </w:pPr>
      <w:r w:rsidRPr="006C5F07">
        <w:t>VLE Quiz 1 (25 minutes) (12.5%)</w:t>
      </w:r>
    </w:p>
    <w:p w14:paraId="1B437F1F" w14:textId="77777777" w:rsidR="006C5F07" w:rsidRPr="006C5F07" w:rsidRDefault="006C5F07" w:rsidP="00767768">
      <w:pPr>
        <w:pStyle w:val="BodyText"/>
      </w:pPr>
      <w:r w:rsidRPr="006C5F07">
        <w:t>VLE Quiz 2 (25 minutes) (12.5%)</w:t>
      </w:r>
    </w:p>
    <w:p w14:paraId="07708089" w14:textId="77777777" w:rsidR="006C5F07" w:rsidRPr="006C5F07" w:rsidRDefault="006C5F07" w:rsidP="00767768">
      <w:pPr>
        <w:pStyle w:val="BodyText"/>
      </w:pPr>
      <w:r w:rsidRPr="006C5F07">
        <w:t>VLE Quiz 3 (25 minutes) (12.5%)</w:t>
      </w:r>
    </w:p>
    <w:p w14:paraId="01FFCB0F" w14:textId="77777777" w:rsidR="006C5F07" w:rsidRPr="006C5F07" w:rsidRDefault="006C5F07" w:rsidP="00767768">
      <w:pPr>
        <w:pStyle w:val="BodyText"/>
      </w:pPr>
      <w:r w:rsidRPr="006C5F07">
        <w:t>VLE Quiz 4 (25 minutes) (12.5%)</w:t>
      </w:r>
    </w:p>
    <w:p w14:paraId="1442C9F1" w14:textId="4D1DB645" w:rsidR="006C5F07" w:rsidRPr="006C5F07" w:rsidRDefault="006C5F07" w:rsidP="00767768">
      <w:pPr>
        <w:pStyle w:val="BodyText"/>
      </w:pPr>
      <w:r w:rsidRPr="006C5F07">
        <w:t>1,500 word econometric report (50%)</w:t>
      </w:r>
    </w:p>
    <w:p w14:paraId="3DA1BBE3" w14:textId="73F452D2" w:rsidR="00696FF5" w:rsidRDefault="00696FF5" w:rsidP="00767768">
      <w:pPr>
        <w:pStyle w:val="ListNumber3"/>
        <w:numPr>
          <w:ilvl w:val="1"/>
          <w:numId w:val="4"/>
        </w:numPr>
        <w:spacing w:before="360"/>
      </w:pPr>
      <w:r w:rsidRPr="009D52D0">
        <w:t>Reassessment methods</w:t>
      </w:r>
    </w:p>
    <w:p w14:paraId="7ADF89AA" w14:textId="559BC8E6" w:rsidR="000312F4" w:rsidRPr="000312F4" w:rsidRDefault="000312F4" w:rsidP="00767768">
      <w:pPr>
        <w:pStyle w:val="BodyText"/>
      </w:pPr>
      <w:r w:rsidRPr="000312F4">
        <w:t xml:space="preserve">100% </w:t>
      </w:r>
      <w:r w:rsidR="00682D65">
        <w:t>coursework</w:t>
      </w:r>
      <w:r w:rsidR="006C5F07">
        <w:t xml:space="preserve"> </w:t>
      </w:r>
    </w:p>
    <w:p w14:paraId="5B03139C" w14:textId="2C1D693C" w:rsidR="000312F4" w:rsidRPr="006C5F07" w:rsidRDefault="000312F4" w:rsidP="00767768">
      <w:pPr>
        <w:pStyle w:val="BodyText"/>
      </w:pPr>
      <w:r w:rsidRPr="000312F4">
        <w:t>Taken again in the following trimester, in order to achieve the overall pass mark of 40%</w:t>
      </w:r>
    </w:p>
    <w:p w14:paraId="2FCD427F" w14:textId="772F6B16" w:rsidR="00274ED7" w:rsidRPr="009D52D0" w:rsidRDefault="006F3F8B" w:rsidP="00072357">
      <w:pPr>
        <w:pStyle w:val="Heading2"/>
      </w:pPr>
      <w:bookmarkStart w:id="9" w:name="_Hlk118794193"/>
      <w:r w:rsidRPr="009D52D0">
        <w:t xml:space="preserve">Map of </w:t>
      </w:r>
      <w:r w:rsidR="00883204" w:rsidRPr="009D52D0">
        <w:t xml:space="preserve">module learning outcomes </w:t>
      </w:r>
      <w:r w:rsidR="00B30E07" w:rsidRPr="009D52D0">
        <w:t xml:space="preserve">(sections </w:t>
      </w:r>
      <w:r w:rsidR="00256400">
        <w:t>8</w:t>
      </w:r>
      <w:r w:rsidR="00B30E07" w:rsidRPr="009D52D0">
        <w:t xml:space="preserve"> &amp; </w:t>
      </w:r>
      <w:r w:rsidR="00256400">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ssessment (section 1</w:t>
      </w:r>
      <w:r w:rsidR="00256400">
        <w:t>3</w:t>
      </w:r>
      <w:r w:rsidR="00EF4933" w:rsidRPr="009D52D0">
        <w:t>)</w:t>
      </w:r>
      <w:bookmarkEnd w:id="9"/>
    </w:p>
    <w:p w14:paraId="6F5E84D9" w14:textId="1BB45583" w:rsidR="00636058" w:rsidRPr="002A59D6" w:rsidRDefault="00636058" w:rsidP="002A59D6">
      <w:pPr>
        <w:pStyle w:val="BodyText"/>
        <w:spacing w:before="240" w:after="360"/>
        <w:rPr>
          <w:b/>
          <w:bCs/>
        </w:rPr>
      </w:pPr>
      <w:bookmarkStart w:id="10" w:name="_Hlk94692352"/>
      <w:bookmarkStart w:id="11" w:name="_Hlk110349908"/>
      <w:bookmarkStart w:id="12" w:name="_Hlk110346818"/>
      <w:r w:rsidRPr="002A59D6">
        <w:rPr>
          <w:b/>
          <w:bCs/>
        </w:rPr>
        <w:t>Module learning outcomes against learning and teaching methods:</w:t>
      </w:r>
    </w:p>
    <w:tbl>
      <w:tblPr>
        <w:tblStyle w:val="TableGrid"/>
        <w:tblW w:w="8109"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0312F4" w:rsidRPr="009D52D0" w14:paraId="5413EC92" w14:textId="2BD80C2D" w:rsidTr="000312F4">
        <w:trPr>
          <w:cantSplit/>
          <w:tblHeader/>
        </w:trPr>
        <w:tc>
          <w:tcPr>
            <w:tcW w:w="2439" w:type="dxa"/>
            <w:shd w:val="clear" w:color="auto" w:fill="D9D9D9" w:themeFill="background1" w:themeFillShade="D9"/>
          </w:tcPr>
          <w:p w14:paraId="140365DD" w14:textId="77777777" w:rsidR="000312F4" w:rsidRPr="009D52D0" w:rsidRDefault="000312F4" w:rsidP="0068517A">
            <w:pPr>
              <w:pStyle w:val="Tableoutcomesideheadings"/>
              <w:spacing w:before="40" w:after="40"/>
              <w:ind w:left="0"/>
            </w:pPr>
            <w:bookmarkStart w:id="13" w:name="_Hlk121226359"/>
            <w:r w:rsidRPr="009D52D0">
              <w:t>Module learning outcome</w:t>
            </w:r>
          </w:p>
        </w:tc>
        <w:tc>
          <w:tcPr>
            <w:tcW w:w="567" w:type="dxa"/>
          </w:tcPr>
          <w:p w14:paraId="6167848F" w14:textId="77777777" w:rsidR="000312F4" w:rsidRPr="009D52D0" w:rsidRDefault="000312F4" w:rsidP="0068517A">
            <w:pPr>
              <w:pStyle w:val="Tableoutcomeshead"/>
              <w:spacing w:before="40" w:after="40"/>
            </w:pPr>
            <w:r w:rsidRPr="009D52D0">
              <w:t>8.1</w:t>
            </w:r>
          </w:p>
        </w:tc>
        <w:tc>
          <w:tcPr>
            <w:tcW w:w="567" w:type="dxa"/>
          </w:tcPr>
          <w:p w14:paraId="5B554168" w14:textId="77777777" w:rsidR="000312F4" w:rsidRPr="009D52D0" w:rsidRDefault="000312F4" w:rsidP="0068517A">
            <w:pPr>
              <w:pStyle w:val="Tableoutcomeshead"/>
              <w:spacing w:before="40" w:after="40"/>
            </w:pPr>
            <w:r w:rsidRPr="009D52D0">
              <w:t>8.2</w:t>
            </w:r>
          </w:p>
        </w:tc>
        <w:tc>
          <w:tcPr>
            <w:tcW w:w="567" w:type="dxa"/>
          </w:tcPr>
          <w:p w14:paraId="70BB1C5A" w14:textId="77777777" w:rsidR="000312F4" w:rsidRPr="009D52D0" w:rsidRDefault="000312F4" w:rsidP="0068517A">
            <w:pPr>
              <w:pStyle w:val="Tableoutcomeshead"/>
              <w:spacing w:before="40" w:after="40"/>
            </w:pPr>
            <w:r w:rsidRPr="009D52D0">
              <w:t>8.3</w:t>
            </w:r>
          </w:p>
        </w:tc>
        <w:tc>
          <w:tcPr>
            <w:tcW w:w="567" w:type="dxa"/>
          </w:tcPr>
          <w:p w14:paraId="553BA646" w14:textId="77777777" w:rsidR="000312F4" w:rsidRPr="009D52D0" w:rsidRDefault="000312F4" w:rsidP="0068517A">
            <w:pPr>
              <w:pStyle w:val="Tableoutcomeshead"/>
              <w:spacing w:before="40" w:after="40"/>
            </w:pPr>
            <w:r w:rsidRPr="009D52D0">
              <w:t>8.4</w:t>
            </w:r>
          </w:p>
        </w:tc>
        <w:tc>
          <w:tcPr>
            <w:tcW w:w="567" w:type="dxa"/>
          </w:tcPr>
          <w:p w14:paraId="114E8E28" w14:textId="2D2F734D" w:rsidR="000312F4" w:rsidRPr="009D52D0" w:rsidRDefault="000312F4" w:rsidP="0068517A">
            <w:pPr>
              <w:pStyle w:val="Tableoutcomeshead"/>
              <w:spacing w:before="40" w:after="40"/>
            </w:pPr>
            <w:r>
              <w:t>8.5</w:t>
            </w:r>
          </w:p>
        </w:tc>
        <w:tc>
          <w:tcPr>
            <w:tcW w:w="567" w:type="dxa"/>
          </w:tcPr>
          <w:p w14:paraId="3B577D4A" w14:textId="18B5CB8D" w:rsidR="000312F4" w:rsidRPr="009D52D0" w:rsidRDefault="000312F4" w:rsidP="0068517A">
            <w:pPr>
              <w:pStyle w:val="Tableoutcomeshead"/>
              <w:spacing w:before="40" w:after="40"/>
            </w:pPr>
            <w:r w:rsidRPr="009D52D0">
              <w:t>9.1</w:t>
            </w:r>
          </w:p>
        </w:tc>
        <w:tc>
          <w:tcPr>
            <w:tcW w:w="567" w:type="dxa"/>
          </w:tcPr>
          <w:p w14:paraId="266E4126" w14:textId="77777777" w:rsidR="000312F4" w:rsidRPr="009D52D0" w:rsidRDefault="000312F4" w:rsidP="0068517A">
            <w:pPr>
              <w:pStyle w:val="Tableoutcomeshead"/>
              <w:spacing w:before="40" w:after="40"/>
            </w:pPr>
            <w:r w:rsidRPr="009D52D0">
              <w:t>9.2</w:t>
            </w:r>
          </w:p>
        </w:tc>
        <w:tc>
          <w:tcPr>
            <w:tcW w:w="567" w:type="dxa"/>
          </w:tcPr>
          <w:p w14:paraId="6EC60A4C" w14:textId="77777777" w:rsidR="000312F4" w:rsidRPr="009D52D0" w:rsidRDefault="000312F4" w:rsidP="0068517A">
            <w:pPr>
              <w:pStyle w:val="Tableoutcomeshead"/>
              <w:spacing w:before="40" w:after="40"/>
            </w:pPr>
            <w:r w:rsidRPr="009D52D0">
              <w:t>9.3</w:t>
            </w:r>
          </w:p>
        </w:tc>
        <w:tc>
          <w:tcPr>
            <w:tcW w:w="567" w:type="dxa"/>
          </w:tcPr>
          <w:p w14:paraId="3E85E7FE" w14:textId="77777777" w:rsidR="000312F4" w:rsidRPr="009D52D0" w:rsidRDefault="000312F4" w:rsidP="0068517A">
            <w:pPr>
              <w:pStyle w:val="Tableoutcomeshead"/>
              <w:spacing w:before="40" w:after="40"/>
            </w:pPr>
            <w:r w:rsidRPr="009D52D0">
              <w:t>9.4</w:t>
            </w:r>
          </w:p>
        </w:tc>
        <w:tc>
          <w:tcPr>
            <w:tcW w:w="567" w:type="dxa"/>
          </w:tcPr>
          <w:p w14:paraId="1A57DD43" w14:textId="3A907C7F" w:rsidR="000312F4" w:rsidRPr="009D52D0" w:rsidRDefault="000312F4" w:rsidP="0068517A">
            <w:pPr>
              <w:pStyle w:val="Tableoutcomeshead"/>
              <w:spacing w:before="40" w:after="40"/>
            </w:pPr>
            <w:r>
              <w:t>9.5</w:t>
            </w:r>
          </w:p>
        </w:tc>
      </w:tr>
      <w:tr w:rsidR="000312F4" w:rsidRPr="009D52D0" w14:paraId="780DC4A5" w14:textId="37D00EAF" w:rsidTr="000312F4">
        <w:tc>
          <w:tcPr>
            <w:tcW w:w="2439" w:type="dxa"/>
          </w:tcPr>
          <w:p w14:paraId="16F79E00" w14:textId="77777777" w:rsidR="000312F4" w:rsidRPr="009D52D0" w:rsidRDefault="000312F4" w:rsidP="0068517A">
            <w:pPr>
              <w:pStyle w:val="Tableoutcomesideheadings"/>
              <w:spacing w:before="40" w:after="40"/>
              <w:ind w:left="0"/>
            </w:pPr>
            <w:r w:rsidRPr="009D52D0">
              <w:t>Private Study</w:t>
            </w:r>
          </w:p>
        </w:tc>
        <w:tc>
          <w:tcPr>
            <w:tcW w:w="567" w:type="dxa"/>
          </w:tcPr>
          <w:p w14:paraId="34752F0E" w14:textId="699D6556" w:rsidR="000312F4" w:rsidRPr="009D52D0" w:rsidRDefault="000312F4" w:rsidP="0068517A">
            <w:pPr>
              <w:pStyle w:val="Tableoutcomecrosses"/>
              <w:spacing w:before="40" w:after="40"/>
              <w:rPr>
                <w:b/>
              </w:rPr>
            </w:pPr>
            <w:r>
              <w:rPr>
                <w:b/>
              </w:rPr>
              <w:t>x</w:t>
            </w:r>
          </w:p>
        </w:tc>
        <w:tc>
          <w:tcPr>
            <w:tcW w:w="567" w:type="dxa"/>
          </w:tcPr>
          <w:p w14:paraId="0E9B09C0" w14:textId="56458588" w:rsidR="000312F4" w:rsidRPr="009D52D0" w:rsidRDefault="000312F4" w:rsidP="0068517A">
            <w:pPr>
              <w:pStyle w:val="Tableoutcomecrosses"/>
              <w:spacing w:before="40" w:after="40"/>
              <w:rPr>
                <w:b/>
              </w:rPr>
            </w:pPr>
            <w:r>
              <w:rPr>
                <w:b/>
              </w:rPr>
              <w:t>x</w:t>
            </w:r>
          </w:p>
        </w:tc>
        <w:tc>
          <w:tcPr>
            <w:tcW w:w="567" w:type="dxa"/>
          </w:tcPr>
          <w:p w14:paraId="6CD1C02C" w14:textId="4420A4D2" w:rsidR="000312F4" w:rsidRPr="009D52D0" w:rsidRDefault="000312F4" w:rsidP="0068517A">
            <w:pPr>
              <w:pStyle w:val="Tableoutcomecrosses"/>
              <w:spacing w:before="40" w:after="40"/>
              <w:rPr>
                <w:b/>
              </w:rPr>
            </w:pPr>
            <w:r>
              <w:rPr>
                <w:b/>
              </w:rPr>
              <w:t>x</w:t>
            </w:r>
          </w:p>
        </w:tc>
        <w:tc>
          <w:tcPr>
            <w:tcW w:w="567" w:type="dxa"/>
          </w:tcPr>
          <w:p w14:paraId="45C64561" w14:textId="335FF424" w:rsidR="000312F4" w:rsidRPr="009D52D0" w:rsidRDefault="000312F4" w:rsidP="0068517A">
            <w:pPr>
              <w:pStyle w:val="Tableoutcomecrosses"/>
              <w:spacing w:before="40" w:after="40"/>
              <w:rPr>
                <w:b/>
              </w:rPr>
            </w:pPr>
            <w:r>
              <w:rPr>
                <w:b/>
              </w:rPr>
              <w:t>x</w:t>
            </w:r>
          </w:p>
        </w:tc>
        <w:tc>
          <w:tcPr>
            <w:tcW w:w="567" w:type="dxa"/>
          </w:tcPr>
          <w:p w14:paraId="40C40F82" w14:textId="0325D97B" w:rsidR="000312F4" w:rsidRDefault="000312F4" w:rsidP="0068517A">
            <w:pPr>
              <w:pStyle w:val="Tableoutcomecrosses"/>
              <w:spacing w:before="40" w:after="40"/>
              <w:rPr>
                <w:b/>
              </w:rPr>
            </w:pPr>
            <w:r>
              <w:rPr>
                <w:b/>
              </w:rPr>
              <w:t>x</w:t>
            </w:r>
          </w:p>
        </w:tc>
        <w:tc>
          <w:tcPr>
            <w:tcW w:w="567" w:type="dxa"/>
          </w:tcPr>
          <w:p w14:paraId="2A716802" w14:textId="5E14F356" w:rsidR="000312F4" w:rsidRPr="009D52D0" w:rsidRDefault="000312F4" w:rsidP="0068517A">
            <w:pPr>
              <w:pStyle w:val="Tableoutcomecrosses"/>
              <w:spacing w:before="40" w:after="40"/>
              <w:rPr>
                <w:b/>
              </w:rPr>
            </w:pPr>
            <w:r>
              <w:rPr>
                <w:b/>
              </w:rPr>
              <w:t>x</w:t>
            </w:r>
          </w:p>
        </w:tc>
        <w:tc>
          <w:tcPr>
            <w:tcW w:w="567" w:type="dxa"/>
          </w:tcPr>
          <w:p w14:paraId="5BAFD1A4" w14:textId="64C8182A" w:rsidR="000312F4" w:rsidRPr="009D52D0" w:rsidRDefault="000312F4" w:rsidP="0068517A">
            <w:pPr>
              <w:pStyle w:val="Tableoutcomecrosses"/>
              <w:spacing w:before="40" w:after="40"/>
              <w:rPr>
                <w:b/>
              </w:rPr>
            </w:pPr>
            <w:r>
              <w:rPr>
                <w:b/>
              </w:rPr>
              <w:t>x</w:t>
            </w:r>
          </w:p>
        </w:tc>
        <w:tc>
          <w:tcPr>
            <w:tcW w:w="567" w:type="dxa"/>
          </w:tcPr>
          <w:p w14:paraId="030A7445" w14:textId="6B53DFA4" w:rsidR="000312F4" w:rsidRPr="009D52D0" w:rsidRDefault="000312F4" w:rsidP="0068517A">
            <w:pPr>
              <w:pStyle w:val="Tableoutcomecrosses"/>
              <w:spacing w:before="40" w:after="40"/>
              <w:rPr>
                <w:b/>
              </w:rPr>
            </w:pPr>
            <w:r>
              <w:rPr>
                <w:b/>
              </w:rPr>
              <w:t>x</w:t>
            </w:r>
          </w:p>
        </w:tc>
        <w:tc>
          <w:tcPr>
            <w:tcW w:w="567" w:type="dxa"/>
          </w:tcPr>
          <w:p w14:paraId="431B3FED" w14:textId="0BB7955C" w:rsidR="000312F4" w:rsidRPr="009D52D0" w:rsidRDefault="000312F4" w:rsidP="0068517A">
            <w:pPr>
              <w:pStyle w:val="Tableoutcomecrosses"/>
              <w:spacing w:before="40" w:after="40"/>
              <w:rPr>
                <w:b/>
              </w:rPr>
            </w:pPr>
            <w:r>
              <w:rPr>
                <w:b/>
              </w:rPr>
              <w:t>x</w:t>
            </w:r>
          </w:p>
        </w:tc>
        <w:tc>
          <w:tcPr>
            <w:tcW w:w="567" w:type="dxa"/>
          </w:tcPr>
          <w:p w14:paraId="43D02405" w14:textId="3025A690" w:rsidR="000312F4" w:rsidRDefault="000312F4" w:rsidP="0068517A">
            <w:pPr>
              <w:pStyle w:val="Tableoutcomecrosses"/>
              <w:spacing w:before="40" w:after="40"/>
              <w:rPr>
                <w:b/>
              </w:rPr>
            </w:pPr>
            <w:r>
              <w:rPr>
                <w:b/>
              </w:rPr>
              <w:t>x</w:t>
            </w:r>
          </w:p>
        </w:tc>
      </w:tr>
      <w:tr w:rsidR="000312F4" w:rsidRPr="009D52D0" w14:paraId="5C50A519" w14:textId="2302A27E" w:rsidTr="000312F4">
        <w:tc>
          <w:tcPr>
            <w:tcW w:w="2439" w:type="dxa"/>
          </w:tcPr>
          <w:p w14:paraId="433DE3A7" w14:textId="4AFE4F49" w:rsidR="000312F4" w:rsidRPr="00AD1300" w:rsidRDefault="000312F4" w:rsidP="0068517A">
            <w:pPr>
              <w:pStyle w:val="Tableoutcomesideheadings"/>
              <w:spacing w:before="40" w:after="40"/>
              <w:ind w:left="0"/>
              <w:rPr>
                <w:iCs/>
              </w:rPr>
            </w:pPr>
            <w:r>
              <w:rPr>
                <w:iCs/>
              </w:rPr>
              <w:t>Lecture</w:t>
            </w:r>
          </w:p>
        </w:tc>
        <w:tc>
          <w:tcPr>
            <w:tcW w:w="567" w:type="dxa"/>
          </w:tcPr>
          <w:p w14:paraId="3853654B" w14:textId="1CE9AACA" w:rsidR="000312F4" w:rsidRPr="009D52D0" w:rsidRDefault="000312F4" w:rsidP="0068517A">
            <w:pPr>
              <w:pStyle w:val="Tableoutcomecrosses"/>
              <w:spacing w:before="40" w:after="40"/>
              <w:rPr>
                <w:b/>
              </w:rPr>
            </w:pPr>
            <w:r>
              <w:rPr>
                <w:b/>
              </w:rPr>
              <w:t>x</w:t>
            </w:r>
          </w:p>
        </w:tc>
        <w:tc>
          <w:tcPr>
            <w:tcW w:w="567" w:type="dxa"/>
          </w:tcPr>
          <w:p w14:paraId="7261D01A" w14:textId="4B49BBFB" w:rsidR="000312F4" w:rsidRPr="009D52D0" w:rsidRDefault="000312F4" w:rsidP="0068517A">
            <w:pPr>
              <w:pStyle w:val="Tableoutcomecrosses"/>
              <w:spacing w:before="40" w:after="40"/>
              <w:rPr>
                <w:b/>
              </w:rPr>
            </w:pPr>
            <w:r>
              <w:rPr>
                <w:b/>
              </w:rPr>
              <w:t>x</w:t>
            </w:r>
          </w:p>
        </w:tc>
        <w:tc>
          <w:tcPr>
            <w:tcW w:w="567" w:type="dxa"/>
          </w:tcPr>
          <w:p w14:paraId="2D7957D4" w14:textId="66BD79A7" w:rsidR="000312F4" w:rsidRPr="009D52D0" w:rsidRDefault="000312F4" w:rsidP="0068517A">
            <w:pPr>
              <w:pStyle w:val="Tableoutcomecrosses"/>
              <w:spacing w:before="40" w:after="40"/>
              <w:rPr>
                <w:b/>
              </w:rPr>
            </w:pPr>
            <w:r>
              <w:rPr>
                <w:b/>
              </w:rPr>
              <w:t>x</w:t>
            </w:r>
          </w:p>
        </w:tc>
        <w:tc>
          <w:tcPr>
            <w:tcW w:w="567" w:type="dxa"/>
          </w:tcPr>
          <w:p w14:paraId="232B2686" w14:textId="0DF0E3F9" w:rsidR="000312F4" w:rsidRPr="009D52D0" w:rsidRDefault="000312F4" w:rsidP="0068517A">
            <w:pPr>
              <w:pStyle w:val="Tableoutcomecrosses"/>
              <w:spacing w:before="40" w:after="40"/>
              <w:rPr>
                <w:b/>
              </w:rPr>
            </w:pPr>
            <w:r>
              <w:rPr>
                <w:b/>
              </w:rPr>
              <w:t>x</w:t>
            </w:r>
          </w:p>
        </w:tc>
        <w:tc>
          <w:tcPr>
            <w:tcW w:w="567" w:type="dxa"/>
          </w:tcPr>
          <w:p w14:paraId="0C49A788" w14:textId="6D6674F0" w:rsidR="000312F4" w:rsidRPr="009D52D0" w:rsidRDefault="000312F4" w:rsidP="0068517A">
            <w:pPr>
              <w:pStyle w:val="Tableoutcomecrosses"/>
              <w:spacing w:before="40" w:after="40"/>
              <w:rPr>
                <w:b/>
              </w:rPr>
            </w:pPr>
            <w:r>
              <w:rPr>
                <w:b/>
              </w:rPr>
              <w:t>x</w:t>
            </w:r>
          </w:p>
        </w:tc>
        <w:tc>
          <w:tcPr>
            <w:tcW w:w="567" w:type="dxa"/>
          </w:tcPr>
          <w:p w14:paraId="2AE9F109" w14:textId="0EA0FED8" w:rsidR="000312F4" w:rsidRPr="009D52D0" w:rsidRDefault="000312F4" w:rsidP="0068517A">
            <w:pPr>
              <w:pStyle w:val="Tableoutcomecrosses"/>
              <w:spacing w:before="40" w:after="40"/>
              <w:rPr>
                <w:b/>
              </w:rPr>
            </w:pPr>
            <w:r>
              <w:rPr>
                <w:b/>
              </w:rPr>
              <w:t>x</w:t>
            </w:r>
          </w:p>
        </w:tc>
        <w:tc>
          <w:tcPr>
            <w:tcW w:w="567" w:type="dxa"/>
          </w:tcPr>
          <w:p w14:paraId="6BD0A090" w14:textId="515D6E6C" w:rsidR="000312F4" w:rsidRPr="009D52D0" w:rsidRDefault="000312F4" w:rsidP="0068517A">
            <w:pPr>
              <w:pStyle w:val="Tableoutcomecrosses"/>
              <w:spacing w:before="40" w:after="40"/>
              <w:rPr>
                <w:b/>
              </w:rPr>
            </w:pPr>
            <w:r>
              <w:rPr>
                <w:b/>
              </w:rPr>
              <w:t>x</w:t>
            </w:r>
          </w:p>
        </w:tc>
        <w:tc>
          <w:tcPr>
            <w:tcW w:w="567" w:type="dxa"/>
          </w:tcPr>
          <w:p w14:paraId="3DAC9A4A" w14:textId="276D2B69" w:rsidR="000312F4" w:rsidRPr="009D52D0" w:rsidRDefault="000312F4" w:rsidP="0068517A">
            <w:pPr>
              <w:pStyle w:val="Tableoutcomecrosses"/>
              <w:spacing w:before="40" w:after="40"/>
              <w:rPr>
                <w:b/>
              </w:rPr>
            </w:pPr>
            <w:r>
              <w:rPr>
                <w:b/>
              </w:rPr>
              <w:t>x</w:t>
            </w:r>
          </w:p>
        </w:tc>
        <w:tc>
          <w:tcPr>
            <w:tcW w:w="567" w:type="dxa"/>
          </w:tcPr>
          <w:p w14:paraId="21A7EAF7" w14:textId="77777777" w:rsidR="000312F4" w:rsidRPr="009D52D0" w:rsidRDefault="000312F4" w:rsidP="0068517A">
            <w:pPr>
              <w:pStyle w:val="Tableoutcomecrosses"/>
              <w:spacing w:before="40" w:after="40"/>
              <w:rPr>
                <w:b/>
              </w:rPr>
            </w:pPr>
          </w:p>
        </w:tc>
        <w:tc>
          <w:tcPr>
            <w:tcW w:w="567" w:type="dxa"/>
          </w:tcPr>
          <w:p w14:paraId="37208AF9" w14:textId="77777777" w:rsidR="000312F4" w:rsidRPr="009D52D0" w:rsidRDefault="000312F4" w:rsidP="0068517A">
            <w:pPr>
              <w:pStyle w:val="Tableoutcomecrosses"/>
              <w:spacing w:before="40" w:after="40"/>
              <w:rPr>
                <w:b/>
              </w:rPr>
            </w:pPr>
          </w:p>
        </w:tc>
      </w:tr>
      <w:tr w:rsidR="000312F4" w:rsidRPr="009D52D0" w14:paraId="22619170" w14:textId="76804C11" w:rsidTr="000312F4">
        <w:tc>
          <w:tcPr>
            <w:tcW w:w="2439" w:type="dxa"/>
          </w:tcPr>
          <w:p w14:paraId="4FCDEF28" w14:textId="51CC9CF5" w:rsidR="000312F4" w:rsidRPr="00AD1300" w:rsidRDefault="000312F4" w:rsidP="0068517A">
            <w:pPr>
              <w:pStyle w:val="Tableoutcomesideheadings"/>
              <w:spacing w:before="40" w:after="40"/>
              <w:ind w:left="0"/>
              <w:rPr>
                <w:iCs/>
              </w:rPr>
            </w:pPr>
            <w:r>
              <w:rPr>
                <w:iCs/>
              </w:rPr>
              <w:t>Seminar</w:t>
            </w:r>
          </w:p>
        </w:tc>
        <w:tc>
          <w:tcPr>
            <w:tcW w:w="567" w:type="dxa"/>
          </w:tcPr>
          <w:p w14:paraId="2A5CB317" w14:textId="31AE39D9" w:rsidR="000312F4" w:rsidRPr="009D52D0" w:rsidRDefault="000312F4" w:rsidP="0068517A">
            <w:pPr>
              <w:pStyle w:val="Tableoutcomecrosses"/>
              <w:spacing w:before="40" w:after="40"/>
              <w:rPr>
                <w:b/>
              </w:rPr>
            </w:pPr>
            <w:r>
              <w:rPr>
                <w:b/>
              </w:rPr>
              <w:t>x</w:t>
            </w:r>
          </w:p>
        </w:tc>
        <w:tc>
          <w:tcPr>
            <w:tcW w:w="567" w:type="dxa"/>
          </w:tcPr>
          <w:p w14:paraId="414F3FDD" w14:textId="03EE0151" w:rsidR="000312F4" w:rsidRPr="009D52D0" w:rsidRDefault="000312F4" w:rsidP="0068517A">
            <w:pPr>
              <w:pStyle w:val="Tableoutcomecrosses"/>
              <w:spacing w:before="40" w:after="40"/>
              <w:rPr>
                <w:b/>
              </w:rPr>
            </w:pPr>
            <w:r>
              <w:rPr>
                <w:b/>
              </w:rPr>
              <w:t>x</w:t>
            </w:r>
          </w:p>
        </w:tc>
        <w:tc>
          <w:tcPr>
            <w:tcW w:w="567" w:type="dxa"/>
          </w:tcPr>
          <w:p w14:paraId="1851D834" w14:textId="5CB53ED7" w:rsidR="000312F4" w:rsidRPr="009D52D0" w:rsidRDefault="000312F4" w:rsidP="0068517A">
            <w:pPr>
              <w:pStyle w:val="Tableoutcomecrosses"/>
              <w:spacing w:before="40" w:after="40"/>
              <w:rPr>
                <w:b/>
              </w:rPr>
            </w:pPr>
            <w:r>
              <w:rPr>
                <w:b/>
              </w:rPr>
              <w:t>x</w:t>
            </w:r>
          </w:p>
        </w:tc>
        <w:tc>
          <w:tcPr>
            <w:tcW w:w="567" w:type="dxa"/>
          </w:tcPr>
          <w:p w14:paraId="16E01158" w14:textId="3038A3B6" w:rsidR="000312F4" w:rsidRPr="009D52D0" w:rsidRDefault="000312F4" w:rsidP="0068517A">
            <w:pPr>
              <w:pStyle w:val="Tableoutcomecrosses"/>
              <w:spacing w:before="40" w:after="40"/>
              <w:rPr>
                <w:b/>
              </w:rPr>
            </w:pPr>
            <w:r>
              <w:rPr>
                <w:b/>
              </w:rPr>
              <w:t>x</w:t>
            </w:r>
          </w:p>
        </w:tc>
        <w:tc>
          <w:tcPr>
            <w:tcW w:w="567" w:type="dxa"/>
          </w:tcPr>
          <w:p w14:paraId="18754E76" w14:textId="07ED3C49" w:rsidR="000312F4" w:rsidRPr="009D52D0" w:rsidRDefault="000312F4" w:rsidP="0068517A">
            <w:pPr>
              <w:pStyle w:val="Tableoutcomecrosses"/>
              <w:spacing w:before="40" w:after="40"/>
              <w:rPr>
                <w:b/>
              </w:rPr>
            </w:pPr>
            <w:r>
              <w:rPr>
                <w:b/>
              </w:rPr>
              <w:t>x</w:t>
            </w:r>
          </w:p>
        </w:tc>
        <w:tc>
          <w:tcPr>
            <w:tcW w:w="567" w:type="dxa"/>
          </w:tcPr>
          <w:p w14:paraId="5DB74B51" w14:textId="332E74B8" w:rsidR="000312F4" w:rsidRPr="009D52D0" w:rsidRDefault="000312F4" w:rsidP="0068517A">
            <w:pPr>
              <w:pStyle w:val="Tableoutcomecrosses"/>
              <w:spacing w:before="40" w:after="40"/>
              <w:rPr>
                <w:b/>
              </w:rPr>
            </w:pPr>
            <w:r>
              <w:rPr>
                <w:b/>
              </w:rPr>
              <w:t>x</w:t>
            </w:r>
          </w:p>
        </w:tc>
        <w:tc>
          <w:tcPr>
            <w:tcW w:w="567" w:type="dxa"/>
          </w:tcPr>
          <w:p w14:paraId="5BD1446E" w14:textId="1840732A" w:rsidR="000312F4" w:rsidRPr="009D52D0" w:rsidRDefault="000312F4" w:rsidP="0068517A">
            <w:pPr>
              <w:pStyle w:val="Tableoutcomecrosses"/>
              <w:spacing w:before="40" w:after="40"/>
              <w:rPr>
                <w:b/>
              </w:rPr>
            </w:pPr>
            <w:r>
              <w:rPr>
                <w:b/>
              </w:rPr>
              <w:t>x</w:t>
            </w:r>
          </w:p>
        </w:tc>
        <w:tc>
          <w:tcPr>
            <w:tcW w:w="567" w:type="dxa"/>
          </w:tcPr>
          <w:p w14:paraId="063B2048" w14:textId="7B8ECE32" w:rsidR="000312F4" w:rsidRPr="009D52D0" w:rsidRDefault="000312F4" w:rsidP="0068517A">
            <w:pPr>
              <w:pStyle w:val="Tableoutcomecrosses"/>
              <w:spacing w:before="40" w:after="40"/>
              <w:rPr>
                <w:b/>
              </w:rPr>
            </w:pPr>
            <w:r>
              <w:rPr>
                <w:b/>
              </w:rPr>
              <w:t>x</w:t>
            </w:r>
          </w:p>
        </w:tc>
        <w:tc>
          <w:tcPr>
            <w:tcW w:w="567" w:type="dxa"/>
          </w:tcPr>
          <w:p w14:paraId="25522859" w14:textId="3089605B" w:rsidR="000312F4" w:rsidRPr="009D52D0" w:rsidRDefault="000312F4" w:rsidP="0068517A">
            <w:pPr>
              <w:pStyle w:val="Tableoutcomecrosses"/>
              <w:spacing w:before="40" w:after="40"/>
              <w:rPr>
                <w:b/>
              </w:rPr>
            </w:pPr>
            <w:r>
              <w:rPr>
                <w:b/>
              </w:rPr>
              <w:t>x</w:t>
            </w:r>
          </w:p>
        </w:tc>
        <w:tc>
          <w:tcPr>
            <w:tcW w:w="567" w:type="dxa"/>
          </w:tcPr>
          <w:p w14:paraId="32F331AC" w14:textId="5FA6C6F8" w:rsidR="000312F4" w:rsidRDefault="000312F4" w:rsidP="0068517A">
            <w:pPr>
              <w:pStyle w:val="Tableoutcomecrosses"/>
              <w:spacing w:before="40" w:after="40"/>
              <w:rPr>
                <w:b/>
              </w:rPr>
            </w:pPr>
            <w:r>
              <w:rPr>
                <w:b/>
              </w:rPr>
              <w:t>x</w:t>
            </w:r>
          </w:p>
        </w:tc>
      </w:tr>
      <w:tr w:rsidR="000312F4" w:rsidRPr="009D52D0" w14:paraId="513EA3E5" w14:textId="36C552F3" w:rsidTr="000312F4">
        <w:tc>
          <w:tcPr>
            <w:tcW w:w="2439" w:type="dxa"/>
          </w:tcPr>
          <w:p w14:paraId="10620BC2" w14:textId="05F73A59" w:rsidR="000312F4" w:rsidRDefault="000312F4" w:rsidP="0068517A">
            <w:pPr>
              <w:pStyle w:val="Tableoutcomesideheadings"/>
              <w:spacing w:before="40" w:after="40"/>
              <w:ind w:left="0"/>
              <w:rPr>
                <w:iCs/>
              </w:rPr>
            </w:pPr>
            <w:r>
              <w:rPr>
                <w:iCs/>
              </w:rPr>
              <w:t>Workshop</w:t>
            </w:r>
          </w:p>
        </w:tc>
        <w:tc>
          <w:tcPr>
            <w:tcW w:w="567" w:type="dxa"/>
          </w:tcPr>
          <w:p w14:paraId="1C69C4BB" w14:textId="21425735" w:rsidR="000312F4" w:rsidRDefault="000312F4" w:rsidP="0068517A">
            <w:pPr>
              <w:pStyle w:val="Tableoutcomecrosses"/>
              <w:spacing w:before="40" w:after="40"/>
              <w:rPr>
                <w:b/>
              </w:rPr>
            </w:pPr>
            <w:r>
              <w:rPr>
                <w:b/>
              </w:rPr>
              <w:t>x</w:t>
            </w:r>
          </w:p>
        </w:tc>
        <w:tc>
          <w:tcPr>
            <w:tcW w:w="567" w:type="dxa"/>
          </w:tcPr>
          <w:p w14:paraId="20ACF6B4" w14:textId="09183F0F" w:rsidR="000312F4" w:rsidRDefault="000312F4" w:rsidP="0068517A">
            <w:pPr>
              <w:pStyle w:val="Tableoutcomecrosses"/>
              <w:spacing w:before="40" w:after="40"/>
              <w:rPr>
                <w:b/>
              </w:rPr>
            </w:pPr>
            <w:r>
              <w:rPr>
                <w:b/>
              </w:rPr>
              <w:t>x</w:t>
            </w:r>
          </w:p>
        </w:tc>
        <w:tc>
          <w:tcPr>
            <w:tcW w:w="567" w:type="dxa"/>
          </w:tcPr>
          <w:p w14:paraId="268116C8" w14:textId="0237DBC6" w:rsidR="000312F4" w:rsidRDefault="000312F4" w:rsidP="0068517A">
            <w:pPr>
              <w:pStyle w:val="Tableoutcomecrosses"/>
              <w:spacing w:before="40" w:after="40"/>
              <w:rPr>
                <w:b/>
              </w:rPr>
            </w:pPr>
            <w:r>
              <w:rPr>
                <w:b/>
              </w:rPr>
              <w:t>x</w:t>
            </w:r>
          </w:p>
        </w:tc>
        <w:tc>
          <w:tcPr>
            <w:tcW w:w="567" w:type="dxa"/>
          </w:tcPr>
          <w:p w14:paraId="4153C3C2" w14:textId="33F6ECAF" w:rsidR="000312F4" w:rsidRDefault="000312F4" w:rsidP="0068517A">
            <w:pPr>
              <w:pStyle w:val="Tableoutcomecrosses"/>
              <w:spacing w:before="40" w:after="40"/>
              <w:rPr>
                <w:b/>
              </w:rPr>
            </w:pPr>
            <w:r>
              <w:rPr>
                <w:b/>
              </w:rPr>
              <w:t>x</w:t>
            </w:r>
          </w:p>
        </w:tc>
        <w:tc>
          <w:tcPr>
            <w:tcW w:w="567" w:type="dxa"/>
          </w:tcPr>
          <w:p w14:paraId="7A4883A7" w14:textId="22E2C06F" w:rsidR="000312F4" w:rsidRDefault="000312F4" w:rsidP="0068517A">
            <w:pPr>
              <w:pStyle w:val="Tableoutcomecrosses"/>
              <w:spacing w:before="40" w:after="40"/>
              <w:rPr>
                <w:b/>
              </w:rPr>
            </w:pPr>
            <w:r>
              <w:rPr>
                <w:b/>
              </w:rPr>
              <w:t>x</w:t>
            </w:r>
          </w:p>
        </w:tc>
        <w:tc>
          <w:tcPr>
            <w:tcW w:w="567" w:type="dxa"/>
          </w:tcPr>
          <w:p w14:paraId="508FB22D" w14:textId="6FFD180C" w:rsidR="000312F4" w:rsidRDefault="000312F4" w:rsidP="0068517A">
            <w:pPr>
              <w:pStyle w:val="Tableoutcomecrosses"/>
              <w:spacing w:before="40" w:after="40"/>
              <w:rPr>
                <w:b/>
              </w:rPr>
            </w:pPr>
            <w:r>
              <w:rPr>
                <w:b/>
              </w:rPr>
              <w:t>x</w:t>
            </w:r>
          </w:p>
        </w:tc>
        <w:tc>
          <w:tcPr>
            <w:tcW w:w="567" w:type="dxa"/>
          </w:tcPr>
          <w:p w14:paraId="33B3439D" w14:textId="5B906743" w:rsidR="000312F4" w:rsidRDefault="000312F4" w:rsidP="0068517A">
            <w:pPr>
              <w:pStyle w:val="Tableoutcomecrosses"/>
              <w:spacing w:before="40" w:after="40"/>
              <w:rPr>
                <w:b/>
              </w:rPr>
            </w:pPr>
            <w:r>
              <w:rPr>
                <w:b/>
              </w:rPr>
              <w:t>x</w:t>
            </w:r>
          </w:p>
        </w:tc>
        <w:tc>
          <w:tcPr>
            <w:tcW w:w="567" w:type="dxa"/>
          </w:tcPr>
          <w:p w14:paraId="7F359AA6" w14:textId="4DD66C8D" w:rsidR="000312F4" w:rsidRDefault="000312F4" w:rsidP="0068517A">
            <w:pPr>
              <w:pStyle w:val="Tableoutcomecrosses"/>
              <w:spacing w:before="40" w:after="40"/>
              <w:rPr>
                <w:b/>
              </w:rPr>
            </w:pPr>
            <w:r>
              <w:rPr>
                <w:b/>
              </w:rPr>
              <w:t>x</w:t>
            </w:r>
          </w:p>
        </w:tc>
        <w:tc>
          <w:tcPr>
            <w:tcW w:w="567" w:type="dxa"/>
          </w:tcPr>
          <w:p w14:paraId="467AD07C" w14:textId="360F36B0" w:rsidR="000312F4" w:rsidRDefault="000312F4" w:rsidP="0068517A">
            <w:pPr>
              <w:pStyle w:val="Tableoutcomecrosses"/>
              <w:spacing w:before="40" w:after="40"/>
              <w:rPr>
                <w:b/>
              </w:rPr>
            </w:pPr>
            <w:r>
              <w:rPr>
                <w:b/>
              </w:rPr>
              <w:t>x</w:t>
            </w:r>
          </w:p>
        </w:tc>
        <w:tc>
          <w:tcPr>
            <w:tcW w:w="567" w:type="dxa"/>
          </w:tcPr>
          <w:p w14:paraId="4B0C0859" w14:textId="50C4806F" w:rsidR="000312F4" w:rsidRDefault="000312F4" w:rsidP="0068517A">
            <w:pPr>
              <w:pStyle w:val="Tableoutcomecrosses"/>
              <w:spacing w:before="40" w:after="40"/>
              <w:rPr>
                <w:b/>
              </w:rPr>
            </w:pPr>
            <w:r>
              <w:rPr>
                <w:b/>
              </w:rPr>
              <w:t>x</w:t>
            </w:r>
          </w:p>
        </w:tc>
      </w:tr>
      <w:bookmarkEnd w:id="10"/>
      <w:bookmarkEnd w:id="13"/>
    </w:tbl>
    <w:p w14:paraId="3AE17974" w14:textId="54F21FF4" w:rsidR="00636058" w:rsidRDefault="00636058" w:rsidP="009D52D0">
      <w:pPr>
        <w:ind w:left="567" w:right="543"/>
        <w:jc w:val="both"/>
        <w:rPr>
          <w:rFonts w:ascii="Arial" w:hAnsi="Arial" w:cs="Arial"/>
          <w:sz w:val="24"/>
          <w:szCs w:val="24"/>
        </w:rPr>
      </w:pPr>
    </w:p>
    <w:p w14:paraId="43635519" w14:textId="77777777" w:rsidR="002A59D6" w:rsidRDefault="002A59D6">
      <w:pPr>
        <w:spacing w:after="200" w:line="276" w:lineRule="auto"/>
        <w:rPr>
          <w:rFonts w:ascii="Arial" w:hAnsi="Arial" w:cs="Arial"/>
          <w:b/>
          <w:iCs/>
          <w:sz w:val="24"/>
          <w:szCs w:val="24"/>
        </w:rPr>
      </w:pPr>
      <w:bookmarkStart w:id="14" w:name="_Hlk94692647"/>
      <w:r>
        <w:rPr>
          <w:rFonts w:ascii="Arial" w:hAnsi="Arial" w:cs="Arial"/>
          <w:b/>
          <w:iCs/>
          <w:sz w:val="24"/>
          <w:szCs w:val="24"/>
        </w:rPr>
        <w:br w:type="page"/>
      </w:r>
    </w:p>
    <w:p w14:paraId="1DF2B576" w14:textId="416E669C" w:rsidR="007A6245" w:rsidRDefault="00636058" w:rsidP="008E39AC">
      <w:pPr>
        <w:ind w:left="567"/>
        <w:rPr>
          <w:rFonts w:ascii="Arial" w:hAnsi="Arial" w:cs="Arial"/>
          <w:b/>
          <w:iCs/>
          <w:sz w:val="24"/>
          <w:szCs w:val="24"/>
        </w:rPr>
      </w:pPr>
      <w:r>
        <w:rPr>
          <w:rFonts w:ascii="Arial" w:hAnsi="Arial" w:cs="Arial"/>
          <w:b/>
          <w:iCs/>
          <w:sz w:val="24"/>
          <w:szCs w:val="24"/>
        </w:rPr>
        <w:lastRenderedPageBreak/>
        <w:t>Module learning outcomes against assessment methods:</w:t>
      </w:r>
    </w:p>
    <w:tbl>
      <w:tblPr>
        <w:tblStyle w:val="TableGrid"/>
        <w:tblpPr w:leftFromText="180" w:rightFromText="180" w:vertAnchor="text" w:horzAnchor="page" w:tblpX="1294" w:tblpY="108"/>
        <w:tblW w:w="8378" w:type="dxa"/>
        <w:tblLayout w:type="fixed"/>
        <w:tblLook w:val="04A0" w:firstRow="1" w:lastRow="0" w:firstColumn="1" w:lastColumn="0" w:noHBand="0" w:noVBand="1"/>
      </w:tblPr>
      <w:tblGrid>
        <w:gridCol w:w="2453"/>
        <w:gridCol w:w="578"/>
        <w:gridCol w:w="578"/>
        <w:gridCol w:w="723"/>
        <w:gridCol w:w="578"/>
        <w:gridCol w:w="578"/>
        <w:gridCol w:w="578"/>
        <w:gridCol w:w="578"/>
        <w:gridCol w:w="578"/>
        <w:gridCol w:w="578"/>
        <w:gridCol w:w="578"/>
      </w:tblGrid>
      <w:tr w:rsidR="000312F4" w:rsidRPr="009D52D0" w14:paraId="7367825C" w14:textId="529A9942" w:rsidTr="000312F4">
        <w:trPr>
          <w:trHeight w:val="456"/>
          <w:tblHeader/>
        </w:trPr>
        <w:tc>
          <w:tcPr>
            <w:tcW w:w="2453" w:type="dxa"/>
            <w:shd w:val="clear" w:color="auto" w:fill="D9D9D9" w:themeFill="background1" w:themeFillShade="D9"/>
          </w:tcPr>
          <w:bookmarkEnd w:id="14"/>
          <w:p w14:paraId="4E99BFB5" w14:textId="77777777" w:rsidR="000312F4" w:rsidRPr="009D52D0" w:rsidRDefault="000312F4" w:rsidP="0068517A">
            <w:pPr>
              <w:pStyle w:val="Tableoutcomesideheadings"/>
              <w:spacing w:before="40" w:after="40"/>
              <w:ind w:left="0"/>
            </w:pPr>
            <w:r w:rsidRPr="009D52D0">
              <w:t>Module learning outcome</w:t>
            </w:r>
          </w:p>
        </w:tc>
        <w:tc>
          <w:tcPr>
            <w:tcW w:w="578" w:type="dxa"/>
          </w:tcPr>
          <w:p w14:paraId="7B5C6163" w14:textId="77777777" w:rsidR="000312F4" w:rsidRPr="009D52D0" w:rsidRDefault="000312F4" w:rsidP="0068517A">
            <w:pPr>
              <w:pStyle w:val="Tableoutcomeshead"/>
              <w:spacing w:before="40" w:after="40"/>
            </w:pPr>
            <w:r w:rsidRPr="009D52D0">
              <w:t>8.1</w:t>
            </w:r>
          </w:p>
        </w:tc>
        <w:tc>
          <w:tcPr>
            <w:tcW w:w="578" w:type="dxa"/>
          </w:tcPr>
          <w:p w14:paraId="2210FC9E" w14:textId="77777777" w:rsidR="000312F4" w:rsidRPr="009D52D0" w:rsidRDefault="000312F4" w:rsidP="0068517A">
            <w:pPr>
              <w:pStyle w:val="Tableoutcomeshead"/>
              <w:spacing w:before="40" w:after="40"/>
            </w:pPr>
            <w:r w:rsidRPr="009D52D0">
              <w:t>8.2</w:t>
            </w:r>
          </w:p>
        </w:tc>
        <w:tc>
          <w:tcPr>
            <w:tcW w:w="723" w:type="dxa"/>
          </w:tcPr>
          <w:p w14:paraId="00B7F160" w14:textId="77777777" w:rsidR="000312F4" w:rsidRPr="009D52D0" w:rsidRDefault="000312F4" w:rsidP="0068517A">
            <w:pPr>
              <w:pStyle w:val="Tableoutcomeshead"/>
              <w:spacing w:before="40" w:after="40"/>
            </w:pPr>
            <w:r w:rsidRPr="009D52D0">
              <w:t>8.3</w:t>
            </w:r>
          </w:p>
        </w:tc>
        <w:tc>
          <w:tcPr>
            <w:tcW w:w="578" w:type="dxa"/>
          </w:tcPr>
          <w:p w14:paraId="2BB3974A" w14:textId="77777777" w:rsidR="000312F4" w:rsidRPr="009D52D0" w:rsidRDefault="000312F4" w:rsidP="0068517A">
            <w:pPr>
              <w:pStyle w:val="Tableoutcomeshead"/>
              <w:spacing w:before="40" w:after="40"/>
            </w:pPr>
            <w:r w:rsidRPr="009D52D0">
              <w:t>8.4</w:t>
            </w:r>
          </w:p>
        </w:tc>
        <w:tc>
          <w:tcPr>
            <w:tcW w:w="578" w:type="dxa"/>
          </w:tcPr>
          <w:p w14:paraId="23BFBA31" w14:textId="77777777" w:rsidR="000312F4" w:rsidRPr="009D52D0" w:rsidRDefault="000312F4" w:rsidP="0068517A">
            <w:pPr>
              <w:pStyle w:val="Tableoutcomeshead"/>
              <w:spacing w:before="40" w:after="40"/>
            </w:pPr>
            <w:r w:rsidRPr="009D52D0">
              <w:t>8.5</w:t>
            </w:r>
          </w:p>
        </w:tc>
        <w:tc>
          <w:tcPr>
            <w:tcW w:w="578" w:type="dxa"/>
          </w:tcPr>
          <w:p w14:paraId="0D56B3A5" w14:textId="77777777" w:rsidR="000312F4" w:rsidRPr="009D52D0" w:rsidRDefault="000312F4" w:rsidP="0068517A">
            <w:pPr>
              <w:pStyle w:val="Tableoutcomeshead"/>
              <w:spacing w:before="40" w:after="40"/>
            </w:pPr>
            <w:r w:rsidRPr="009D52D0">
              <w:t>9.1</w:t>
            </w:r>
          </w:p>
        </w:tc>
        <w:tc>
          <w:tcPr>
            <w:tcW w:w="578" w:type="dxa"/>
          </w:tcPr>
          <w:p w14:paraId="523687DC" w14:textId="77777777" w:rsidR="000312F4" w:rsidRPr="009D52D0" w:rsidRDefault="000312F4" w:rsidP="0068517A">
            <w:pPr>
              <w:pStyle w:val="Tableoutcomeshead"/>
              <w:spacing w:before="40" w:after="40"/>
            </w:pPr>
            <w:r w:rsidRPr="009D52D0">
              <w:t>9.2</w:t>
            </w:r>
          </w:p>
        </w:tc>
        <w:tc>
          <w:tcPr>
            <w:tcW w:w="578" w:type="dxa"/>
          </w:tcPr>
          <w:p w14:paraId="1106ECFC" w14:textId="77777777" w:rsidR="000312F4" w:rsidRPr="009D52D0" w:rsidRDefault="000312F4" w:rsidP="0068517A">
            <w:pPr>
              <w:pStyle w:val="Tableoutcomeshead"/>
              <w:spacing w:before="40" w:after="40"/>
            </w:pPr>
            <w:r w:rsidRPr="009D52D0">
              <w:t>9.3</w:t>
            </w:r>
          </w:p>
        </w:tc>
        <w:tc>
          <w:tcPr>
            <w:tcW w:w="578" w:type="dxa"/>
          </w:tcPr>
          <w:p w14:paraId="51BE4A79" w14:textId="77777777" w:rsidR="000312F4" w:rsidRPr="009D52D0" w:rsidRDefault="000312F4" w:rsidP="0068517A">
            <w:pPr>
              <w:pStyle w:val="Tableoutcomeshead"/>
              <w:spacing w:before="40" w:after="40"/>
            </w:pPr>
            <w:r w:rsidRPr="009D52D0">
              <w:t>9.4</w:t>
            </w:r>
          </w:p>
        </w:tc>
        <w:tc>
          <w:tcPr>
            <w:tcW w:w="578" w:type="dxa"/>
          </w:tcPr>
          <w:p w14:paraId="0FF667A6" w14:textId="7223D209" w:rsidR="000312F4" w:rsidRPr="009D52D0" w:rsidRDefault="000312F4" w:rsidP="0068517A">
            <w:pPr>
              <w:pStyle w:val="Tableoutcomeshead"/>
              <w:spacing w:before="40" w:after="40"/>
            </w:pPr>
            <w:r>
              <w:t>9.5</w:t>
            </w:r>
          </w:p>
        </w:tc>
      </w:tr>
      <w:tr w:rsidR="000312F4" w:rsidRPr="009D52D0" w14:paraId="6D8FD37D" w14:textId="7AF309A4" w:rsidTr="000312F4">
        <w:trPr>
          <w:trHeight w:val="253"/>
          <w:tblHeader/>
        </w:trPr>
        <w:tc>
          <w:tcPr>
            <w:tcW w:w="2453" w:type="dxa"/>
          </w:tcPr>
          <w:p w14:paraId="6500FA2E" w14:textId="585295DE" w:rsidR="000312F4" w:rsidRPr="00A25DD2" w:rsidRDefault="000312F4" w:rsidP="00133B6E">
            <w:pPr>
              <w:pStyle w:val="Tableoutcomesideheadings"/>
              <w:spacing w:before="40" w:after="40"/>
              <w:ind w:left="0"/>
            </w:pPr>
            <w:r>
              <w:t xml:space="preserve">VLE Quiz 1 </w:t>
            </w:r>
          </w:p>
        </w:tc>
        <w:tc>
          <w:tcPr>
            <w:tcW w:w="578" w:type="dxa"/>
            <w:vAlign w:val="center"/>
          </w:tcPr>
          <w:p w14:paraId="718AB32A" w14:textId="4E90FA07" w:rsidR="000312F4" w:rsidRPr="00A25DD2" w:rsidRDefault="000312F4" w:rsidP="00133B6E">
            <w:pPr>
              <w:pStyle w:val="Tableoutcomecrosses"/>
              <w:spacing w:before="40" w:after="40"/>
              <w:rPr>
                <w:b/>
                <w:bCs/>
              </w:rPr>
            </w:pPr>
            <w:r w:rsidRPr="00A25DD2">
              <w:rPr>
                <w:b/>
                <w:bCs/>
              </w:rPr>
              <w:t>x</w:t>
            </w:r>
          </w:p>
        </w:tc>
        <w:tc>
          <w:tcPr>
            <w:tcW w:w="578" w:type="dxa"/>
            <w:vAlign w:val="center"/>
          </w:tcPr>
          <w:p w14:paraId="71084725" w14:textId="2AD4B29D" w:rsidR="000312F4" w:rsidRPr="00A25DD2" w:rsidRDefault="000312F4" w:rsidP="00133B6E">
            <w:pPr>
              <w:pStyle w:val="Tableoutcomecrosses"/>
              <w:spacing w:before="40" w:after="40"/>
              <w:rPr>
                <w:b/>
                <w:bCs/>
              </w:rPr>
            </w:pPr>
            <w:r w:rsidRPr="00A25DD2">
              <w:rPr>
                <w:b/>
                <w:bCs/>
              </w:rPr>
              <w:t>x</w:t>
            </w:r>
          </w:p>
        </w:tc>
        <w:tc>
          <w:tcPr>
            <w:tcW w:w="723" w:type="dxa"/>
            <w:vAlign w:val="center"/>
          </w:tcPr>
          <w:p w14:paraId="659E3E11" w14:textId="3CD5033B" w:rsidR="000312F4" w:rsidRPr="00A25DD2" w:rsidRDefault="000312F4" w:rsidP="00133B6E">
            <w:pPr>
              <w:pStyle w:val="Tableoutcomecrosses"/>
              <w:spacing w:before="40" w:after="40"/>
              <w:rPr>
                <w:b/>
                <w:bCs/>
              </w:rPr>
            </w:pPr>
            <w:r w:rsidRPr="00A25DD2">
              <w:rPr>
                <w:b/>
                <w:bCs/>
              </w:rPr>
              <w:t>x</w:t>
            </w:r>
          </w:p>
        </w:tc>
        <w:tc>
          <w:tcPr>
            <w:tcW w:w="578" w:type="dxa"/>
            <w:vAlign w:val="center"/>
          </w:tcPr>
          <w:p w14:paraId="02BFF41C" w14:textId="52E9D23D" w:rsidR="000312F4" w:rsidRPr="00A25DD2" w:rsidRDefault="000312F4" w:rsidP="00133B6E">
            <w:pPr>
              <w:pStyle w:val="Tableoutcomecrosses"/>
              <w:spacing w:before="40" w:after="40"/>
              <w:rPr>
                <w:b/>
                <w:bCs/>
              </w:rPr>
            </w:pPr>
            <w:r w:rsidRPr="00A25DD2">
              <w:rPr>
                <w:b/>
                <w:bCs/>
              </w:rPr>
              <w:t>x</w:t>
            </w:r>
          </w:p>
        </w:tc>
        <w:tc>
          <w:tcPr>
            <w:tcW w:w="578" w:type="dxa"/>
          </w:tcPr>
          <w:p w14:paraId="19049929" w14:textId="6F3345E6" w:rsidR="000312F4" w:rsidRPr="00A25DD2" w:rsidRDefault="000312F4" w:rsidP="00133B6E">
            <w:pPr>
              <w:pStyle w:val="Tableoutcomecrosses"/>
              <w:spacing w:before="40" w:after="40"/>
              <w:rPr>
                <w:b/>
                <w:bCs/>
              </w:rPr>
            </w:pPr>
            <w:r w:rsidRPr="00A25DD2">
              <w:rPr>
                <w:b/>
                <w:bCs/>
              </w:rPr>
              <w:t>x</w:t>
            </w:r>
          </w:p>
        </w:tc>
        <w:tc>
          <w:tcPr>
            <w:tcW w:w="578" w:type="dxa"/>
            <w:vAlign w:val="center"/>
          </w:tcPr>
          <w:p w14:paraId="60747C35" w14:textId="1D0D7D4C" w:rsidR="000312F4" w:rsidRPr="00A25DD2" w:rsidRDefault="000312F4" w:rsidP="00133B6E">
            <w:pPr>
              <w:pStyle w:val="Tableoutcomecrosses"/>
              <w:spacing w:before="40" w:after="40"/>
              <w:rPr>
                <w:b/>
                <w:bCs/>
              </w:rPr>
            </w:pPr>
            <w:r w:rsidRPr="00A25DD2">
              <w:rPr>
                <w:b/>
                <w:bCs/>
              </w:rPr>
              <w:t>x</w:t>
            </w:r>
          </w:p>
        </w:tc>
        <w:tc>
          <w:tcPr>
            <w:tcW w:w="578" w:type="dxa"/>
            <w:vAlign w:val="center"/>
          </w:tcPr>
          <w:p w14:paraId="6FCDE494" w14:textId="298C8016" w:rsidR="000312F4" w:rsidRPr="00A25DD2" w:rsidRDefault="000312F4" w:rsidP="00133B6E">
            <w:pPr>
              <w:pStyle w:val="Tableoutcomecrosses"/>
              <w:spacing w:before="40" w:after="40"/>
              <w:rPr>
                <w:b/>
                <w:bCs/>
              </w:rPr>
            </w:pPr>
            <w:r w:rsidRPr="00A25DD2">
              <w:rPr>
                <w:b/>
                <w:bCs/>
              </w:rPr>
              <w:t>x</w:t>
            </w:r>
          </w:p>
        </w:tc>
        <w:tc>
          <w:tcPr>
            <w:tcW w:w="578" w:type="dxa"/>
            <w:vAlign w:val="center"/>
          </w:tcPr>
          <w:p w14:paraId="48C6EE1D" w14:textId="0E1A9DAB" w:rsidR="000312F4" w:rsidRPr="00A25DD2" w:rsidRDefault="000312F4" w:rsidP="00133B6E">
            <w:pPr>
              <w:pStyle w:val="Tableoutcomecrosses"/>
              <w:spacing w:before="40" w:after="40"/>
              <w:rPr>
                <w:b/>
                <w:bCs/>
              </w:rPr>
            </w:pPr>
            <w:r w:rsidRPr="00A25DD2">
              <w:rPr>
                <w:b/>
                <w:bCs/>
              </w:rPr>
              <w:t>x</w:t>
            </w:r>
          </w:p>
        </w:tc>
        <w:tc>
          <w:tcPr>
            <w:tcW w:w="578" w:type="dxa"/>
            <w:vAlign w:val="center"/>
          </w:tcPr>
          <w:p w14:paraId="12A99B31" w14:textId="2E1F5C26" w:rsidR="000312F4" w:rsidRPr="00A25DD2" w:rsidRDefault="000312F4" w:rsidP="00133B6E">
            <w:pPr>
              <w:pStyle w:val="Tableoutcomecrosses"/>
              <w:spacing w:before="40" w:after="40"/>
              <w:rPr>
                <w:b/>
                <w:bCs/>
              </w:rPr>
            </w:pPr>
            <w:r w:rsidRPr="00A25DD2">
              <w:rPr>
                <w:b/>
                <w:bCs/>
              </w:rPr>
              <w:t>x</w:t>
            </w:r>
          </w:p>
        </w:tc>
        <w:tc>
          <w:tcPr>
            <w:tcW w:w="578" w:type="dxa"/>
          </w:tcPr>
          <w:p w14:paraId="58C5DD93" w14:textId="1473EC9F" w:rsidR="000312F4" w:rsidRPr="00A25DD2" w:rsidRDefault="000312F4" w:rsidP="00133B6E">
            <w:pPr>
              <w:pStyle w:val="Tableoutcomecrosses"/>
              <w:spacing w:before="40" w:after="40"/>
              <w:rPr>
                <w:b/>
                <w:bCs/>
              </w:rPr>
            </w:pPr>
            <w:r>
              <w:rPr>
                <w:b/>
                <w:bCs/>
              </w:rPr>
              <w:t>x</w:t>
            </w:r>
          </w:p>
        </w:tc>
      </w:tr>
      <w:tr w:rsidR="000312F4" w:rsidRPr="009D52D0" w14:paraId="33EAAC8E" w14:textId="39D23A20" w:rsidTr="000312F4">
        <w:trPr>
          <w:trHeight w:val="253"/>
          <w:tblHeader/>
        </w:trPr>
        <w:tc>
          <w:tcPr>
            <w:tcW w:w="2453" w:type="dxa"/>
          </w:tcPr>
          <w:p w14:paraId="41B161CA" w14:textId="285A0B98" w:rsidR="000312F4" w:rsidRPr="00A25DD2" w:rsidRDefault="000312F4" w:rsidP="00133B6E">
            <w:pPr>
              <w:pStyle w:val="Tableoutcomesideheadings"/>
              <w:spacing w:before="40" w:after="40"/>
              <w:ind w:left="0"/>
            </w:pPr>
            <w:r>
              <w:t>VLE Quiz 2</w:t>
            </w:r>
          </w:p>
        </w:tc>
        <w:tc>
          <w:tcPr>
            <w:tcW w:w="578" w:type="dxa"/>
            <w:vAlign w:val="center"/>
          </w:tcPr>
          <w:p w14:paraId="4D015421" w14:textId="041EEC09" w:rsidR="000312F4" w:rsidRPr="00A25DD2" w:rsidRDefault="000312F4" w:rsidP="00133B6E">
            <w:pPr>
              <w:pStyle w:val="Tableoutcomecrosses"/>
              <w:spacing w:before="40" w:after="40"/>
              <w:rPr>
                <w:b/>
                <w:bCs/>
              </w:rPr>
            </w:pPr>
            <w:r w:rsidRPr="00A25DD2">
              <w:rPr>
                <w:b/>
                <w:bCs/>
              </w:rPr>
              <w:t>x</w:t>
            </w:r>
          </w:p>
        </w:tc>
        <w:tc>
          <w:tcPr>
            <w:tcW w:w="578" w:type="dxa"/>
            <w:vAlign w:val="center"/>
          </w:tcPr>
          <w:p w14:paraId="47055659" w14:textId="3151BAA9" w:rsidR="000312F4" w:rsidRPr="00A25DD2" w:rsidRDefault="000312F4" w:rsidP="00133B6E">
            <w:pPr>
              <w:pStyle w:val="Tableoutcomecrosses"/>
              <w:spacing w:before="40" w:after="40"/>
              <w:rPr>
                <w:b/>
                <w:bCs/>
              </w:rPr>
            </w:pPr>
            <w:r w:rsidRPr="00A25DD2">
              <w:rPr>
                <w:b/>
                <w:bCs/>
              </w:rPr>
              <w:t>x</w:t>
            </w:r>
          </w:p>
        </w:tc>
        <w:tc>
          <w:tcPr>
            <w:tcW w:w="723" w:type="dxa"/>
            <w:vAlign w:val="center"/>
          </w:tcPr>
          <w:p w14:paraId="32CE5E70" w14:textId="2772B160" w:rsidR="000312F4" w:rsidRPr="00A25DD2" w:rsidRDefault="000312F4" w:rsidP="00133B6E">
            <w:pPr>
              <w:pStyle w:val="Tableoutcomecrosses"/>
              <w:spacing w:before="40" w:after="40"/>
              <w:rPr>
                <w:b/>
                <w:bCs/>
              </w:rPr>
            </w:pPr>
            <w:r w:rsidRPr="00A25DD2">
              <w:rPr>
                <w:b/>
                <w:bCs/>
              </w:rPr>
              <w:t>x</w:t>
            </w:r>
          </w:p>
        </w:tc>
        <w:tc>
          <w:tcPr>
            <w:tcW w:w="578" w:type="dxa"/>
            <w:vAlign w:val="center"/>
          </w:tcPr>
          <w:p w14:paraId="3209BAD1" w14:textId="760B6A64" w:rsidR="000312F4" w:rsidRPr="00A25DD2" w:rsidRDefault="000312F4" w:rsidP="00133B6E">
            <w:pPr>
              <w:pStyle w:val="Tableoutcomecrosses"/>
              <w:spacing w:before="40" w:after="40"/>
              <w:rPr>
                <w:b/>
                <w:bCs/>
              </w:rPr>
            </w:pPr>
            <w:r w:rsidRPr="00A25DD2">
              <w:rPr>
                <w:b/>
                <w:bCs/>
              </w:rPr>
              <w:t>x</w:t>
            </w:r>
          </w:p>
        </w:tc>
        <w:tc>
          <w:tcPr>
            <w:tcW w:w="578" w:type="dxa"/>
          </w:tcPr>
          <w:p w14:paraId="3A50AC62" w14:textId="2EFD7936" w:rsidR="000312F4" w:rsidRPr="00A25DD2" w:rsidRDefault="000312F4" w:rsidP="00133B6E">
            <w:pPr>
              <w:pStyle w:val="Tableoutcomecrosses"/>
              <w:spacing w:before="40" w:after="40"/>
              <w:rPr>
                <w:b/>
                <w:bCs/>
              </w:rPr>
            </w:pPr>
            <w:r w:rsidRPr="00A25DD2">
              <w:rPr>
                <w:b/>
                <w:bCs/>
              </w:rPr>
              <w:t>x</w:t>
            </w:r>
          </w:p>
        </w:tc>
        <w:tc>
          <w:tcPr>
            <w:tcW w:w="578" w:type="dxa"/>
            <w:vAlign w:val="center"/>
          </w:tcPr>
          <w:p w14:paraId="43F1F7E1" w14:textId="4D1FE242" w:rsidR="000312F4" w:rsidRPr="00A25DD2" w:rsidRDefault="000312F4" w:rsidP="00133B6E">
            <w:pPr>
              <w:pStyle w:val="Tableoutcomecrosses"/>
              <w:spacing w:before="40" w:after="40"/>
              <w:rPr>
                <w:b/>
                <w:bCs/>
              </w:rPr>
            </w:pPr>
            <w:r w:rsidRPr="00A25DD2">
              <w:rPr>
                <w:b/>
                <w:bCs/>
              </w:rPr>
              <w:t>x</w:t>
            </w:r>
          </w:p>
        </w:tc>
        <w:tc>
          <w:tcPr>
            <w:tcW w:w="578" w:type="dxa"/>
            <w:vAlign w:val="center"/>
          </w:tcPr>
          <w:p w14:paraId="34BF4922" w14:textId="5B37EF6B" w:rsidR="000312F4" w:rsidRPr="00A25DD2" w:rsidRDefault="000312F4" w:rsidP="00133B6E">
            <w:pPr>
              <w:pStyle w:val="Tableoutcomecrosses"/>
              <w:spacing w:before="40" w:after="40"/>
              <w:rPr>
                <w:b/>
                <w:bCs/>
              </w:rPr>
            </w:pPr>
            <w:r w:rsidRPr="00A25DD2">
              <w:rPr>
                <w:b/>
                <w:bCs/>
              </w:rPr>
              <w:t>x</w:t>
            </w:r>
          </w:p>
        </w:tc>
        <w:tc>
          <w:tcPr>
            <w:tcW w:w="578" w:type="dxa"/>
            <w:vAlign w:val="center"/>
          </w:tcPr>
          <w:p w14:paraId="29656163" w14:textId="0BE8B5DD" w:rsidR="000312F4" w:rsidRPr="00A25DD2" w:rsidRDefault="000312F4" w:rsidP="00133B6E">
            <w:pPr>
              <w:pStyle w:val="Tableoutcomecrosses"/>
              <w:spacing w:before="40" w:after="40"/>
              <w:rPr>
                <w:b/>
                <w:bCs/>
              </w:rPr>
            </w:pPr>
            <w:r w:rsidRPr="00A25DD2">
              <w:rPr>
                <w:b/>
                <w:bCs/>
              </w:rPr>
              <w:t>x</w:t>
            </w:r>
          </w:p>
        </w:tc>
        <w:tc>
          <w:tcPr>
            <w:tcW w:w="578" w:type="dxa"/>
            <w:vAlign w:val="center"/>
          </w:tcPr>
          <w:p w14:paraId="3155EA1C" w14:textId="79959887" w:rsidR="000312F4" w:rsidRPr="00A25DD2" w:rsidRDefault="000312F4" w:rsidP="00133B6E">
            <w:pPr>
              <w:pStyle w:val="Tableoutcomecrosses"/>
              <w:spacing w:before="40" w:after="40"/>
              <w:rPr>
                <w:b/>
                <w:bCs/>
              </w:rPr>
            </w:pPr>
            <w:r w:rsidRPr="00A25DD2">
              <w:rPr>
                <w:b/>
                <w:bCs/>
              </w:rPr>
              <w:t>x</w:t>
            </w:r>
          </w:p>
        </w:tc>
        <w:tc>
          <w:tcPr>
            <w:tcW w:w="578" w:type="dxa"/>
          </w:tcPr>
          <w:p w14:paraId="510CC2C7" w14:textId="353A9A11" w:rsidR="000312F4" w:rsidRPr="00A25DD2" w:rsidRDefault="000312F4" w:rsidP="00133B6E">
            <w:pPr>
              <w:pStyle w:val="Tableoutcomecrosses"/>
              <w:spacing w:before="40" w:after="40"/>
              <w:rPr>
                <w:b/>
                <w:bCs/>
              </w:rPr>
            </w:pPr>
            <w:r>
              <w:rPr>
                <w:b/>
                <w:bCs/>
              </w:rPr>
              <w:t>x</w:t>
            </w:r>
          </w:p>
        </w:tc>
      </w:tr>
      <w:tr w:rsidR="006C5F07" w:rsidRPr="009D52D0" w14:paraId="6D745873" w14:textId="77777777" w:rsidTr="000312F4">
        <w:trPr>
          <w:trHeight w:val="253"/>
          <w:tblHeader/>
        </w:trPr>
        <w:tc>
          <w:tcPr>
            <w:tcW w:w="2453" w:type="dxa"/>
          </w:tcPr>
          <w:p w14:paraId="77327D3E" w14:textId="0FA4CA15" w:rsidR="006C5F07" w:rsidRDefault="006C5F07" w:rsidP="006C5F07">
            <w:pPr>
              <w:pStyle w:val="Tableoutcomesideheadings"/>
              <w:spacing w:before="40" w:after="40"/>
              <w:ind w:left="0"/>
            </w:pPr>
            <w:r w:rsidRPr="00447DA6">
              <w:t xml:space="preserve">VLE Quiz </w:t>
            </w:r>
            <w:r w:rsidRPr="006C5F07">
              <w:t>3</w:t>
            </w:r>
          </w:p>
        </w:tc>
        <w:tc>
          <w:tcPr>
            <w:tcW w:w="578" w:type="dxa"/>
            <w:vAlign w:val="center"/>
          </w:tcPr>
          <w:p w14:paraId="66FB9AD9" w14:textId="3F144C97" w:rsidR="006C5F07" w:rsidRPr="00A25DD2" w:rsidRDefault="006C5F07" w:rsidP="006C5F07">
            <w:pPr>
              <w:pStyle w:val="Tableoutcomecrosses"/>
              <w:spacing w:before="40" w:after="40"/>
              <w:rPr>
                <w:b/>
                <w:bCs/>
              </w:rPr>
            </w:pPr>
            <w:r w:rsidRPr="00A25DD2">
              <w:rPr>
                <w:b/>
                <w:bCs/>
              </w:rPr>
              <w:t>x</w:t>
            </w:r>
          </w:p>
        </w:tc>
        <w:tc>
          <w:tcPr>
            <w:tcW w:w="578" w:type="dxa"/>
            <w:vAlign w:val="center"/>
          </w:tcPr>
          <w:p w14:paraId="5D706340" w14:textId="08CB1546" w:rsidR="006C5F07" w:rsidRPr="00A25DD2" w:rsidRDefault="006C5F07" w:rsidP="006C5F07">
            <w:pPr>
              <w:pStyle w:val="Tableoutcomecrosses"/>
              <w:spacing w:before="40" w:after="40"/>
              <w:rPr>
                <w:b/>
                <w:bCs/>
              </w:rPr>
            </w:pPr>
            <w:r w:rsidRPr="00A25DD2">
              <w:rPr>
                <w:b/>
                <w:bCs/>
              </w:rPr>
              <w:t>x</w:t>
            </w:r>
          </w:p>
        </w:tc>
        <w:tc>
          <w:tcPr>
            <w:tcW w:w="723" w:type="dxa"/>
            <w:vAlign w:val="center"/>
          </w:tcPr>
          <w:p w14:paraId="3B9C8816" w14:textId="71FBDECA" w:rsidR="006C5F07" w:rsidRPr="00A25DD2" w:rsidRDefault="006C5F07" w:rsidP="006C5F07">
            <w:pPr>
              <w:pStyle w:val="Tableoutcomecrosses"/>
              <w:spacing w:before="40" w:after="40"/>
              <w:rPr>
                <w:b/>
                <w:bCs/>
              </w:rPr>
            </w:pPr>
            <w:r w:rsidRPr="00A25DD2">
              <w:rPr>
                <w:b/>
                <w:bCs/>
              </w:rPr>
              <w:t>x</w:t>
            </w:r>
          </w:p>
        </w:tc>
        <w:tc>
          <w:tcPr>
            <w:tcW w:w="578" w:type="dxa"/>
            <w:vAlign w:val="center"/>
          </w:tcPr>
          <w:p w14:paraId="7F1D74CD" w14:textId="669EECB5" w:rsidR="006C5F07" w:rsidRPr="00A25DD2" w:rsidRDefault="006C5F07" w:rsidP="006C5F07">
            <w:pPr>
              <w:pStyle w:val="Tableoutcomecrosses"/>
              <w:spacing w:before="40" w:after="40"/>
              <w:rPr>
                <w:b/>
                <w:bCs/>
              </w:rPr>
            </w:pPr>
            <w:r w:rsidRPr="00A25DD2">
              <w:rPr>
                <w:b/>
                <w:bCs/>
              </w:rPr>
              <w:t>x</w:t>
            </w:r>
          </w:p>
        </w:tc>
        <w:tc>
          <w:tcPr>
            <w:tcW w:w="578" w:type="dxa"/>
          </w:tcPr>
          <w:p w14:paraId="2816E13F" w14:textId="79EBC95F" w:rsidR="006C5F07" w:rsidRPr="00A25DD2" w:rsidRDefault="006C5F07" w:rsidP="006C5F07">
            <w:pPr>
              <w:pStyle w:val="Tableoutcomecrosses"/>
              <w:spacing w:before="40" w:after="40"/>
              <w:rPr>
                <w:b/>
                <w:bCs/>
              </w:rPr>
            </w:pPr>
            <w:r w:rsidRPr="00A25DD2">
              <w:rPr>
                <w:b/>
                <w:bCs/>
              </w:rPr>
              <w:t>x</w:t>
            </w:r>
          </w:p>
        </w:tc>
        <w:tc>
          <w:tcPr>
            <w:tcW w:w="578" w:type="dxa"/>
            <w:vAlign w:val="center"/>
          </w:tcPr>
          <w:p w14:paraId="10CC02A2" w14:textId="659937BF" w:rsidR="006C5F07" w:rsidRPr="00A25DD2" w:rsidRDefault="006C5F07" w:rsidP="006C5F07">
            <w:pPr>
              <w:pStyle w:val="Tableoutcomecrosses"/>
              <w:spacing w:before="40" w:after="40"/>
              <w:rPr>
                <w:b/>
                <w:bCs/>
              </w:rPr>
            </w:pPr>
            <w:r w:rsidRPr="00A25DD2">
              <w:rPr>
                <w:b/>
                <w:bCs/>
              </w:rPr>
              <w:t>x</w:t>
            </w:r>
          </w:p>
        </w:tc>
        <w:tc>
          <w:tcPr>
            <w:tcW w:w="578" w:type="dxa"/>
            <w:vAlign w:val="center"/>
          </w:tcPr>
          <w:p w14:paraId="7D8DC508" w14:textId="41FC8C81" w:rsidR="006C5F07" w:rsidRPr="00A25DD2" w:rsidRDefault="006C5F07" w:rsidP="006C5F07">
            <w:pPr>
              <w:pStyle w:val="Tableoutcomecrosses"/>
              <w:spacing w:before="40" w:after="40"/>
              <w:rPr>
                <w:b/>
                <w:bCs/>
              </w:rPr>
            </w:pPr>
            <w:r w:rsidRPr="00A25DD2">
              <w:rPr>
                <w:b/>
                <w:bCs/>
              </w:rPr>
              <w:t>x</w:t>
            </w:r>
          </w:p>
        </w:tc>
        <w:tc>
          <w:tcPr>
            <w:tcW w:w="578" w:type="dxa"/>
            <w:vAlign w:val="center"/>
          </w:tcPr>
          <w:p w14:paraId="42CCCF59" w14:textId="10A6FCD8" w:rsidR="006C5F07" w:rsidRPr="00A25DD2" w:rsidRDefault="006C5F07" w:rsidP="006C5F07">
            <w:pPr>
              <w:pStyle w:val="Tableoutcomecrosses"/>
              <w:spacing w:before="40" w:after="40"/>
              <w:rPr>
                <w:b/>
                <w:bCs/>
              </w:rPr>
            </w:pPr>
            <w:r w:rsidRPr="00A25DD2">
              <w:rPr>
                <w:b/>
                <w:bCs/>
              </w:rPr>
              <w:t>x</w:t>
            </w:r>
          </w:p>
        </w:tc>
        <w:tc>
          <w:tcPr>
            <w:tcW w:w="578" w:type="dxa"/>
            <w:vAlign w:val="center"/>
          </w:tcPr>
          <w:p w14:paraId="463B6485" w14:textId="713EA4FC" w:rsidR="006C5F07" w:rsidRPr="00A25DD2" w:rsidRDefault="006C5F07" w:rsidP="006C5F07">
            <w:pPr>
              <w:pStyle w:val="Tableoutcomecrosses"/>
              <w:spacing w:before="40" w:after="40"/>
              <w:rPr>
                <w:b/>
                <w:bCs/>
              </w:rPr>
            </w:pPr>
            <w:r w:rsidRPr="00A25DD2">
              <w:rPr>
                <w:b/>
                <w:bCs/>
              </w:rPr>
              <w:t>x</w:t>
            </w:r>
          </w:p>
        </w:tc>
        <w:tc>
          <w:tcPr>
            <w:tcW w:w="578" w:type="dxa"/>
          </w:tcPr>
          <w:p w14:paraId="6F8C1E53" w14:textId="0B4C526F" w:rsidR="006C5F07" w:rsidRDefault="006C5F07" w:rsidP="006C5F07">
            <w:pPr>
              <w:pStyle w:val="Tableoutcomecrosses"/>
              <w:spacing w:before="40" w:after="40"/>
              <w:rPr>
                <w:b/>
                <w:bCs/>
              </w:rPr>
            </w:pPr>
            <w:r>
              <w:rPr>
                <w:b/>
                <w:bCs/>
              </w:rPr>
              <w:t>x</w:t>
            </w:r>
          </w:p>
        </w:tc>
      </w:tr>
      <w:tr w:rsidR="006C5F07" w:rsidRPr="009D52D0" w14:paraId="754C8656" w14:textId="77777777" w:rsidTr="000312F4">
        <w:trPr>
          <w:trHeight w:val="253"/>
          <w:tblHeader/>
        </w:trPr>
        <w:tc>
          <w:tcPr>
            <w:tcW w:w="2453" w:type="dxa"/>
          </w:tcPr>
          <w:p w14:paraId="21090903" w14:textId="7BF856DF" w:rsidR="006C5F07" w:rsidRDefault="006C5F07" w:rsidP="006C5F07">
            <w:pPr>
              <w:pStyle w:val="Tableoutcomesideheadings"/>
              <w:spacing w:before="40" w:after="40"/>
              <w:ind w:left="0"/>
            </w:pPr>
            <w:r w:rsidRPr="00447DA6">
              <w:t xml:space="preserve">VLE Quiz </w:t>
            </w:r>
            <w:r>
              <w:t>4</w:t>
            </w:r>
          </w:p>
        </w:tc>
        <w:tc>
          <w:tcPr>
            <w:tcW w:w="578" w:type="dxa"/>
            <w:vAlign w:val="center"/>
          </w:tcPr>
          <w:p w14:paraId="72AB893C" w14:textId="69C977AB" w:rsidR="006C5F07" w:rsidRPr="00A25DD2" w:rsidRDefault="006C5F07" w:rsidP="006C5F07">
            <w:pPr>
              <w:pStyle w:val="Tableoutcomecrosses"/>
              <w:spacing w:before="40" w:after="40"/>
              <w:rPr>
                <w:b/>
                <w:bCs/>
              </w:rPr>
            </w:pPr>
            <w:r w:rsidRPr="00A25DD2">
              <w:rPr>
                <w:b/>
                <w:bCs/>
              </w:rPr>
              <w:t>x</w:t>
            </w:r>
          </w:p>
        </w:tc>
        <w:tc>
          <w:tcPr>
            <w:tcW w:w="578" w:type="dxa"/>
            <w:vAlign w:val="center"/>
          </w:tcPr>
          <w:p w14:paraId="39BCB823" w14:textId="7100D939" w:rsidR="006C5F07" w:rsidRPr="00A25DD2" w:rsidRDefault="006C5F07" w:rsidP="006C5F07">
            <w:pPr>
              <w:pStyle w:val="Tableoutcomecrosses"/>
              <w:spacing w:before="40" w:after="40"/>
              <w:rPr>
                <w:b/>
                <w:bCs/>
              </w:rPr>
            </w:pPr>
            <w:r w:rsidRPr="00A25DD2">
              <w:rPr>
                <w:b/>
                <w:bCs/>
              </w:rPr>
              <w:t>x</w:t>
            </w:r>
          </w:p>
        </w:tc>
        <w:tc>
          <w:tcPr>
            <w:tcW w:w="723" w:type="dxa"/>
            <w:vAlign w:val="center"/>
          </w:tcPr>
          <w:p w14:paraId="17F0DB94" w14:textId="489A5472" w:rsidR="006C5F07" w:rsidRPr="00A25DD2" w:rsidRDefault="006C5F07" w:rsidP="006C5F07">
            <w:pPr>
              <w:pStyle w:val="Tableoutcomecrosses"/>
              <w:spacing w:before="40" w:after="40"/>
              <w:rPr>
                <w:b/>
                <w:bCs/>
              </w:rPr>
            </w:pPr>
            <w:r w:rsidRPr="00A25DD2">
              <w:rPr>
                <w:b/>
                <w:bCs/>
              </w:rPr>
              <w:t>x</w:t>
            </w:r>
          </w:p>
        </w:tc>
        <w:tc>
          <w:tcPr>
            <w:tcW w:w="578" w:type="dxa"/>
            <w:vAlign w:val="center"/>
          </w:tcPr>
          <w:p w14:paraId="0E246D79" w14:textId="63A67340" w:rsidR="006C5F07" w:rsidRPr="00A25DD2" w:rsidRDefault="006C5F07" w:rsidP="006C5F07">
            <w:pPr>
              <w:pStyle w:val="Tableoutcomecrosses"/>
              <w:spacing w:before="40" w:after="40"/>
              <w:rPr>
                <w:b/>
                <w:bCs/>
              </w:rPr>
            </w:pPr>
            <w:r w:rsidRPr="00A25DD2">
              <w:rPr>
                <w:b/>
                <w:bCs/>
              </w:rPr>
              <w:t>x</w:t>
            </w:r>
          </w:p>
        </w:tc>
        <w:tc>
          <w:tcPr>
            <w:tcW w:w="578" w:type="dxa"/>
          </w:tcPr>
          <w:p w14:paraId="268870FB" w14:textId="03A0564A" w:rsidR="006C5F07" w:rsidRPr="00A25DD2" w:rsidRDefault="006C5F07" w:rsidP="006C5F07">
            <w:pPr>
              <w:pStyle w:val="Tableoutcomecrosses"/>
              <w:spacing w:before="40" w:after="40"/>
              <w:rPr>
                <w:b/>
                <w:bCs/>
              </w:rPr>
            </w:pPr>
            <w:r w:rsidRPr="00A25DD2">
              <w:rPr>
                <w:b/>
                <w:bCs/>
              </w:rPr>
              <w:t>x</w:t>
            </w:r>
          </w:p>
        </w:tc>
        <w:tc>
          <w:tcPr>
            <w:tcW w:w="578" w:type="dxa"/>
            <w:vAlign w:val="center"/>
          </w:tcPr>
          <w:p w14:paraId="5B632599" w14:textId="391B07E9" w:rsidR="006C5F07" w:rsidRPr="00A25DD2" w:rsidRDefault="006C5F07" w:rsidP="006C5F07">
            <w:pPr>
              <w:pStyle w:val="Tableoutcomecrosses"/>
              <w:spacing w:before="40" w:after="40"/>
              <w:rPr>
                <w:b/>
                <w:bCs/>
              </w:rPr>
            </w:pPr>
            <w:r w:rsidRPr="00A25DD2">
              <w:rPr>
                <w:b/>
                <w:bCs/>
              </w:rPr>
              <w:t>x</w:t>
            </w:r>
          </w:p>
        </w:tc>
        <w:tc>
          <w:tcPr>
            <w:tcW w:w="578" w:type="dxa"/>
            <w:vAlign w:val="center"/>
          </w:tcPr>
          <w:p w14:paraId="05A64550" w14:textId="5D0B43DE" w:rsidR="006C5F07" w:rsidRPr="00A25DD2" w:rsidRDefault="006C5F07" w:rsidP="006C5F07">
            <w:pPr>
              <w:pStyle w:val="Tableoutcomecrosses"/>
              <w:spacing w:before="40" w:after="40"/>
              <w:rPr>
                <w:b/>
                <w:bCs/>
              </w:rPr>
            </w:pPr>
            <w:r w:rsidRPr="00A25DD2">
              <w:rPr>
                <w:b/>
                <w:bCs/>
              </w:rPr>
              <w:t>x</w:t>
            </w:r>
          </w:p>
        </w:tc>
        <w:tc>
          <w:tcPr>
            <w:tcW w:w="578" w:type="dxa"/>
            <w:vAlign w:val="center"/>
          </w:tcPr>
          <w:p w14:paraId="56BDC2A9" w14:textId="14378DC4" w:rsidR="006C5F07" w:rsidRPr="00A25DD2" w:rsidRDefault="006C5F07" w:rsidP="006C5F07">
            <w:pPr>
              <w:pStyle w:val="Tableoutcomecrosses"/>
              <w:spacing w:before="40" w:after="40"/>
              <w:rPr>
                <w:b/>
                <w:bCs/>
              </w:rPr>
            </w:pPr>
            <w:r w:rsidRPr="00A25DD2">
              <w:rPr>
                <w:b/>
                <w:bCs/>
              </w:rPr>
              <w:t>x</w:t>
            </w:r>
          </w:p>
        </w:tc>
        <w:tc>
          <w:tcPr>
            <w:tcW w:w="578" w:type="dxa"/>
            <w:vAlign w:val="center"/>
          </w:tcPr>
          <w:p w14:paraId="48E1BADD" w14:textId="3246642E" w:rsidR="006C5F07" w:rsidRPr="00A25DD2" w:rsidRDefault="006C5F07" w:rsidP="006C5F07">
            <w:pPr>
              <w:pStyle w:val="Tableoutcomecrosses"/>
              <w:spacing w:before="40" w:after="40"/>
              <w:rPr>
                <w:b/>
                <w:bCs/>
              </w:rPr>
            </w:pPr>
            <w:r w:rsidRPr="00A25DD2">
              <w:rPr>
                <w:b/>
                <w:bCs/>
              </w:rPr>
              <w:t>x</w:t>
            </w:r>
          </w:p>
        </w:tc>
        <w:tc>
          <w:tcPr>
            <w:tcW w:w="578" w:type="dxa"/>
          </w:tcPr>
          <w:p w14:paraId="16CA9897" w14:textId="517E1998" w:rsidR="006C5F07" w:rsidRDefault="006C5F07" w:rsidP="006C5F07">
            <w:pPr>
              <w:pStyle w:val="Tableoutcomecrosses"/>
              <w:spacing w:before="40" w:after="40"/>
              <w:rPr>
                <w:b/>
                <w:bCs/>
              </w:rPr>
            </w:pPr>
            <w:r>
              <w:rPr>
                <w:b/>
                <w:bCs/>
              </w:rPr>
              <w:t>x</w:t>
            </w:r>
          </w:p>
        </w:tc>
      </w:tr>
      <w:tr w:rsidR="006C5F07" w:rsidRPr="009D52D0" w14:paraId="68E9A1D2" w14:textId="77777777" w:rsidTr="00767768">
        <w:trPr>
          <w:trHeight w:val="290"/>
          <w:tblHeader/>
        </w:trPr>
        <w:tc>
          <w:tcPr>
            <w:tcW w:w="2453" w:type="dxa"/>
          </w:tcPr>
          <w:p w14:paraId="396682D4" w14:textId="52AB00B7" w:rsidR="006C5F07" w:rsidRDefault="006C5F07" w:rsidP="006C5F07">
            <w:pPr>
              <w:pStyle w:val="Tableoutcomesideheadings"/>
              <w:spacing w:before="40" w:after="40"/>
              <w:ind w:left="0"/>
            </w:pPr>
            <w:r>
              <w:t xml:space="preserve">Econometric Report </w:t>
            </w:r>
          </w:p>
        </w:tc>
        <w:tc>
          <w:tcPr>
            <w:tcW w:w="578" w:type="dxa"/>
            <w:vAlign w:val="center"/>
          </w:tcPr>
          <w:p w14:paraId="2CB5D110" w14:textId="1F38D351" w:rsidR="006C5F07" w:rsidRPr="00A25DD2" w:rsidRDefault="006C5F07" w:rsidP="006C5F07">
            <w:pPr>
              <w:pStyle w:val="Tableoutcomecrosses"/>
              <w:spacing w:before="40" w:after="40"/>
              <w:rPr>
                <w:b/>
                <w:bCs/>
              </w:rPr>
            </w:pPr>
            <w:r>
              <w:rPr>
                <w:b/>
                <w:bCs/>
              </w:rPr>
              <w:t>x</w:t>
            </w:r>
          </w:p>
        </w:tc>
        <w:tc>
          <w:tcPr>
            <w:tcW w:w="578" w:type="dxa"/>
            <w:vAlign w:val="center"/>
          </w:tcPr>
          <w:p w14:paraId="562228AE" w14:textId="051FB274" w:rsidR="006C5F07" w:rsidRPr="00A25DD2" w:rsidRDefault="006C5F07" w:rsidP="006C5F07">
            <w:pPr>
              <w:pStyle w:val="Tableoutcomecrosses"/>
              <w:spacing w:before="40" w:after="40"/>
              <w:rPr>
                <w:b/>
                <w:bCs/>
              </w:rPr>
            </w:pPr>
            <w:r>
              <w:rPr>
                <w:b/>
                <w:bCs/>
              </w:rPr>
              <w:t>x</w:t>
            </w:r>
          </w:p>
        </w:tc>
        <w:tc>
          <w:tcPr>
            <w:tcW w:w="723" w:type="dxa"/>
            <w:vAlign w:val="center"/>
          </w:tcPr>
          <w:p w14:paraId="777F7B31" w14:textId="293C725E" w:rsidR="006C5F07" w:rsidRPr="00A25DD2" w:rsidRDefault="006C5F07" w:rsidP="006C5F07">
            <w:pPr>
              <w:pStyle w:val="Tableoutcomecrosses"/>
              <w:spacing w:before="40" w:after="40"/>
              <w:rPr>
                <w:b/>
                <w:bCs/>
              </w:rPr>
            </w:pPr>
            <w:r>
              <w:rPr>
                <w:b/>
                <w:bCs/>
              </w:rPr>
              <w:t>x</w:t>
            </w:r>
          </w:p>
        </w:tc>
        <w:tc>
          <w:tcPr>
            <w:tcW w:w="578" w:type="dxa"/>
            <w:vAlign w:val="center"/>
          </w:tcPr>
          <w:p w14:paraId="70A5FACA" w14:textId="60D0579B" w:rsidR="006C5F07" w:rsidRPr="00A25DD2" w:rsidRDefault="006C5F07" w:rsidP="006C5F07">
            <w:pPr>
              <w:pStyle w:val="Tableoutcomecrosses"/>
              <w:spacing w:before="40" w:after="40"/>
              <w:rPr>
                <w:b/>
                <w:bCs/>
              </w:rPr>
            </w:pPr>
            <w:r>
              <w:rPr>
                <w:b/>
                <w:bCs/>
              </w:rPr>
              <w:t>x</w:t>
            </w:r>
          </w:p>
        </w:tc>
        <w:tc>
          <w:tcPr>
            <w:tcW w:w="578" w:type="dxa"/>
          </w:tcPr>
          <w:p w14:paraId="2A92F81E" w14:textId="43F5222A" w:rsidR="006C5F07" w:rsidRPr="00A25DD2" w:rsidRDefault="006C5F07" w:rsidP="006C5F07">
            <w:pPr>
              <w:pStyle w:val="Tableoutcomecrosses"/>
              <w:spacing w:before="40" w:after="40"/>
              <w:rPr>
                <w:b/>
                <w:bCs/>
              </w:rPr>
            </w:pPr>
            <w:r>
              <w:rPr>
                <w:b/>
                <w:bCs/>
              </w:rPr>
              <w:t>x</w:t>
            </w:r>
          </w:p>
        </w:tc>
        <w:tc>
          <w:tcPr>
            <w:tcW w:w="578" w:type="dxa"/>
            <w:vAlign w:val="center"/>
          </w:tcPr>
          <w:p w14:paraId="63455D8E" w14:textId="6B18B116" w:rsidR="006C5F07" w:rsidRPr="00A25DD2" w:rsidRDefault="006C5F07" w:rsidP="006C5F07">
            <w:pPr>
              <w:pStyle w:val="Tableoutcomecrosses"/>
              <w:spacing w:before="40" w:after="40"/>
              <w:rPr>
                <w:b/>
                <w:bCs/>
              </w:rPr>
            </w:pPr>
            <w:r>
              <w:rPr>
                <w:b/>
                <w:bCs/>
              </w:rPr>
              <w:t>x</w:t>
            </w:r>
          </w:p>
        </w:tc>
        <w:tc>
          <w:tcPr>
            <w:tcW w:w="578" w:type="dxa"/>
            <w:vAlign w:val="center"/>
          </w:tcPr>
          <w:p w14:paraId="7722F570" w14:textId="229DE55D" w:rsidR="006C5F07" w:rsidRPr="00A25DD2" w:rsidRDefault="006C5F07" w:rsidP="006C5F07">
            <w:pPr>
              <w:pStyle w:val="Tableoutcomecrosses"/>
              <w:spacing w:before="40" w:after="40"/>
              <w:rPr>
                <w:b/>
                <w:bCs/>
              </w:rPr>
            </w:pPr>
            <w:r>
              <w:rPr>
                <w:b/>
                <w:bCs/>
              </w:rPr>
              <w:t>x</w:t>
            </w:r>
          </w:p>
        </w:tc>
        <w:tc>
          <w:tcPr>
            <w:tcW w:w="578" w:type="dxa"/>
            <w:vAlign w:val="center"/>
          </w:tcPr>
          <w:p w14:paraId="132EB643" w14:textId="28EFB76D" w:rsidR="006C5F07" w:rsidRPr="00A25DD2" w:rsidRDefault="006C5F07" w:rsidP="006C5F07">
            <w:pPr>
              <w:pStyle w:val="Tableoutcomecrosses"/>
              <w:spacing w:before="40" w:after="40"/>
              <w:rPr>
                <w:b/>
                <w:bCs/>
              </w:rPr>
            </w:pPr>
            <w:r>
              <w:rPr>
                <w:b/>
                <w:bCs/>
              </w:rPr>
              <w:t>x</w:t>
            </w:r>
          </w:p>
        </w:tc>
        <w:tc>
          <w:tcPr>
            <w:tcW w:w="578" w:type="dxa"/>
            <w:vAlign w:val="center"/>
          </w:tcPr>
          <w:p w14:paraId="0212E376" w14:textId="31D9A570" w:rsidR="006C5F07" w:rsidRPr="00A25DD2" w:rsidRDefault="006C5F07" w:rsidP="006C5F07">
            <w:pPr>
              <w:pStyle w:val="Tableoutcomecrosses"/>
              <w:spacing w:before="40" w:after="40"/>
              <w:rPr>
                <w:b/>
                <w:bCs/>
              </w:rPr>
            </w:pPr>
            <w:r>
              <w:rPr>
                <w:b/>
                <w:bCs/>
              </w:rPr>
              <w:t>x</w:t>
            </w:r>
          </w:p>
        </w:tc>
        <w:tc>
          <w:tcPr>
            <w:tcW w:w="578" w:type="dxa"/>
          </w:tcPr>
          <w:p w14:paraId="29ACE568" w14:textId="5FB6B692" w:rsidR="006C5F07" w:rsidRDefault="006C5F07" w:rsidP="006C5F07">
            <w:pPr>
              <w:pStyle w:val="Tableoutcomecrosses"/>
              <w:spacing w:before="40" w:after="40"/>
              <w:rPr>
                <w:b/>
                <w:bCs/>
              </w:rPr>
            </w:pPr>
            <w:r>
              <w:rPr>
                <w:b/>
                <w:bCs/>
              </w:rPr>
              <w:t>x</w:t>
            </w:r>
          </w:p>
        </w:tc>
      </w:tr>
    </w:tbl>
    <w:p w14:paraId="172848FA" w14:textId="39E7AE7D" w:rsidR="00636058" w:rsidRDefault="00636058" w:rsidP="009D52D0">
      <w:pPr>
        <w:ind w:left="426" w:right="543"/>
        <w:rPr>
          <w:rFonts w:ascii="Arial" w:hAnsi="Arial" w:cs="Arial"/>
          <w:b/>
          <w:iCs/>
          <w:sz w:val="24"/>
          <w:szCs w:val="24"/>
        </w:rPr>
      </w:pPr>
    </w:p>
    <w:p w14:paraId="081DBD04" w14:textId="77E9007E" w:rsidR="00636058" w:rsidRDefault="00636058" w:rsidP="009D52D0">
      <w:pPr>
        <w:ind w:left="426" w:right="543"/>
        <w:rPr>
          <w:rFonts w:ascii="Arial" w:hAnsi="Arial" w:cs="Arial"/>
          <w:b/>
          <w:iCs/>
          <w:sz w:val="24"/>
          <w:szCs w:val="24"/>
        </w:rPr>
      </w:pPr>
    </w:p>
    <w:p w14:paraId="40C4CAE6" w14:textId="58A8AD66" w:rsidR="00636058" w:rsidRDefault="00636058" w:rsidP="009D52D0">
      <w:pPr>
        <w:ind w:left="426" w:right="543"/>
        <w:rPr>
          <w:rFonts w:ascii="Arial" w:hAnsi="Arial" w:cs="Arial"/>
          <w:b/>
          <w:iCs/>
          <w:sz w:val="24"/>
          <w:szCs w:val="24"/>
        </w:rPr>
      </w:pPr>
    </w:p>
    <w:bookmarkEnd w:id="11"/>
    <w:p w14:paraId="52015046" w14:textId="77777777" w:rsidR="00133B6E" w:rsidRDefault="00133B6E" w:rsidP="00A25DD2">
      <w:pPr>
        <w:ind w:right="543"/>
        <w:rPr>
          <w:rFonts w:ascii="Arial" w:hAnsi="Arial" w:cs="Arial"/>
          <w:b/>
          <w:iCs/>
          <w:sz w:val="24"/>
          <w:szCs w:val="24"/>
        </w:rPr>
      </w:pPr>
    </w:p>
    <w:p w14:paraId="25375500" w14:textId="3F360C13" w:rsidR="000312F4" w:rsidRPr="000312F4" w:rsidRDefault="00883204" w:rsidP="000312F4">
      <w:pPr>
        <w:pStyle w:val="Heading2"/>
      </w:pPr>
      <w:bookmarkStart w:id="15" w:name="_Hlk118795187"/>
      <w:bookmarkEnd w:id="12"/>
      <w:r w:rsidRPr="009D52D0">
        <w:t xml:space="preserve">Inclusive module design </w:t>
      </w:r>
    </w:p>
    <w:bookmarkEnd w:id="15"/>
    <w:p w14:paraId="39DA4ADC" w14:textId="32589B4F" w:rsidR="00883204" w:rsidRPr="009D52D0" w:rsidRDefault="00883204" w:rsidP="00AD1300">
      <w:pPr>
        <w:pStyle w:val="BodyText"/>
      </w:pPr>
      <w:r w:rsidRPr="009D52D0">
        <w:t xml:space="preserve">The </w:t>
      </w:r>
      <w:r w:rsidR="007A49C1" w:rsidRPr="009D52D0">
        <w:t>Division</w:t>
      </w:r>
      <w:r w:rsidR="00AD1300">
        <w:t xml:space="preserve"> </w:t>
      </w:r>
      <w:r w:rsidRPr="009D52D0">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AD1300">
      <w:pPr>
        <w:pStyle w:val="BodyText"/>
      </w:pPr>
      <w:r w:rsidRPr="009D52D0">
        <w:t>The inclusive practices in the guidance (see Annex B Appendix A) have been considered in order to support all students in the following areas:</w:t>
      </w:r>
    </w:p>
    <w:p w14:paraId="12A1AB1B" w14:textId="77777777" w:rsidR="00883204" w:rsidRPr="009D52D0" w:rsidRDefault="00883204" w:rsidP="00AD1300">
      <w:pPr>
        <w:pStyle w:val="BodyText"/>
        <w:rPr>
          <w:bCs/>
        </w:rPr>
      </w:pPr>
      <w:r w:rsidRPr="009D52D0">
        <w:t xml:space="preserve">a) </w:t>
      </w:r>
      <w:r w:rsidRPr="009D52D0">
        <w:rPr>
          <w:bCs/>
        </w:rPr>
        <w:t>Accessible resources and curriculum</w:t>
      </w:r>
    </w:p>
    <w:p w14:paraId="5F2DDA76" w14:textId="77777777" w:rsidR="00883204" w:rsidRPr="009D52D0" w:rsidRDefault="00883204" w:rsidP="00AD1300">
      <w:pPr>
        <w:pStyle w:val="BodyText"/>
        <w:rPr>
          <w:color w:val="000000"/>
        </w:rPr>
      </w:pPr>
      <w:r w:rsidRPr="009D52D0">
        <w:t xml:space="preserve">b) </w:t>
      </w:r>
      <w:r w:rsidRPr="009D52D0">
        <w:rPr>
          <w:bCs/>
        </w:rPr>
        <w:t>Learning</w:t>
      </w:r>
      <w:r w:rsidR="00BB2045" w:rsidRPr="009D52D0">
        <w:rPr>
          <w:bCs/>
        </w:rPr>
        <w:t>,</w:t>
      </w:r>
      <w:r w:rsidRPr="009D52D0">
        <w:rPr>
          <w:bCs/>
        </w:rPr>
        <w:t xml:space="preserve"> teaching and assessment methods</w:t>
      </w:r>
    </w:p>
    <w:p w14:paraId="01B2A0D7" w14:textId="3FF39F5C" w:rsidR="009A2D37" w:rsidRDefault="00883204" w:rsidP="00072357">
      <w:pPr>
        <w:pStyle w:val="Heading2"/>
      </w:pPr>
      <w:r w:rsidRPr="009D52D0">
        <w:t>Campus(es) or c</w:t>
      </w:r>
      <w:r w:rsidR="009A2D37" w:rsidRPr="009D52D0">
        <w:t>entre(s)</w:t>
      </w:r>
      <w:r w:rsidRPr="009D52D0">
        <w:t xml:space="preserve"> where module will be delivered</w:t>
      </w:r>
    </w:p>
    <w:p w14:paraId="00356D88" w14:textId="6CAB7027" w:rsidR="00AD1300" w:rsidRPr="00AD1300" w:rsidRDefault="00133B6E" w:rsidP="00AD1300">
      <w:pPr>
        <w:pStyle w:val="BodyText"/>
      </w:pPr>
      <w:r w:rsidRPr="00133B6E">
        <w:t>Canterbury, employer premises and London/Leeds.</w:t>
      </w:r>
    </w:p>
    <w:p w14:paraId="654C7CE7" w14:textId="7F0B425B" w:rsidR="00883204" w:rsidRDefault="00883204" w:rsidP="00072357">
      <w:pPr>
        <w:pStyle w:val="Heading2"/>
      </w:pPr>
      <w:r w:rsidRPr="009D52D0">
        <w:t>Internationalisation</w:t>
      </w:r>
    </w:p>
    <w:p w14:paraId="07EDA84D" w14:textId="09158BA3" w:rsidR="00133B6E" w:rsidRDefault="00133B6E" w:rsidP="00133B6E">
      <w:pPr>
        <w:pStyle w:val="BodyText"/>
      </w:pPr>
      <w:r w:rsidRPr="00133B6E">
        <w:t>The module provides students with the analytical skills to abstract, simplify and explain microeconomic theory and behaviour in the context of real world issues. It develops a range of analytical skills and techniques that are globally transferrable</w:t>
      </w:r>
      <w:r>
        <w:t>.</w:t>
      </w:r>
    </w:p>
    <w:p w14:paraId="6614B013" w14:textId="77777777" w:rsidR="00767768" w:rsidRDefault="00767768" w:rsidP="00767768">
      <w:pPr>
        <w:rPr>
          <w:rFonts w:ascii="Arial" w:hAnsi="Arial" w:cs="Arial"/>
          <w:sz w:val="24"/>
          <w:szCs w:val="24"/>
        </w:rPr>
      </w:pPr>
      <w:bookmarkStart w:id="16" w:name="_Hlk110347234"/>
      <w:bookmarkStart w:id="17" w:name="_Hlk121209876"/>
    </w:p>
    <w:p w14:paraId="42B3C19D" w14:textId="77777777" w:rsidR="00767768" w:rsidRPr="009D52D0" w:rsidRDefault="00767768" w:rsidP="00767768">
      <w:pPr>
        <w:pBdr>
          <w:bottom w:val="single" w:sz="6" w:space="1" w:color="auto"/>
        </w:pBdr>
        <w:ind w:right="543"/>
        <w:rPr>
          <w:rFonts w:ascii="Arial" w:hAnsi="Arial" w:cs="Arial"/>
          <w:sz w:val="24"/>
          <w:szCs w:val="24"/>
        </w:rPr>
      </w:pPr>
      <w:bookmarkStart w:id="18" w:name="_Hlk118801091"/>
    </w:p>
    <w:p w14:paraId="05176F6B" w14:textId="77777777" w:rsidR="00767768" w:rsidRPr="005E5282" w:rsidRDefault="00767768" w:rsidP="00767768">
      <w:pPr>
        <w:ind w:right="543"/>
        <w:rPr>
          <w:rFonts w:ascii="Arial" w:hAnsi="Arial" w:cs="Arial"/>
          <w:b/>
        </w:rPr>
      </w:pPr>
      <w:r w:rsidRPr="005E5282">
        <w:rPr>
          <w:rFonts w:ascii="Arial" w:hAnsi="Arial" w:cs="Arial"/>
          <w:b/>
        </w:rPr>
        <w:t xml:space="preserve">DIVISIONAL USE ONLY </w:t>
      </w:r>
    </w:p>
    <w:bookmarkEnd w:id="18"/>
    <w:p w14:paraId="6F1A0501" w14:textId="77777777" w:rsidR="00767768" w:rsidRPr="005E5282" w:rsidRDefault="00767768" w:rsidP="00767768">
      <w:pPr>
        <w:ind w:right="543"/>
        <w:rPr>
          <w:rFonts w:ascii="Arial" w:hAnsi="Arial" w:cs="Arial"/>
          <w:b/>
        </w:rPr>
      </w:pPr>
      <w:r w:rsidRPr="005E5282">
        <w:rPr>
          <w:rFonts w:ascii="Arial" w:hAnsi="Arial" w:cs="Arial"/>
          <w:b/>
        </w:rPr>
        <w:t>Module record – all revisions must be recorded in the grid and full details of the change retained in the appropriate committee records.</w:t>
      </w:r>
    </w:p>
    <w:p w14:paraId="2EB548D9" w14:textId="77777777" w:rsidR="00422B69" w:rsidRPr="005E5282" w:rsidRDefault="00422B69" w:rsidP="009D52D0">
      <w:pPr>
        <w:ind w:right="543"/>
        <w:rPr>
          <w:rFonts w:ascii="Arial" w:hAnsi="Arial" w:cs="Arial"/>
          <w:b/>
        </w:rPr>
      </w:pPr>
    </w:p>
    <w:tbl>
      <w:tblPr>
        <w:tblStyle w:val="TableGrid"/>
        <w:tblW w:w="10343" w:type="dxa"/>
        <w:tblLook w:val="04A0" w:firstRow="1" w:lastRow="0" w:firstColumn="1" w:lastColumn="0" w:noHBand="0" w:noVBand="1"/>
      </w:tblPr>
      <w:tblGrid>
        <w:gridCol w:w="1592"/>
        <w:gridCol w:w="1817"/>
        <w:gridCol w:w="2256"/>
        <w:gridCol w:w="2077"/>
        <w:gridCol w:w="2601"/>
      </w:tblGrid>
      <w:tr w:rsidR="00302082" w:rsidRPr="009D52D0" w14:paraId="52814657" w14:textId="77777777" w:rsidTr="00767768">
        <w:trPr>
          <w:trHeight w:val="317"/>
          <w:tblHeader/>
        </w:trPr>
        <w:tc>
          <w:tcPr>
            <w:tcW w:w="1592" w:type="dxa"/>
            <w:shd w:val="clear" w:color="auto" w:fill="F2F2F2" w:themeFill="background1" w:themeFillShade="F2"/>
          </w:tcPr>
          <w:p w14:paraId="7BB88073" w14:textId="77777777" w:rsidR="00422B69" w:rsidRPr="009D52D0" w:rsidRDefault="00422B69" w:rsidP="00AD1300">
            <w:pPr>
              <w:pStyle w:val="Tableoutcomeshead"/>
            </w:pPr>
            <w:r w:rsidRPr="009D52D0">
              <w:t>Date approved</w:t>
            </w:r>
          </w:p>
        </w:tc>
        <w:tc>
          <w:tcPr>
            <w:tcW w:w="1817" w:type="dxa"/>
            <w:shd w:val="clear" w:color="auto" w:fill="F2F2F2" w:themeFill="background1" w:themeFillShade="F2"/>
          </w:tcPr>
          <w:p w14:paraId="7024BC64" w14:textId="0843D6DF" w:rsidR="00422B69" w:rsidRPr="009D52D0" w:rsidRDefault="00E1736E" w:rsidP="00AD1300">
            <w:pPr>
              <w:pStyle w:val="Tableoutcomeshead"/>
            </w:pPr>
            <w:r>
              <w:t>New/</w:t>
            </w:r>
            <w:r w:rsidR="00422B69" w:rsidRPr="009D52D0">
              <w:t>Major/</w:t>
            </w:r>
            <w:r w:rsidR="00D2324C">
              <w:t>M</w:t>
            </w:r>
            <w:r w:rsidR="00422B69" w:rsidRPr="009D52D0">
              <w:t>inor revision</w:t>
            </w:r>
          </w:p>
        </w:tc>
        <w:tc>
          <w:tcPr>
            <w:tcW w:w="2256" w:type="dxa"/>
            <w:shd w:val="clear" w:color="auto" w:fill="F2F2F2" w:themeFill="background1" w:themeFillShade="F2"/>
          </w:tcPr>
          <w:p w14:paraId="4C5C2D42" w14:textId="40DC1BDF" w:rsidR="00422B69" w:rsidRPr="009D52D0" w:rsidRDefault="00422B69" w:rsidP="00AD1300">
            <w:pPr>
              <w:pStyle w:val="Tableoutcomeshead"/>
            </w:pPr>
            <w:r w:rsidRPr="009D52D0">
              <w:t>Start date of</w:t>
            </w:r>
            <w:r w:rsidR="00710647" w:rsidRPr="009D52D0">
              <w:t xml:space="preserve"> delivery of </w:t>
            </w:r>
            <w:r w:rsidR="00E1736E">
              <w:t>(</w:t>
            </w:r>
            <w:r w:rsidRPr="009D52D0">
              <w:t>revised</w:t>
            </w:r>
            <w:r w:rsidR="00E1736E">
              <w:t>)</w:t>
            </w:r>
            <w:r w:rsidRPr="009D52D0">
              <w:t xml:space="preserve"> version</w:t>
            </w:r>
          </w:p>
        </w:tc>
        <w:tc>
          <w:tcPr>
            <w:tcW w:w="2077" w:type="dxa"/>
            <w:shd w:val="clear" w:color="auto" w:fill="F2F2F2" w:themeFill="background1" w:themeFillShade="F2"/>
          </w:tcPr>
          <w:p w14:paraId="07410A3B" w14:textId="1252D988" w:rsidR="00E1736E" w:rsidRPr="009D52D0" w:rsidRDefault="00422B69" w:rsidP="00D2324C">
            <w:pPr>
              <w:pStyle w:val="Tableoutcomeshead"/>
            </w:pPr>
            <w:r w:rsidRPr="009D52D0">
              <w:t>Section revised</w:t>
            </w:r>
            <w:r w:rsidR="00D2324C">
              <w:t xml:space="preserve"> </w:t>
            </w:r>
            <w:r w:rsidR="00E1736E">
              <w:t>(if applicable)</w:t>
            </w:r>
          </w:p>
        </w:tc>
        <w:tc>
          <w:tcPr>
            <w:tcW w:w="2601" w:type="dxa"/>
            <w:shd w:val="clear" w:color="auto" w:fill="F2F2F2" w:themeFill="background1" w:themeFillShade="F2"/>
          </w:tcPr>
          <w:p w14:paraId="65323753" w14:textId="5224A384" w:rsidR="00422B69" w:rsidRPr="009D52D0" w:rsidRDefault="00422B69" w:rsidP="00AD1300">
            <w:pPr>
              <w:pStyle w:val="Tableoutcomeshead"/>
            </w:pPr>
            <w:r w:rsidRPr="009D52D0">
              <w:t>Impacts PLOs</w:t>
            </w:r>
            <w:r w:rsidR="00694309" w:rsidRPr="009D52D0">
              <w:t xml:space="preserve"> (</w:t>
            </w:r>
            <w:r w:rsidR="001A425B" w:rsidRPr="009D52D0">
              <w:t>Q6</w:t>
            </w:r>
            <w:r w:rsidR="00D2324C">
              <w:t xml:space="preserve"> </w:t>
            </w:r>
            <w:r w:rsidR="001A425B" w:rsidRPr="009D52D0">
              <w:t>&amp;</w:t>
            </w:r>
            <w:r w:rsidR="00D2324C">
              <w:t xml:space="preserve"> </w:t>
            </w:r>
            <w:r w:rsidR="001A425B" w:rsidRPr="009D52D0">
              <w:t>7 cover sheet)</w:t>
            </w:r>
          </w:p>
        </w:tc>
      </w:tr>
      <w:tr w:rsidR="006C5F07" w:rsidRPr="009D52D0" w14:paraId="29EF87B4" w14:textId="77777777" w:rsidTr="00767768">
        <w:trPr>
          <w:trHeight w:val="305"/>
        </w:trPr>
        <w:tc>
          <w:tcPr>
            <w:tcW w:w="1592" w:type="dxa"/>
          </w:tcPr>
          <w:p w14:paraId="4474539E" w14:textId="2D60EC06" w:rsidR="006C5F07" w:rsidRPr="009D52D0" w:rsidRDefault="006C5F07" w:rsidP="006C5F07">
            <w:pPr>
              <w:pStyle w:val="Tabledivuseonly"/>
            </w:pPr>
            <w:r>
              <w:t>19.02.21</w:t>
            </w:r>
          </w:p>
        </w:tc>
        <w:tc>
          <w:tcPr>
            <w:tcW w:w="1817" w:type="dxa"/>
          </w:tcPr>
          <w:p w14:paraId="3DB8B056" w14:textId="7A4B652A" w:rsidR="006C5F07" w:rsidRPr="009D52D0" w:rsidRDefault="006C5F07" w:rsidP="006C5F07">
            <w:pPr>
              <w:pStyle w:val="Tabledivuseonly"/>
            </w:pPr>
            <w:r>
              <w:t>Major</w:t>
            </w:r>
          </w:p>
        </w:tc>
        <w:tc>
          <w:tcPr>
            <w:tcW w:w="2256" w:type="dxa"/>
          </w:tcPr>
          <w:p w14:paraId="7151A835" w14:textId="3974E4EF" w:rsidR="006C5F07" w:rsidRPr="009D52D0" w:rsidRDefault="006C5F07" w:rsidP="006C5F07">
            <w:pPr>
              <w:pStyle w:val="Tabledivuseonly"/>
            </w:pPr>
            <w:r>
              <w:t>September 2020</w:t>
            </w:r>
          </w:p>
        </w:tc>
        <w:tc>
          <w:tcPr>
            <w:tcW w:w="2077" w:type="dxa"/>
          </w:tcPr>
          <w:p w14:paraId="64AEF8B4" w14:textId="547F7539" w:rsidR="006C5F07" w:rsidRPr="009D52D0" w:rsidRDefault="006C5F07" w:rsidP="006C5F07">
            <w:pPr>
              <w:pStyle w:val="Tabledivuseonly"/>
            </w:pPr>
            <w:r>
              <w:t>13,14</w:t>
            </w:r>
          </w:p>
        </w:tc>
        <w:tc>
          <w:tcPr>
            <w:tcW w:w="2601" w:type="dxa"/>
          </w:tcPr>
          <w:p w14:paraId="2788108C" w14:textId="38C0E1BA" w:rsidR="006C5F07" w:rsidRPr="009D52D0" w:rsidRDefault="006C5F07" w:rsidP="006C5F07">
            <w:pPr>
              <w:pStyle w:val="Tabledivuseonly"/>
            </w:pPr>
            <w:r>
              <w:t>No</w:t>
            </w:r>
          </w:p>
        </w:tc>
      </w:tr>
      <w:tr w:rsidR="006C5F07" w:rsidRPr="009D52D0" w14:paraId="1EAC1207" w14:textId="77777777" w:rsidTr="00767768">
        <w:trPr>
          <w:trHeight w:val="305"/>
        </w:trPr>
        <w:tc>
          <w:tcPr>
            <w:tcW w:w="1592" w:type="dxa"/>
          </w:tcPr>
          <w:p w14:paraId="6535CABF" w14:textId="5AA06420" w:rsidR="006C5F07" w:rsidRPr="009D52D0" w:rsidRDefault="006C5F07" w:rsidP="006C5F07">
            <w:pPr>
              <w:pStyle w:val="Tabledivuseonly"/>
            </w:pPr>
            <w:r>
              <w:t>21.07.21</w:t>
            </w:r>
          </w:p>
        </w:tc>
        <w:tc>
          <w:tcPr>
            <w:tcW w:w="1817" w:type="dxa"/>
          </w:tcPr>
          <w:p w14:paraId="5BAFF0BB" w14:textId="562E0B5F" w:rsidR="006C5F07" w:rsidRPr="009D52D0" w:rsidRDefault="006C5F07" w:rsidP="006C5F07">
            <w:pPr>
              <w:pStyle w:val="Tabledivuseonly"/>
            </w:pPr>
            <w:r>
              <w:t>Minor</w:t>
            </w:r>
          </w:p>
        </w:tc>
        <w:tc>
          <w:tcPr>
            <w:tcW w:w="2256" w:type="dxa"/>
          </w:tcPr>
          <w:p w14:paraId="07B30CA1" w14:textId="3F771CFE" w:rsidR="006C5F07" w:rsidRPr="009D52D0" w:rsidRDefault="006C5F07" w:rsidP="006C5F07">
            <w:pPr>
              <w:pStyle w:val="Tabledivuseonly"/>
            </w:pPr>
            <w:r>
              <w:t>September 21</w:t>
            </w:r>
          </w:p>
        </w:tc>
        <w:tc>
          <w:tcPr>
            <w:tcW w:w="2077" w:type="dxa"/>
          </w:tcPr>
          <w:p w14:paraId="7AF83608" w14:textId="57A0222D" w:rsidR="006C5F07" w:rsidRPr="009D52D0" w:rsidRDefault="006C5F07" w:rsidP="006C5F07">
            <w:pPr>
              <w:pStyle w:val="Tabledivuseonly"/>
            </w:pPr>
            <w:r>
              <w:t>4,6,7,13,14</w:t>
            </w:r>
          </w:p>
        </w:tc>
        <w:tc>
          <w:tcPr>
            <w:tcW w:w="2601" w:type="dxa"/>
          </w:tcPr>
          <w:p w14:paraId="1F3DBDEE" w14:textId="354BF363" w:rsidR="006C5F07" w:rsidRPr="009D52D0" w:rsidRDefault="006C5F07" w:rsidP="006C5F07">
            <w:pPr>
              <w:pStyle w:val="Tabledivuseonly"/>
            </w:pPr>
            <w:r>
              <w:t>No</w:t>
            </w:r>
          </w:p>
        </w:tc>
      </w:tr>
      <w:tr w:rsidR="006C5F07" w:rsidRPr="009D52D0" w14:paraId="2D66143E" w14:textId="77777777" w:rsidTr="00767768">
        <w:trPr>
          <w:trHeight w:val="305"/>
        </w:trPr>
        <w:tc>
          <w:tcPr>
            <w:tcW w:w="1592" w:type="dxa"/>
          </w:tcPr>
          <w:p w14:paraId="33C4BE08" w14:textId="04136F39" w:rsidR="006C5F07" w:rsidRDefault="00767768" w:rsidP="006C5F07">
            <w:pPr>
              <w:pStyle w:val="Tabledivuseonly"/>
            </w:pPr>
            <w:r>
              <w:t>20.03.23</w:t>
            </w:r>
          </w:p>
        </w:tc>
        <w:tc>
          <w:tcPr>
            <w:tcW w:w="1817" w:type="dxa"/>
          </w:tcPr>
          <w:p w14:paraId="1DBB13DF" w14:textId="4813A1F9" w:rsidR="006C5F07" w:rsidRDefault="006C5F07" w:rsidP="006C5F07">
            <w:pPr>
              <w:pStyle w:val="Tabledivuseonly"/>
            </w:pPr>
            <w:r>
              <w:t>Minor</w:t>
            </w:r>
          </w:p>
        </w:tc>
        <w:tc>
          <w:tcPr>
            <w:tcW w:w="2256" w:type="dxa"/>
          </w:tcPr>
          <w:p w14:paraId="2CF6191F" w14:textId="3457B5CE" w:rsidR="006C5F07" w:rsidRDefault="006C5F07" w:rsidP="006C5F07">
            <w:pPr>
              <w:pStyle w:val="Tabledivuseonly"/>
            </w:pPr>
            <w:r>
              <w:t>September 2023</w:t>
            </w:r>
          </w:p>
        </w:tc>
        <w:tc>
          <w:tcPr>
            <w:tcW w:w="2077" w:type="dxa"/>
          </w:tcPr>
          <w:p w14:paraId="782E7C32" w14:textId="25227922" w:rsidR="006C5F07" w:rsidRDefault="006C5F07" w:rsidP="006C5F07">
            <w:pPr>
              <w:pStyle w:val="Tabledivuseonly"/>
            </w:pPr>
            <w:r>
              <w:t>8, 13</w:t>
            </w:r>
          </w:p>
        </w:tc>
        <w:tc>
          <w:tcPr>
            <w:tcW w:w="2601" w:type="dxa"/>
          </w:tcPr>
          <w:p w14:paraId="2A5F8460" w14:textId="5CEC5D8F" w:rsidR="006C5F07" w:rsidRDefault="006C5F07" w:rsidP="006C5F07">
            <w:pPr>
              <w:pStyle w:val="Tabledivuseonly"/>
            </w:pPr>
            <w:r>
              <w:t>No</w:t>
            </w:r>
          </w:p>
        </w:tc>
      </w:tr>
      <w:bookmarkEnd w:id="16"/>
      <w:bookmarkEnd w:id="17"/>
    </w:tbl>
    <w:p w14:paraId="441610ED" w14:textId="77777777" w:rsidR="00FC217A" w:rsidRPr="00FC217A" w:rsidRDefault="00FC217A" w:rsidP="00133B6E">
      <w:pPr>
        <w:rPr>
          <w:rFonts w:ascii="Arial" w:hAnsi="Arial" w:cs="Arial"/>
          <w:sz w:val="24"/>
          <w:szCs w:val="24"/>
        </w:rPr>
      </w:pPr>
    </w:p>
    <w:sectPr w:rsidR="00FC217A" w:rsidRPr="00FC217A" w:rsidSect="00767768">
      <w:headerReference w:type="default" r:id="rId9"/>
      <w:footerReference w:type="default" r:id="rId10"/>
      <w:headerReference w:type="first" r:id="rId11"/>
      <w:footerReference w:type="first" r:id="rId12"/>
      <w:pgSz w:w="11906" w:h="16838" w:code="9"/>
      <w:pgMar w:top="720" w:right="720" w:bottom="720" w:left="72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pPr>
      <w:r>
        <w:separator/>
      </w:r>
    </w:p>
  </w:endnote>
  <w:endnote w:type="continuationSeparator" w:id="0">
    <w:p w14:paraId="2A1E364D" w14:textId="77777777" w:rsidR="004323FD" w:rsidRDefault="004323FD" w:rsidP="009A2D37">
      <w:pPr>
        <w:spacing w:after="0"/>
      </w:pPr>
      <w:r>
        <w:continuationSeparator/>
      </w:r>
    </w:p>
  </w:endnote>
  <w:endnote w:type="continuationNotice" w:id="1">
    <w:p w14:paraId="37C1233B" w14:textId="77777777" w:rsidR="004323FD" w:rsidRDefault="004323F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495284"/>
      <w:docPartObj>
        <w:docPartGallery w:val="Page Numbers (Bottom of Page)"/>
        <w:docPartUnique/>
      </w:docPartObj>
    </w:sdtPr>
    <w:sdtEndPr/>
    <w:sdtContent>
      <w:p w14:paraId="0812809B" w14:textId="1AE38306" w:rsidR="004455F2" w:rsidRDefault="004455F2" w:rsidP="00767768">
        <w:pPr>
          <w:pStyle w:val="Footer"/>
          <w:jc w:val="center"/>
          <w:rPr>
            <w:noProof/>
          </w:rPr>
        </w:pPr>
        <w:r>
          <w:fldChar w:fldCharType="begin"/>
        </w:r>
        <w:r>
          <w:instrText xml:space="preserve"> PAGE   \* MERGEFORMAT </w:instrText>
        </w:r>
        <w:r>
          <w:fldChar w:fldCharType="separate"/>
        </w:r>
        <w:r>
          <w:t>1</w:t>
        </w:r>
        <w:r>
          <w:rPr>
            <w:noProof/>
          </w:rPr>
          <w:fldChar w:fldCharType="end"/>
        </w:r>
      </w:p>
    </w:sdtContent>
  </w:sdt>
  <w:p w14:paraId="26569854" w14:textId="41A6AD6E" w:rsidR="008B2543" w:rsidRPr="007B7724" w:rsidRDefault="004455F2" w:rsidP="0094141A">
    <w:pPr>
      <w:pStyle w:val="Footer"/>
      <w:spacing w:before="0" w:after="0"/>
      <w:ind w:right="-329"/>
      <w:rPr>
        <w:sz w:val="18"/>
      </w:rPr>
    </w:pPr>
    <w:r w:rsidRPr="007B7724">
      <w:rPr>
        <w:sz w:val="18"/>
      </w:rPr>
      <w:t>Module Specification</w:t>
    </w:r>
    <w:r>
      <w:rPr>
        <w:sz w:val="18"/>
      </w:rPr>
      <w:t>:</w:t>
    </w:r>
    <w:r w:rsidRPr="007B7724">
      <w:rPr>
        <w:sz w:val="18"/>
      </w:rPr>
      <w:t xml:space="preserve"> </w:t>
    </w:r>
    <w:r w:rsidR="007654E2">
      <w:rPr>
        <w:sz w:val="18"/>
      </w:rPr>
      <w:t>ECOX500</w:t>
    </w:r>
    <w:r w:rsidR="006C5F07">
      <w:rPr>
        <w:sz w:val="18"/>
      </w:rPr>
      <w:t>3</w:t>
    </w:r>
    <w:r w:rsidR="007654E2">
      <w:rPr>
        <w:sz w:val="18"/>
      </w:rPr>
      <w:t xml:space="preserve"> </w:t>
    </w:r>
    <w:r w:rsidR="006C5F07">
      <w:rPr>
        <w:sz w:val="18"/>
      </w:rPr>
      <w:t xml:space="preserve">Applied Econometrics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B016DD5" w14:textId="77777777" w:rsidR="004455F2" w:rsidRDefault="00EB41D1" w:rsidP="00EB41D1">
        <w:pPr>
          <w:pStyle w:val="Footer"/>
          <w:jc w:val="center"/>
          <w:rPr>
            <w:noProof/>
          </w:rPr>
        </w:pPr>
        <w:r>
          <w:fldChar w:fldCharType="begin"/>
        </w:r>
        <w:r>
          <w:instrText xml:space="preserve"> PAGE   \* MERGEFORMAT </w:instrText>
        </w:r>
        <w:r>
          <w:fldChar w:fldCharType="separate"/>
        </w:r>
        <w:r w:rsidR="0022570F">
          <w:rPr>
            <w:noProof/>
          </w:rPr>
          <w:t>1</w:t>
        </w:r>
        <w:r>
          <w:rPr>
            <w:noProof/>
          </w:rPr>
          <w:fldChar w:fldCharType="end"/>
        </w:r>
      </w:p>
      <w:p w14:paraId="3F1AF40E" w14:textId="5D1CF575" w:rsidR="00EB41D1" w:rsidRDefault="00C44958" w:rsidP="00EB41D1">
        <w:pPr>
          <w:pStyle w:val="Footer"/>
          <w:jc w:val="center"/>
        </w:pPr>
      </w:p>
    </w:sdtContent>
  </w:sdt>
  <w:p w14:paraId="6303D49E" w14:textId="2083813A" w:rsidR="006C5F07" w:rsidRPr="006C5F07" w:rsidRDefault="00EB41D1" w:rsidP="006C5F07">
    <w:pPr>
      <w:pStyle w:val="Footer"/>
      <w:ind w:right="-330"/>
      <w:rPr>
        <w:sz w:val="18"/>
      </w:rPr>
    </w:pPr>
    <w:r w:rsidRPr="007B7724">
      <w:rPr>
        <w:sz w:val="18"/>
      </w:rPr>
      <w:t>Module Specification</w:t>
    </w:r>
    <w:r w:rsidR="004455F2">
      <w:rPr>
        <w:sz w:val="18"/>
      </w:rPr>
      <w:t>:</w:t>
    </w:r>
    <w:r w:rsidRPr="007B7724">
      <w:rPr>
        <w:sz w:val="18"/>
      </w:rPr>
      <w:t xml:space="preserve"> </w:t>
    </w:r>
    <w:r w:rsidR="006C5F07" w:rsidRPr="006C5F07">
      <w:rPr>
        <w:sz w:val="18"/>
      </w:rPr>
      <w:t>ECOX5003 Applied Econometrics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pPr>
      <w:r>
        <w:separator/>
      </w:r>
    </w:p>
  </w:footnote>
  <w:footnote w:type="continuationSeparator" w:id="0">
    <w:p w14:paraId="4A5CB8E6" w14:textId="77777777" w:rsidR="004323FD" w:rsidRDefault="004323FD" w:rsidP="009A2D37">
      <w:pPr>
        <w:spacing w:after="0"/>
      </w:pPr>
      <w:r>
        <w:continuationSeparator/>
      </w:r>
    </w:p>
  </w:footnote>
  <w:footnote w:type="continuationNotice" w:id="1">
    <w:p w14:paraId="2078338C" w14:textId="77777777" w:rsidR="004323FD" w:rsidRDefault="004323F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ECF28A76"/>
    <w:lvl w:ilvl="0">
      <w:start w:val="1"/>
      <w:numFmt w:val="decimal"/>
      <w:pStyle w:val="ListNumber3"/>
      <w:lvlText w:val="%1."/>
      <w:lvlJc w:val="left"/>
      <w:pPr>
        <w:tabs>
          <w:tab w:val="num" w:pos="926"/>
        </w:tabs>
        <w:ind w:left="926" w:hanging="360"/>
      </w:pPr>
      <w:rPr>
        <w:b w:val="0"/>
        <w:bCs/>
        <w:i w:val="0"/>
        <w:iCs/>
      </w:rPr>
    </w:lvl>
  </w:abstractNum>
  <w:abstractNum w:abstractNumId="1"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1637"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DA0B2C"/>
    <w:multiLevelType w:val="multilevel"/>
    <w:tmpl w:val="858A9D54"/>
    <w:lvl w:ilvl="0">
      <w:start w:val="13"/>
      <w:numFmt w:val="decimal"/>
      <w:lvlText w:val="%1"/>
      <w:lvlJc w:val="left"/>
      <w:pPr>
        <w:ind w:left="465" w:hanging="465"/>
      </w:pPr>
      <w:rPr>
        <w:rFonts w:hint="default"/>
        <w:b w:val="0"/>
        <w:i w:val="0"/>
      </w:rPr>
    </w:lvl>
    <w:lvl w:ilvl="1">
      <w:start w:val="1"/>
      <w:numFmt w:val="decimal"/>
      <w:lvlText w:val="%1.%2"/>
      <w:lvlJc w:val="left"/>
      <w:pPr>
        <w:ind w:left="465" w:hanging="46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1800" w:hanging="1800"/>
      </w:pPr>
      <w:rPr>
        <w:rFonts w:hint="default"/>
        <w:b w:val="0"/>
        <w:i w:val="0"/>
      </w:rPr>
    </w:lvl>
  </w:abstractNum>
  <w:num w:numId="1" w16cid:durableId="1003703486">
    <w:abstractNumId w:val="2"/>
  </w:num>
  <w:num w:numId="2" w16cid:durableId="2045015115">
    <w:abstractNumId w:val="1"/>
  </w:num>
  <w:num w:numId="3" w16cid:durableId="1459648118">
    <w:abstractNumId w:val="0"/>
  </w:num>
  <w:num w:numId="4" w16cid:durableId="59836694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13"/>
  <w:drawingGridHorizontalSpacing w:val="110"/>
  <w:displayHorizontalDrawingGridEvery w:val="2"/>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2F4"/>
    <w:rsid w:val="00031E67"/>
    <w:rsid w:val="000408CC"/>
    <w:rsid w:val="00045373"/>
    <w:rsid w:val="00063A2F"/>
    <w:rsid w:val="000674E0"/>
    <w:rsid w:val="000678D3"/>
    <w:rsid w:val="00072357"/>
    <w:rsid w:val="00094810"/>
    <w:rsid w:val="00096778"/>
    <w:rsid w:val="00096DA4"/>
    <w:rsid w:val="000A0E79"/>
    <w:rsid w:val="000B128D"/>
    <w:rsid w:val="000C0294"/>
    <w:rsid w:val="000C3A7E"/>
    <w:rsid w:val="000C7A1C"/>
    <w:rsid w:val="000D2A8A"/>
    <w:rsid w:val="000D32AC"/>
    <w:rsid w:val="000E20C1"/>
    <w:rsid w:val="000E3B73"/>
    <w:rsid w:val="000F6C56"/>
    <w:rsid w:val="000F7FBF"/>
    <w:rsid w:val="00106BE5"/>
    <w:rsid w:val="00110947"/>
    <w:rsid w:val="00111906"/>
    <w:rsid w:val="00111CB3"/>
    <w:rsid w:val="00114667"/>
    <w:rsid w:val="00117577"/>
    <w:rsid w:val="00117793"/>
    <w:rsid w:val="001206E4"/>
    <w:rsid w:val="001214D3"/>
    <w:rsid w:val="00121BFC"/>
    <w:rsid w:val="00133B6E"/>
    <w:rsid w:val="001402AD"/>
    <w:rsid w:val="001540CE"/>
    <w:rsid w:val="0015717B"/>
    <w:rsid w:val="00157ACA"/>
    <w:rsid w:val="00160427"/>
    <w:rsid w:val="00162D46"/>
    <w:rsid w:val="00172793"/>
    <w:rsid w:val="00180558"/>
    <w:rsid w:val="001811E5"/>
    <w:rsid w:val="00183B34"/>
    <w:rsid w:val="00185F46"/>
    <w:rsid w:val="001862BB"/>
    <w:rsid w:val="00196C6A"/>
    <w:rsid w:val="0019787E"/>
    <w:rsid w:val="001A03B6"/>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5640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59D6"/>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B58"/>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2999"/>
    <w:rsid w:val="003D4A1C"/>
    <w:rsid w:val="003D7AA0"/>
    <w:rsid w:val="003E1981"/>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55F2"/>
    <w:rsid w:val="00446A75"/>
    <w:rsid w:val="004474A2"/>
    <w:rsid w:val="00460925"/>
    <w:rsid w:val="00471C6C"/>
    <w:rsid w:val="00472023"/>
    <w:rsid w:val="00476167"/>
    <w:rsid w:val="00486993"/>
    <w:rsid w:val="00492DA4"/>
    <w:rsid w:val="0049654B"/>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5282"/>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2D65"/>
    <w:rsid w:val="00683609"/>
    <w:rsid w:val="00684851"/>
    <w:rsid w:val="0068517A"/>
    <w:rsid w:val="00687284"/>
    <w:rsid w:val="00694309"/>
    <w:rsid w:val="00694B52"/>
    <w:rsid w:val="00695285"/>
    <w:rsid w:val="00696C56"/>
    <w:rsid w:val="00696FF5"/>
    <w:rsid w:val="006A6BB4"/>
    <w:rsid w:val="006A6D16"/>
    <w:rsid w:val="006A7FB0"/>
    <w:rsid w:val="006C2A9A"/>
    <w:rsid w:val="006C423D"/>
    <w:rsid w:val="006C46EF"/>
    <w:rsid w:val="006C4C67"/>
    <w:rsid w:val="006C5F07"/>
    <w:rsid w:val="006D13C0"/>
    <w:rsid w:val="006D41AB"/>
    <w:rsid w:val="006D444F"/>
    <w:rsid w:val="006E3AD1"/>
    <w:rsid w:val="006E413A"/>
    <w:rsid w:val="006E4FEA"/>
    <w:rsid w:val="006F1A15"/>
    <w:rsid w:val="006F3F8B"/>
    <w:rsid w:val="006F4EA1"/>
    <w:rsid w:val="00700488"/>
    <w:rsid w:val="00703404"/>
    <w:rsid w:val="00703F92"/>
    <w:rsid w:val="00704637"/>
    <w:rsid w:val="007105E4"/>
    <w:rsid w:val="00710647"/>
    <w:rsid w:val="00714EE5"/>
    <w:rsid w:val="00720270"/>
    <w:rsid w:val="00724362"/>
    <w:rsid w:val="00726225"/>
    <w:rsid w:val="00727780"/>
    <w:rsid w:val="0073792C"/>
    <w:rsid w:val="00754069"/>
    <w:rsid w:val="007654E2"/>
    <w:rsid w:val="00765ED0"/>
    <w:rsid w:val="007667DF"/>
    <w:rsid w:val="00767768"/>
    <w:rsid w:val="00767CDC"/>
    <w:rsid w:val="0077080B"/>
    <w:rsid w:val="00787070"/>
    <w:rsid w:val="007906FD"/>
    <w:rsid w:val="00797197"/>
    <w:rsid w:val="007972A7"/>
    <w:rsid w:val="0079747A"/>
    <w:rsid w:val="007A2BA2"/>
    <w:rsid w:val="007A3F31"/>
    <w:rsid w:val="007A49C1"/>
    <w:rsid w:val="007A6245"/>
    <w:rsid w:val="007B1DB2"/>
    <w:rsid w:val="007B375B"/>
    <w:rsid w:val="007B412A"/>
    <w:rsid w:val="007B635E"/>
    <w:rsid w:val="007B7724"/>
    <w:rsid w:val="007B7CDC"/>
    <w:rsid w:val="007C74B4"/>
    <w:rsid w:val="007E3412"/>
    <w:rsid w:val="007F393D"/>
    <w:rsid w:val="007F4138"/>
    <w:rsid w:val="008029AF"/>
    <w:rsid w:val="00802FFA"/>
    <w:rsid w:val="008102E5"/>
    <w:rsid w:val="008111B4"/>
    <w:rsid w:val="008133F0"/>
    <w:rsid w:val="0081349D"/>
    <w:rsid w:val="00815880"/>
    <w:rsid w:val="0082322C"/>
    <w:rsid w:val="00823942"/>
    <w:rsid w:val="00827FFD"/>
    <w:rsid w:val="008406AA"/>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A1A4E"/>
    <w:rsid w:val="008B058C"/>
    <w:rsid w:val="008B2543"/>
    <w:rsid w:val="008B4B6E"/>
    <w:rsid w:val="008D4447"/>
    <w:rsid w:val="008D7401"/>
    <w:rsid w:val="008E39AC"/>
    <w:rsid w:val="008F5AA7"/>
    <w:rsid w:val="00903DF6"/>
    <w:rsid w:val="00921CF6"/>
    <w:rsid w:val="00922E9E"/>
    <w:rsid w:val="009233A1"/>
    <w:rsid w:val="00924EF0"/>
    <w:rsid w:val="00934D7B"/>
    <w:rsid w:val="0094141A"/>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25DD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B0880"/>
    <w:rsid w:val="00AC7501"/>
    <w:rsid w:val="00AD1300"/>
    <w:rsid w:val="00AD5EAE"/>
    <w:rsid w:val="00AD748B"/>
    <w:rsid w:val="00AE4865"/>
    <w:rsid w:val="00AE6FC7"/>
    <w:rsid w:val="00AF50EE"/>
    <w:rsid w:val="00B0591D"/>
    <w:rsid w:val="00B10945"/>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016"/>
    <w:rsid w:val="00BD7A8C"/>
    <w:rsid w:val="00BE2126"/>
    <w:rsid w:val="00BE3B17"/>
    <w:rsid w:val="00BF51AB"/>
    <w:rsid w:val="00BF716B"/>
    <w:rsid w:val="00BF7233"/>
    <w:rsid w:val="00C02AA2"/>
    <w:rsid w:val="00C04C95"/>
    <w:rsid w:val="00C12613"/>
    <w:rsid w:val="00C16DEF"/>
    <w:rsid w:val="00C2492F"/>
    <w:rsid w:val="00C3744A"/>
    <w:rsid w:val="00C4002A"/>
    <w:rsid w:val="00C4288F"/>
    <w:rsid w:val="00C44958"/>
    <w:rsid w:val="00C46912"/>
    <w:rsid w:val="00C612A8"/>
    <w:rsid w:val="00C618D2"/>
    <w:rsid w:val="00C67631"/>
    <w:rsid w:val="00C709C6"/>
    <w:rsid w:val="00C70C14"/>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324C"/>
    <w:rsid w:val="00D2689A"/>
    <w:rsid w:val="00D65506"/>
    <w:rsid w:val="00D773CF"/>
    <w:rsid w:val="00D81912"/>
    <w:rsid w:val="00D83563"/>
    <w:rsid w:val="00D8448F"/>
    <w:rsid w:val="00DA64B6"/>
    <w:rsid w:val="00DB2B91"/>
    <w:rsid w:val="00DB5C9D"/>
    <w:rsid w:val="00DC490D"/>
    <w:rsid w:val="00DD02E6"/>
    <w:rsid w:val="00DD2E74"/>
    <w:rsid w:val="00DF2A53"/>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2B8C"/>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B721C"/>
    <w:rsid w:val="00FC0291"/>
    <w:rsid w:val="00FC1C92"/>
    <w:rsid w:val="00FC217A"/>
    <w:rsid w:val="00FD333B"/>
    <w:rsid w:val="00FD689C"/>
    <w:rsid w:val="00FD705C"/>
    <w:rsid w:val="00FD777A"/>
    <w:rsid w:val="00FE260B"/>
    <w:rsid w:val="00FE692E"/>
    <w:rsid w:val="00FF31CA"/>
    <w:rsid w:val="00FF34D0"/>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981"/>
    <w:pPr>
      <w:spacing w:after="120" w:line="240" w:lineRule="auto"/>
    </w:pPr>
    <w:rPr>
      <w:rFonts w:eastAsiaTheme="minorEastAsia"/>
      <w:lang w:eastAsia="en-GB"/>
    </w:rPr>
  </w:style>
  <w:style w:type="paragraph" w:styleId="Heading1">
    <w:name w:val="heading 1"/>
    <w:basedOn w:val="Normal"/>
    <w:next w:val="Normal"/>
    <w:link w:val="Heading1Char"/>
    <w:qFormat/>
    <w:rsid w:val="006A6BB4"/>
    <w:pPr>
      <w:keepNext/>
      <w:spacing w:after="0"/>
      <w:jc w:val="center"/>
      <w:outlineLvl w:val="0"/>
    </w:pPr>
    <w:rPr>
      <w:rFonts w:ascii="Plantin" w:eastAsia="Times New Roman" w:hAnsi="Plantin" w:cs="Times New Roman"/>
      <w:b/>
      <w:sz w:val="24"/>
      <w:szCs w:val="20"/>
      <w:lang w:eastAsia="en-US"/>
    </w:rPr>
  </w:style>
  <w:style w:type="paragraph" w:styleId="Heading2">
    <w:name w:val="heading 2"/>
    <w:basedOn w:val="header2"/>
    <w:next w:val="BodyText"/>
    <w:link w:val="Heading2Char"/>
    <w:uiPriority w:val="9"/>
    <w:unhideWhenUsed/>
    <w:qFormat/>
    <w:rsid w:val="00351B58"/>
    <w:pPr>
      <w:outlineLvl w:val="1"/>
    </w:pPr>
  </w:style>
  <w:style w:type="paragraph" w:styleId="Heading3">
    <w:name w:val="heading 3"/>
    <w:basedOn w:val="Normal"/>
    <w:next w:val="Normal"/>
    <w:link w:val="Heading3Char"/>
    <w:uiPriority w:val="9"/>
    <w:unhideWhenUsed/>
    <w:qFormat/>
    <w:rsid w:val="0072622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ListBullet"/>
    <w:link w:val="Heading4Char"/>
    <w:uiPriority w:val="9"/>
    <w:unhideWhenUsed/>
    <w:qFormat/>
    <w:rsid w:val="008B058C"/>
    <w:pPr>
      <w:keepNext/>
      <w:keepLines/>
      <w:spacing w:before="120"/>
      <w:ind w:left="567"/>
      <w:outlineLvl w:val="3"/>
    </w:pPr>
    <w:rPr>
      <w:rFonts w:ascii="Arial" w:eastAsiaTheme="majorEastAsia" w:hAnsi="Arial"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94141A"/>
    <w:pPr>
      <w:tabs>
        <w:tab w:val="center" w:pos="4513"/>
        <w:tab w:val="right" w:pos="9026"/>
      </w:tabs>
      <w:spacing w:before="120"/>
    </w:pPr>
    <w:rPr>
      <w:rFonts w:ascii="Arial" w:hAnsi="Arial"/>
      <w:sz w:val="20"/>
    </w:rPr>
  </w:style>
  <w:style w:type="character" w:customStyle="1" w:styleId="FooterChar">
    <w:name w:val="Footer Char"/>
    <w:basedOn w:val="DefaultParagraphFont"/>
    <w:link w:val="Footer"/>
    <w:uiPriority w:val="99"/>
    <w:rsid w:val="0094141A"/>
    <w:rPr>
      <w:rFonts w:ascii="Arial" w:eastAsiaTheme="minorEastAsia" w:hAnsi="Arial"/>
      <w:sz w:val="20"/>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C4288F"/>
    <w:pPr>
      <w:numPr>
        <w:numId w:val="2"/>
      </w:numPr>
      <w:spacing w:before="120"/>
      <w:ind w:left="1066" w:hanging="357"/>
    </w:pPr>
    <w:rPr>
      <w:rFonts w:ascii="Arial" w:hAnsi="Arial"/>
      <w:sz w:val="24"/>
    </w:r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BodyText"/>
    <w:link w:val="header2Char"/>
    <w:qFormat/>
    <w:rsid w:val="00FF34D0"/>
    <w:pPr>
      <w:numPr>
        <w:numId w:val="1"/>
      </w:numPr>
      <w:spacing w:before="600"/>
      <w:ind w:left="567" w:hanging="567"/>
    </w:pPr>
    <w:rPr>
      <w:rFonts w:ascii="Arial" w:hAnsi="Arial" w:cs="Arial"/>
      <w:b/>
      <w:sz w:val="24"/>
      <w:szCs w:val="24"/>
    </w:rPr>
  </w:style>
  <w:style w:type="character" w:customStyle="1" w:styleId="header2Char">
    <w:name w:val="header 2 Char"/>
    <w:basedOn w:val="DefaultParagraphFont"/>
    <w:link w:val="header2"/>
    <w:rsid w:val="00FF34D0"/>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351B58"/>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FC217A"/>
    <w:rPr>
      <w:color w:val="605E5C"/>
      <w:shd w:val="clear" w:color="auto" w:fill="E1DFDD"/>
    </w:rPr>
  </w:style>
  <w:style w:type="paragraph" w:customStyle="1" w:styleId="Tableanswer">
    <w:name w:val="Table answer"/>
    <w:basedOn w:val="Normal"/>
    <w:qFormat/>
    <w:rsid w:val="00FF34D0"/>
    <w:pPr>
      <w:spacing w:before="40" w:after="40"/>
    </w:pPr>
    <w:rPr>
      <w:rFonts w:ascii="Arial" w:eastAsiaTheme="minorHAnsi" w:hAnsi="Arial" w:cs="Arial"/>
      <w:bCs/>
      <w:lang w:eastAsia="en-US"/>
    </w:rPr>
  </w:style>
  <w:style w:type="paragraph" w:styleId="BodyText">
    <w:name w:val="Body Text"/>
    <w:basedOn w:val="Normal"/>
    <w:link w:val="BodyTextChar"/>
    <w:uiPriority w:val="99"/>
    <w:unhideWhenUsed/>
    <w:rsid w:val="00FF34D0"/>
    <w:pPr>
      <w:ind w:left="567"/>
    </w:pPr>
    <w:rPr>
      <w:rFonts w:ascii="Arial" w:hAnsi="Arial"/>
      <w:sz w:val="24"/>
    </w:rPr>
  </w:style>
  <w:style w:type="character" w:customStyle="1" w:styleId="BodyTextChar">
    <w:name w:val="Body Text Char"/>
    <w:basedOn w:val="DefaultParagraphFont"/>
    <w:link w:val="BodyText"/>
    <w:uiPriority w:val="99"/>
    <w:rsid w:val="00FF34D0"/>
    <w:rPr>
      <w:rFonts w:ascii="Arial" w:eastAsiaTheme="minorEastAsia" w:hAnsi="Arial"/>
      <w:sz w:val="24"/>
      <w:lang w:eastAsia="en-GB"/>
    </w:rPr>
  </w:style>
  <w:style w:type="character" w:customStyle="1" w:styleId="Heading4Char">
    <w:name w:val="Heading 4 Char"/>
    <w:basedOn w:val="DefaultParagraphFont"/>
    <w:link w:val="Heading4"/>
    <w:uiPriority w:val="9"/>
    <w:rsid w:val="008B058C"/>
    <w:rPr>
      <w:rFonts w:ascii="Arial" w:eastAsiaTheme="majorEastAsia" w:hAnsi="Arial" w:cstheme="majorBidi"/>
      <w:b/>
      <w:i/>
      <w:iCs/>
      <w:lang w:eastAsia="en-GB"/>
    </w:rPr>
  </w:style>
  <w:style w:type="character" w:customStyle="1" w:styleId="Heading3Char">
    <w:name w:val="Heading 3 Char"/>
    <w:basedOn w:val="DefaultParagraphFont"/>
    <w:link w:val="Heading3"/>
    <w:uiPriority w:val="9"/>
    <w:rsid w:val="00726225"/>
    <w:rPr>
      <w:rFonts w:asciiTheme="majorHAnsi" w:eastAsiaTheme="majorEastAsia" w:hAnsiTheme="majorHAnsi" w:cstheme="majorBidi"/>
      <w:color w:val="243F60" w:themeColor="accent1" w:themeShade="7F"/>
      <w:sz w:val="24"/>
      <w:szCs w:val="24"/>
      <w:lang w:eastAsia="en-GB"/>
    </w:rPr>
  </w:style>
  <w:style w:type="paragraph" w:styleId="ListNumber2">
    <w:name w:val="List Number 2"/>
    <w:basedOn w:val="BodyText"/>
    <w:uiPriority w:val="99"/>
    <w:unhideWhenUsed/>
    <w:rsid w:val="006E3AD1"/>
    <w:pPr>
      <w:ind w:left="1021" w:hanging="454"/>
    </w:pPr>
  </w:style>
  <w:style w:type="paragraph" w:styleId="ListNumber3">
    <w:name w:val="List Number 3"/>
    <w:basedOn w:val="Normal"/>
    <w:uiPriority w:val="99"/>
    <w:unhideWhenUsed/>
    <w:rsid w:val="00256400"/>
    <w:pPr>
      <w:numPr>
        <w:numId w:val="3"/>
      </w:numPr>
      <w:spacing w:before="120" w:after="240"/>
      <w:ind w:left="227" w:hanging="227"/>
    </w:pPr>
    <w:rPr>
      <w:rFonts w:ascii="Arial" w:hAnsi="Arial"/>
      <w:sz w:val="24"/>
    </w:rPr>
  </w:style>
  <w:style w:type="paragraph" w:customStyle="1" w:styleId="Tableoutcomeshead">
    <w:name w:val="Table outcomes head"/>
    <w:basedOn w:val="Normal"/>
    <w:qFormat/>
    <w:rsid w:val="00AD1300"/>
    <w:rPr>
      <w:rFonts w:ascii="Arial" w:hAnsi="Arial" w:cs="Arial"/>
      <w:b/>
      <w:sz w:val="20"/>
      <w:szCs w:val="20"/>
    </w:rPr>
  </w:style>
  <w:style w:type="paragraph" w:customStyle="1" w:styleId="Tableoutcomesideheadings">
    <w:name w:val="Table outcome side headings"/>
    <w:basedOn w:val="Normal"/>
    <w:qFormat/>
    <w:rsid w:val="00AD1300"/>
    <w:pPr>
      <w:spacing w:before="60" w:after="60"/>
      <w:ind w:left="34"/>
    </w:pPr>
    <w:rPr>
      <w:rFonts w:ascii="Arial" w:hAnsi="Arial" w:cs="Arial"/>
      <w:b/>
      <w:sz w:val="20"/>
      <w:szCs w:val="20"/>
    </w:rPr>
  </w:style>
  <w:style w:type="paragraph" w:customStyle="1" w:styleId="Tableoutcomecrosses">
    <w:name w:val="Table outcome crosses"/>
    <w:basedOn w:val="Normal"/>
    <w:qFormat/>
    <w:rsid w:val="00C70C14"/>
    <w:pPr>
      <w:spacing w:before="60" w:after="60"/>
      <w:jc w:val="center"/>
    </w:pPr>
    <w:rPr>
      <w:rFonts w:ascii="Arial" w:hAnsi="Arial" w:cs="Arial"/>
      <w:sz w:val="20"/>
      <w:szCs w:val="20"/>
    </w:rPr>
  </w:style>
  <w:style w:type="paragraph" w:customStyle="1" w:styleId="Tabledivuseonly">
    <w:name w:val="Table div use only"/>
    <w:basedOn w:val="Normal"/>
    <w:qFormat/>
    <w:rsid w:val="00D2324C"/>
    <w:rPr>
      <w:rFonts w:ascii="Arial" w:hAnsi="Arial" w:cs="Arial"/>
      <w:sz w:val="20"/>
      <w:szCs w:val="20"/>
    </w:rPr>
  </w:style>
  <w:style w:type="character" w:styleId="Emphasis">
    <w:name w:val="Emphasis"/>
    <w:basedOn w:val="DefaultParagraphFont"/>
    <w:uiPriority w:val="20"/>
    <w:qFormat/>
    <w:rsid w:val="00133B6E"/>
    <w:rPr>
      <w:i/>
      <w:iCs/>
    </w:rPr>
  </w:style>
  <w:style w:type="paragraph" w:styleId="Revision">
    <w:name w:val="Revision"/>
    <w:hidden/>
    <w:uiPriority w:val="99"/>
    <w:semiHidden/>
    <w:rsid w:val="00FB721C"/>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3379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s%3A%2F%2Fwww.instituteforapprenticeships.org%2Fapprenticeship-standards%2Fprofessional-economist-integrated-degree-v1-0&amp;data=05%7C01%7CL.Hallett%40kent.ac.uk%7C7494bad08dec4b7857e108db1e543e12%7C51a9fa563f32449aa7213e3f49aa5e9a%7C0%7C0%7C638137119386623151%7CUnknown%7CTWFpbGZsb3d8eyJWIjoiMC4wLjAwMDAiLCJQIjoiV2luMzIiLCJBTiI6Ik1haWwiLCJXVCI6Mn0%3D%7C3000%7C%7C%7C&amp;sdata=MVRe4NQi2IwBoZEPNuY0gPYbZMSudZdZvwpX7m4m7EI%3D&amp;reserved=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71F07958-9D42-4D3B-AB61-1013DD729555}"/>
</file>

<file path=customXml/itemProps3.xml><?xml version="1.0" encoding="utf-8"?>
<ds:datastoreItem xmlns:ds="http://schemas.openxmlformats.org/officeDocument/2006/customXml" ds:itemID="{950A98A4-35F2-456E-9BA6-8BC10491551E}"/>
</file>

<file path=customXml/itemProps4.xml><?xml version="1.0" encoding="utf-8"?>
<ds:datastoreItem xmlns:ds="http://schemas.openxmlformats.org/officeDocument/2006/customXml" ds:itemID="{109835DB-9F8F-4A95-BE06-6E72D4DCEA2E}"/>
</file>

<file path=docProps/app.xml><?xml version="1.0" encoding="utf-8"?>
<Properties xmlns="http://schemas.openxmlformats.org/officeDocument/2006/extended-properties" xmlns:vt="http://schemas.openxmlformats.org/officeDocument/2006/docPropsVTypes">
  <Template>Normal</Template>
  <TotalTime>0</TotalTime>
  <Pages>4</Pages>
  <Words>1054</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2</cp:revision>
  <cp:lastPrinted>2019-02-26T09:40:00Z</cp:lastPrinted>
  <dcterms:created xsi:type="dcterms:W3CDTF">2023-05-26T13:15:00Z</dcterms:created>
  <dcterms:modified xsi:type="dcterms:W3CDTF">2023-05-26T13:15:00Z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