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8403B" w14:textId="77777777" w:rsidR="00E65041" w:rsidRDefault="00E65041" w:rsidP="00072357"/>
    <w:p w14:paraId="12290658" w14:textId="3A6026E1" w:rsidR="009A2D37" w:rsidRPr="00072357" w:rsidRDefault="00E1736E" w:rsidP="00072357">
      <w:pPr>
        <w:pStyle w:val="header2"/>
      </w:pPr>
      <w:r>
        <w:t>KentVision Code and t</w:t>
      </w:r>
      <w:r w:rsidR="009A2D37" w:rsidRPr="00072357">
        <w:t>itle of the module</w:t>
      </w:r>
    </w:p>
    <w:p w14:paraId="66662AC1" w14:textId="0EC92E55" w:rsidR="00CD10BE" w:rsidRDefault="00CD10BE" w:rsidP="005C32F7">
      <w:pPr>
        <w:spacing w:after="120" w:line="240" w:lineRule="auto"/>
        <w:ind w:right="543" w:firstLine="567"/>
        <w:jc w:val="both"/>
        <w:rPr>
          <w:rFonts w:ascii="Arial" w:hAnsi="Arial" w:cs="Arial"/>
          <w:sz w:val="24"/>
          <w:szCs w:val="24"/>
        </w:rPr>
      </w:pPr>
      <w:r>
        <w:rPr>
          <w:rFonts w:ascii="Arial" w:hAnsi="Arial" w:cs="Arial"/>
          <w:sz w:val="24"/>
          <w:szCs w:val="24"/>
        </w:rPr>
        <w:t>CLAS</w:t>
      </w:r>
      <w:r w:rsidR="00001DA3">
        <w:rPr>
          <w:rFonts w:ascii="Arial" w:hAnsi="Arial" w:cs="Arial"/>
          <w:sz w:val="24"/>
          <w:szCs w:val="24"/>
        </w:rPr>
        <w:t>5007</w:t>
      </w:r>
      <w:r w:rsidRPr="005C32F7">
        <w:rPr>
          <w:rFonts w:ascii="Arial" w:hAnsi="Arial" w:cs="Arial"/>
          <w:sz w:val="24"/>
          <w:szCs w:val="24"/>
        </w:rPr>
        <w:t xml:space="preserve"> Early Greece and the Formation of the Classical World</w:t>
      </w:r>
      <w:r>
        <w:rPr>
          <w:rFonts w:ascii="Arial" w:hAnsi="Arial" w:cs="Arial"/>
          <w:sz w:val="24"/>
          <w:szCs w:val="24"/>
        </w:rPr>
        <w:t xml:space="preserve"> (level 5)</w:t>
      </w:r>
    </w:p>
    <w:p w14:paraId="53DD716D" w14:textId="4DEE4321" w:rsidR="00694B52" w:rsidRDefault="005C32F7" w:rsidP="005C32F7">
      <w:pPr>
        <w:spacing w:after="120" w:line="240" w:lineRule="auto"/>
        <w:ind w:right="543" w:firstLine="567"/>
        <w:jc w:val="both"/>
        <w:rPr>
          <w:rFonts w:ascii="Arial" w:hAnsi="Arial" w:cs="Arial"/>
          <w:sz w:val="24"/>
          <w:szCs w:val="24"/>
        </w:rPr>
      </w:pPr>
      <w:r w:rsidRPr="005C32F7">
        <w:rPr>
          <w:rFonts w:ascii="Arial" w:hAnsi="Arial" w:cs="Arial"/>
          <w:sz w:val="24"/>
          <w:szCs w:val="24"/>
        </w:rPr>
        <w:t>CLAS7650</w:t>
      </w:r>
      <w:r>
        <w:rPr>
          <w:rFonts w:ascii="Arial" w:hAnsi="Arial" w:cs="Arial"/>
          <w:sz w:val="24"/>
          <w:szCs w:val="24"/>
        </w:rPr>
        <w:t xml:space="preserve"> </w:t>
      </w:r>
      <w:r w:rsidRPr="005C32F7">
        <w:rPr>
          <w:rFonts w:ascii="Arial" w:hAnsi="Arial" w:cs="Arial"/>
          <w:sz w:val="24"/>
          <w:szCs w:val="24"/>
        </w:rPr>
        <w:t>Early Greece and the Formation of the Classical World</w:t>
      </w:r>
      <w:r w:rsidR="00CD10BE">
        <w:rPr>
          <w:rFonts w:ascii="Arial" w:hAnsi="Arial" w:cs="Arial"/>
          <w:sz w:val="24"/>
          <w:szCs w:val="24"/>
        </w:rPr>
        <w:t xml:space="preserve"> (level 6)</w:t>
      </w:r>
    </w:p>
    <w:p w14:paraId="48922959" w14:textId="77777777" w:rsidR="00CD10BE" w:rsidRPr="009D52D0" w:rsidRDefault="00CD10BE" w:rsidP="005C32F7">
      <w:pPr>
        <w:spacing w:after="120" w:line="240" w:lineRule="auto"/>
        <w:ind w:right="543" w:firstLine="567"/>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F21992A" w14:textId="57032FA5" w:rsidR="009A2D37" w:rsidRDefault="009627A3" w:rsidP="003B0B88">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Arts &amp; Humanities, </w:t>
      </w:r>
      <w:r w:rsidR="003B0B88">
        <w:rPr>
          <w:rFonts w:ascii="Arial" w:hAnsi="Arial" w:cs="Arial"/>
          <w:iCs/>
          <w:sz w:val="24"/>
          <w:szCs w:val="24"/>
        </w:rPr>
        <w:t>School of Classical and Archaeological Studies, English and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899585C" w:rsidR="00694B52" w:rsidRDefault="005C32F7" w:rsidP="00CD10BE">
      <w:pPr>
        <w:spacing w:after="120" w:line="240" w:lineRule="auto"/>
        <w:ind w:left="426" w:right="543" w:firstLine="141"/>
        <w:jc w:val="both"/>
        <w:rPr>
          <w:rFonts w:ascii="Arial" w:hAnsi="Arial" w:cs="Arial"/>
          <w:iCs/>
          <w:sz w:val="24"/>
          <w:szCs w:val="24"/>
        </w:rPr>
      </w:pPr>
      <w:r w:rsidRPr="005C32F7">
        <w:rPr>
          <w:rFonts w:ascii="Arial" w:hAnsi="Arial" w:cs="Arial"/>
          <w:iCs/>
          <w:sz w:val="24"/>
          <w:szCs w:val="24"/>
        </w:rPr>
        <w:t>Level 5 and 6</w:t>
      </w:r>
    </w:p>
    <w:p w14:paraId="3DDF8C80" w14:textId="77777777" w:rsidR="00CD10BE" w:rsidRPr="00694B52" w:rsidRDefault="00CD10BE" w:rsidP="00CD10BE">
      <w:pPr>
        <w:spacing w:after="120" w:line="240" w:lineRule="auto"/>
        <w:ind w:left="426" w:right="543" w:firstLine="141"/>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2F388855" w:rsidR="009A2D37" w:rsidRDefault="009627A3" w:rsidP="00CD10BE">
      <w:pPr>
        <w:spacing w:after="120" w:line="240" w:lineRule="auto"/>
        <w:ind w:left="426" w:right="543" w:firstLine="141"/>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70F4061" w:rsidR="009A2D37" w:rsidRDefault="009627A3" w:rsidP="00CD10BE">
      <w:pPr>
        <w:spacing w:after="120" w:line="240" w:lineRule="auto"/>
        <w:ind w:left="426" w:right="543" w:firstLine="141"/>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7FA7B88" w:rsidR="00687284" w:rsidRPr="009627A3" w:rsidRDefault="009627A3" w:rsidP="00687284">
      <w:pPr>
        <w:spacing w:after="120" w:line="240" w:lineRule="auto"/>
        <w:ind w:left="567" w:right="543"/>
        <w:jc w:val="both"/>
        <w:rPr>
          <w:rFonts w:ascii="Arial" w:hAnsi="Arial" w:cs="Arial"/>
          <w:sz w:val="24"/>
          <w:szCs w:val="24"/>
        </w:rPr>
      </w:pPr>
      <w:r w:rsidRPr="009627A3">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49396994" w14:textId="6CAD8F63" w:rsidR="00E1736E" w:rsidRDefault="00E1736E" w:rsidP="00E65041">
      <w:pPr>
        <w:spacing w:after="120" w:line="240" w:lineRule="auto"/>
        <w:ind w:left="567" w:right="543"/>
        <w:jc w:val="both"/>
        <w:rPr>
          <w:rFonts w:ascii="Arial" w:hAnsi="Arial" w:cs="Arial"/>
          <w:iCs/>
          <w:sz w:val="24"/>
          <w:szCs w:val="24"/>
        </w:rPr>
      </w:pPr>
      <w:r>
        <w:rPr>
          <w:rFonts w:ascii="Arial" w:hAnsi="Arial" w:cs="Arial"/>
          <w:iCs/>
          <w:sz w:val="24"/>
          <w:szCs w:val="24"/>
        </w:rPr>
        <w:t>Optional to the following courses:</w:t>
      </w:r>
      <w:r w:rsidR="009627A3">
        <w:rPr>
          <w:rFonts w:ascii="Arial" w:hAnsi="Arial" w:cs="Arial"/>
          <w:iCs/>
          <w:sz w:val="24"/>
          <w:szCs w:val="24"/>
        </w:rPr>
        <w:t xml:space="preserve"> </w:t>
      </w:r>
      <w:r w:rsidR="009627A3" w:rsidRPr="00615772">
        <w:rPr>
          <w:rFonts w:ascii="Arial" w:hAnsi="Arial" w:cs="Arial"/>
          <w:iCs/>
          <w:sz w:val="24"/>
          <w:szCs w:val="24"/>
        </w:rPr>
        <w:t>BA Ancient History (Single Honours); BA Classical Studies (Single Honours); BA Classical &amp; Archaeological Studies (Single and Joint Honours); BA Ancient, Medieval and Modern History (Joint Honours).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6E09D8BD" w:rsidR="009A2D37" w:rsidRPr="009D52D0" w:rsidRDefault="009A2D37" w:rsidP="00072357">
      <w:pPr>
        <w:pStyle w:val="Heading2"/>
        <w:jc w:val="left"/>
      </w:pPr>
      <w:r w:rsidRPr="009D52D0">
        <w:t>The intended subject specific learning outcomes</w:t>
      </w:r>
      <w:r w:rsidR="00C729D7" w:rsidRPr="009D52D0">
        <w:t>.</w:t>
      </w:r>
      <w:r w:rsidR="00C729D7" w:rsidRPr="009D52D0">
        <w:br/>
        <w:t xml:space="preserve">On successfully completing the module </w:t>
      </w:r>
      <w:r w:rsidR="00503106">
        <w:t xml:space="preserve">Level-5 </w:t>
      </w:r>
      <w:r w:rsidR="00C729D7" w:rsidRPr="009D52D0">
        <w:t>students will be able to:</w:t>
      </w:r>
    </w:p>
    <w:p w14:paraId="26F693A0" w14:textId="77777777" w:rsidR="00CD10BE" w:rsidRDefault="00CD10BE" w:rsidP="00CD10BE">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 xml:space="preserve">8.1    Articulate responses to key questions about the nature and value of evidence for early Greek </w:t>
      </w:r>
      <w:proofErr w:type="gramStart"/>
      <w:r>
        <w:rPr>
          <w:rStyle w:val="normaltextrun"/>
          <w:rFonts w:ascii="Arial" w:hAnsi="Arial" w:cs="Arial"/>
          <w:sz w:val="22"/>
          <w:szCs w:val="22"/>
          <w:lang w:val="en-US"/>
        </w:rPr>
        <w:t>history;</w:t>
      </w:r>
      <w:proofErr w:type="gramEnd"/>
      <w:r>
        <w:rPr>
          <w:rStyle w:val="eop"/>
          <w:rFonts w:ascii="Arial" w:hAnsi="Arial" w:cs="Arial"/>
          <w:sz w:val="22"/>
          <w:szCs w:val="22"/>
        </w:rPr>
        <w:t> </w:t>
      </w:r>
    </w:p>
    <w:p w14:paraId="5C8A1D11" w14:textId="77777777" w:rsidR="00CD10BE" w:rsidRDefault="00CD10BE" w:rsidP="00CD10BE">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 xml:space="preserve">8.2    Demonstrate understanding of the importance and implications of Greek polis-formation, colonisation, and Persian expansion within its historical </w:t>
      </w:r>
      <w:proofErr w:type="gramStart"/>
      <w:r>
        <w:rPr>
          <w:rStyle w:val="normaltextrun"/>
          <w:rFonts w:ascii="Arial" w:hAnsi="Arial" w:cs="Arial"/>
          <w:sz w:val="22"/>
          <w:szCs w:val="22"/>
          <w:lang w:val="en-US"/>
        </w:rPr>
        <w:t>context;</w:t>
      </w:r>
      <w:proofErr w:type="gramEnd"/>
      <w:r>
        <w:rPr>
          <w:rStyle w:val="eop"/>
          <w:rFonts w:ascii="Arial" w:hAnsi="Arial" w:cs="Arial"/>
          <w:sz w:val="22"/>
          <w:szCs w:val="22"/>
        </w:rPr>
        <w:t> </w:t>
      </w:r>
    </w:p>
    <w:p w14:paraId="3989FB01" w14:textId="77777777" w:rsidR="00CD10BE" w:rsidRDefault="00CD10BE" w:rsidP="00CD10BE">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 xml:space="preserve">8.3    Comprehend the conceptual nuances (and ambiguities) of key ancient Greek terms used within the period </w:t>
      </w:r>
      <w:proofErr w:type="gramStart"/>
      <w:r>
        <w:rPr>
          <w:rStyle w:val="normaltextrun"/>
          <w:rFonts w:ascii="Arial" w:hAnsi="Arial" w:cs="Arial"/>
          <w:sz w:val="22"/>
          <w:szCs w:val="22"/>
          <w:lang w:val="en-US"/>
        </w:rPr>
        <w:t>studied;</w:t>
      </w:r>
      <w:proofErr w:type="gramEnd"/>
      <w:r>
        <w:rPr>
          <w:rStyle w:val="eop"/>
          <w:rFonts w:ascii="Arial" w:hAnsi="Arial" w:cs="Arial"/>
          <w:sz w:val="22"/>
          <w:szCs w:val="22"/>
        </w:rPr>
        <w:t> </w:t>
      </w:r>
    </w:p>
    <w:p w14:paraId="7D6F296E" w14:textId="77777777" w:rsidR="00CD10BE" w:rsidRDefault="00CD10BE" w:rsidP="00CD10BE">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 xml:space="preserve">8.4    Demonstrate critical, specific and in-depth analyses of these </w:t>
      </w:r>
      <w:proofErr w:type="gramStart"/>
      <w:r>
        <w:rPr>
          <w:rStyle w:val="normaltextrun"/>
          <w:rFonts w:ascii="Arial" w:hAnsi="Arial" w:cs="Arial"/>
          <w:sz w:val="22"/>
          <w:szCs w:val="22"/>
          <w:lang w:val="en-US"/>
        </w:rPr>
        <w:t>issues;</w:t>
      </w:r>
      <w:proofErr w:type="gramEnd"/>
      <w:r>
        <w:rPr>
          <w:rStyle w:val="eop"/>
          <w:rFonts w:ascii="Arial" w:hAnsi="Arial" w:cs="Arial"/>
          <w:sz w:val="22"/>
          <w:szCs w:val="22"/>
        </w:rPr>
        <w:t> </w:t>
      </w:r>
    </w:p>
    <w:p w14:paraId="2C955986" w14:textId="77777777" w:rsidR="00CD10BE" w:rsidRDefault="00CD10BE" w:rsidP="00CD10BE">
      <w:pPr>
        <w:pStyle w:val="paragraph"/>
        <w:spacing w:before="0" w:beforeAutospacing="0" w:after="0" w:afterAutospacing="0"/>
        <w:ind w:left="555"/>
        <w:jc w:val="both"/>
        <w:textAlignment w:val="baseline"/>
        <w:rPr>
          <w:rStyle w:val="eop"/>
          <w:rFonts w:ascii="Arial" w:hAnsi="Arial" w:cs="Arial"/>
          <w:sz w:val="22"/>
          <w:szCs w:val="22"/>
        </w:rPr>
      </w:pPr>
      <w:r>
        <w:rPr>
          <w:rStyle w:val="normaltextrun"/>
          <w:rFonts w:ascii="Arial" w:hAnsi="Arial" w:cs="Arial"/>
          <w:sz w:val="22"/>
          <w:szCs w:val="22"/>
          <w:lang w:val="en-US"/>
        </w:rPr>
        <w:t>8.5    Engage reflectively with other people’s analyses and interpretations of primary and secondary sources relating to early Greek history.</w:t>
      </w:r>
      <w:r>
        <w:rPr>
          <w:rStyle w:val="eop"/>
          <w:rFonts w:ascii="Arial" w:hAnsi="Arial" w:cs="Arial"/>
          <w:sz w:val="22"/>
          <w:szCs w:val="22"/>
        </w:rPr>
        <w:t> </w:t>
      </w:r>
    </w:p>
    <w:p w14:paraId="2B69C719" w14:textId="77777777" w:rsidR="00503106" w:rsidRDefault="00503106" w:rsidP="00503106">
      <w:pPr>
        <w:pStyle w:val="paragraph"/>
        <w:spacing w:before="0" w:beforeAutospacing="0" w:after="0" w:afterAutospacing="0"/>
        <w:ind w:left="555" w:hanging="555"/>
        <w:jc w:val="both"/>
        <w:textAlignment w:val="baseline"/>
        <w:rPr>
          <w:rFonts w:ascii="Segoe UI" w:hAnsi="Segoe UI" w:cs="Segoe UI"/>
          <w:sz w:val="18"/>
          <w:szCs w:val="18"/>
        </w:rPr>
      </w:pPr>
    </w:p>
    <w:p w14:paraId="04833AE1" w14:textId="77777777" w:rsidR="00503106" w:rsidRDefault="00503106" w:rsidP="00CD10BE">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Arial" w:hAnsi="Arial" w:cs="Arial"/>
          <w:b/>
          <w:bCs/>
          <w:sz w:val="22"/>
          <w:szCs w:val="22"/>
          <w:lang w:val="en-US"/>
        </w:rPr>
        <w:lastRenderedPageBreak/>
        <w:t>On successfully completing the module Level 6 students will be able to:</w:t>
      </w:r>
      <w:r>
        <w:rPr>
          <w:rStyle w:val="eop"/>
          <w:rFonts w:ascii="Arial" w:hAnsi="Arial" w:cs="Arial"/>
          <w:sz w:val="22"/>
          <w:szCs w:val="22"/>
        </w:rPr>
        <w:t> </w:t>
      </w:r>
    </w:p>
    <w:p w14:paraId="397674F9" w14:textId="77777777" w:rsidR="00503106" w:rsidRDefault="00503106" w:rsidP="00E65041">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 xml:space="preserve">8.6    Articulate detailed and nuanced responses to key questions about the nature and value of evidence for early Greek </w:t>
      </w:r>
      <w:proofErr w:type="gramStart"/>
      <w:r>
        <w:rPr>
          <w:rStyle w:val="normaltextrun"/>
          <w:rFonts w:ascii="Arial" w:hAnsi="Arial" w:cs="Arial"/>
          <w:sz w:val="22"/>
          <w:szCs w:val="22"/>
          <w:lang w:val="en-US"/>
        </w:rPr>
        <w:t>history;</w:t>
      </w:r>
      <w:proofErr w:type="gramEnd"/>
      <w:r>
        <w:rPr>
          <w:rStyle w:val="eop"/>
          <w:rFonts w:ascii="Arial" w:hAnsi="Arial" w:cs="Arial"/>
          <w:sz w:val="22"/>
          <w:szCs w:val="22"/>
        </w:rPr>
        <w:t> </w:t>
      </w:r>
    </w:p>
    <w:p w14:paraId="107246E2" w14:textId="77777777" w:rsidR="00503106" w:rsidRDefault="00503106" w:rsidP="00E65041">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 xml:space="preserve">8.7    Demonstrate deep understanding of the importance and implications of Greek </w:t>
      </w:r>
      <w:r>
        <w:rPr>
          <w:rStyle w:val="normaltextrun"/>
          <w:rFonts w:ascii="Arial" w:hAnsi="Arial" w:cs="Arial"/>
          <w:i/>
          <w:iCs/>
          <w:sz w:val="22"/>
          <w:szCs w:val="22"/>
          <w:lang w:val="en-US"/>
        </w:rPr>
        <w:t>polis</w:t>
      </w:r>
      <w:r>
        <w:rPr>
          <w:rStyle w:val="normaltextrun"/>
          <w:rFonts w:ascii="Arial" w:hAnsi="Arial" w:cs="Arial"/>
          <w:sz w:val="22"/>
          <w:szCs w:val="22"/>
          <w:lang w:val="en-US"/>
        </w:rPr>
        <w:t xml:space="preserve">-formation, colonisation, and Persian expansion within its historical </w:t>
      </w:r>
      <w:proofErr w:type="gramStart"/>
      <w:r>
        <w:rPr>
          <w:rStyle w:val="normaltextrun"/>
          <w:rFonts w:ascii="Arial" w:hAnsi="Arial" w:cs="Arial"/>
          <w:sz w:val="22"/>
          <w:szCs w:val="22"/>
          <w:lang w:val="en-US"/>
        </w:rPr>
        <w:t>context;</w:t>
      </w:r>
      <w:proofErr w:type="gramEnd"/>
      <w:r>
        <w:rPr>
          <w:rStyle w:val="eop"/>
          <w:rFonts w:ascii="Arial" w:hAnsi="Arial" w:cs="Arial"/>
          <w:sz w:val="22"/>
          <w:szCs w:val="22"/>
        </w:rPr>
        <w:t> </w:t>
      </w:r>
    </w:p>
    <w:p w14:paraId="0B15F817" w14:textId="77777777" w:rsidR="00503106" w:rsidRDefault="00503106" w:rsidP="00E65041">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 xml:space="preserve">8.8    Demonstrate understanding of the conceptual nuances (and ambiguities) of key ancient Greek terms used within the </w:t>
      </w:r>
      <w:proofErr w:type="gramStart"/>
      <w:r>
        <w:rPr>
          <w:rStyle w:val="normaltextrun"/>
          <w:rFonts w:ascii="Arial" w:hAnsi="Arial" w:cs="Arial"/>
          <w:sz w:val="22"/>
          <w:szCs w:val="22"/>
          <w:lang w:val="en-US"/>
        </w:rPr>
        <w:t>period;</w:t>
      </w:r>
      <w:proofErr w:type="gramEnd"/>
      <w:r>
        <w:rPr>
          <w:rStyle w:val="eop"/>
          <w:rFonts w:ascii="Arial" w:hAnsi="Arial" w:cs="Arial"/>
          <w:sz w:val="22"/>
          <w:szCs w:val="22"/>
        </w:rPr>
        <w:t> </w:t>
      </w:r>
    </w:p>
    <w:p w14:paraId="64DB2F5E" w14:textId="77777777" w:rsidR="00503106" w:rsidRDefault="00503106" w:rsidP="00E65041">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 xml:space="preserve">8.9    Devise sustained, critical and evaluative arguments related to the interpretation of these </w:t>
      </w:r>
      <w:proofErr w:type="gramStart"/>
      <w:r>
        <w:rPr>
          <w:rStyle w:val="normaltextrun"/>
          <w:rFonts w:ascii="Arial" w:hAnsi="Arial" w:cs="Arial"/>
          <w:sz w:val="22"/>
          <w:szCs w:val="22"/>
          <w:lang w:val="en-US"/>
        </w:rPr>
        <w:t>issues;</w:t>
      </w:r>
      <w:proofErr w:type="gramEnd"/>
      <w:r>
        <w:rPr>
          <w:rStyle w:val="eop"/>
          <w:rFonts w:ascii="Arial" w:hAnsi="Arial" w:cs="Arial"/>
          <w:sz w:val="22"/>
          <w:szCs w:val="22"/>
        </w:rPr>
        <w:t> </w:t>
      </w:r>
    </w:p>
    <w:p w14:paraId="47B51F03" w14:textId="3BA9ED10" w:rsidR="00503106" w:rsidRDefault="00503106" w:rsidP="00E65041">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sz w:val="22"/>
          <w:szCs w:val="22"/>
          <w:lang w:val="en-US"/>
        </w:rPr>
        <w:t>8.10</w:t>
      </w:r>
      <w:r>
        <w:rPr>
          <w:rStyle w:val="tabchar"/>
          <w:rFonts w:ascii="Calibri" w:hAnsi="Calibri" w:cs="Calibri"/>
          <w:sz w:val="22"/>
          <w:szCs w:val="22"/>
        </w:rPr>
        <w:t xml:space="preserve"> </w:t>
      </w:r>
      <w:r w:rsidR="00E65041">
        <w:rPr>
          <w:rStyle w:val="tabchar"/>
          <w:rFonts w:ascii="Calibri" w:hAnsi="Calibri" w:cs="Calibri"/>
          <w:sz w:val="22"/>
          <w:szCs w:val="22"/>
        </w:rPr>
        <w:t xml:space="preserve">  </w:t>
      </w:r>
      <w:r>
        <w:rPr>
          <w:rStyle w:val="normaltextrun"/>
          <w:rFonts w:ascii="Arial" w:hAnsi="Arial" w:cs="Arial"/>
          <w:sz w:val="22"/>
          <w:szCs w:val="22"/>
          <w:lang w:val="en-US"/>
        </w:rPr>
        <w:t>Engage reflectively with current research related to early Greek history.</w:t>
      </w:r>
      <w:r>
        <w:rPr>
          <w:rStyle w:val="eop"/>
          <w:rFonts w:ascii="Arial" w:hAnsi="Arial" w:cs="Arial"/>
          <w:sz w:val="22"/>
          <w:szCs w:val="22"/>
        </w:rPr>
        <w:t> </w:t>
      </w:r>
    </w:p>
    <w:p w14:paraId="22B8C501" w14:textId="77777777" w:rsidR="00273CF0" w:rsidRDefault="00273CF0" w:rsidP="009D52D0">
      <w:pPr>
        <w:spacing w:after="120" w:line="240" w:lineRule="auto"/>
        <w:ind w:left="426" w:right="543"/>
        <w:rPr>
          <w:rFonts w:ascii="Arial" w:hAnsi="Arial" w:cs="Arial"/>
          <w:sz w:val="24"/>
          <w:szCs w:val="24"/>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12A207F6"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w:t>
      </w:r>
      <w:r w:rsidR="00F272A4">
        <w:t xml:space="preserve"> Level-5</w:t>
      </w:r>
      <w:r w:rsidR="00C729D7" w:rsidRPr="009D52D0">
        <w:t xml:space="preserve"> students will be able to:</w:t>
      </w:r>
    </w:p>
    <w:p w14:paraId="6C702F59" w14:textId="77777777" w:rsidR="00CD10BE" w:rsidRDefault="00F272A4" w:rsidP="00CD10BE">
      <w:pPr>
        <w:pStyle w:val="paragraph"/>
        <w:numPr>
          <w:ilvl w:val="1"/>
          <w:numId w:val="15"/>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US"/>
        </w:rPr>
        <w:t xml:space="preserve">Demonstrate skills in critical analysis and </w:t>
      </w:r>
      <w:proofErr w:type="gramStart"/>
      <w:r>
        <w:rPr>
          <w:rStyle w:val="normaltextrun"/>
          <w:rFonts w:ascii="Arial" w:hAnsi="Arial" w:cs="Arial"/>
          <w:sz w:val="22"/>
          <w:szCs w:val="22"/>
          <w:lang w:val="en-US"/>
        </w:rPr>
        <w:t>argument;</w:t>
      </w:r>
      <w:proofErr w:type="gramEnd"/>
      <w:r>
        <w:rPr>
          <w:rStyle w:val="eop"/>
          <w:rFonts w:ascii="Arial" w:hAnsi="Arial" w:cs="Arial"/>
          <w:sz w:val="22"/>
          <w:szCs w:val="22"/>
        </w:rPr>
        <w:t> </w:t>
      </w:r>
    </w:p>
    <w:p w14:paraId="6A42DDB7" w14:textId="77777777" w:rsidR="00CD10BE" w:rsidRDefault="00F272A4" w:rsidP="00CD10BE">
      <w:pPr>
        <w:pStyle w:val="paragraph"/>
        <w:numPr>
          <w:ilvl w:val="1"/>
          <w:numId w:val="15"/>
        </w:numPr>
        <w:spacing w:before="0" w:beforeAutospacing="0" w:after="0" w:afterAutospacing="0"/>
        <w:jc w:val="both"/>
        <w:textAlignment w:val="baseline"/>
        <w:rPr>
          <w:rFonts w:ascii="Segoe UI" w:hAnsi="Segoe UI" w:cs="Segoe UI"/>
          <w:sz w:val="18"/>
          <w:szCs w:val="18"/>
        </w:rPr>
      </w:pPr>
      <w:r w:rsidRPr="00CD10BE">
        <w:rPr>
          <w:rStyle w:val="normaltextrun"/>
          <w:rFonts w:ascii="Arial" w:hAnsi="Arial" w:cs="Arial"/>
          <w:sz w:val="22"/>
          <w:szCs w:val="22"/>
          <w:lang w:val="en-US"/>
        </w:rPr>
        <w:t xml:space="preserve">Demonstrate a critical awareness to make complex ideas clearly understandable in their </w:t>
      </w:r>
      <w:proofErr w:type="gramStart"/>
      <w:r w:rsidRPr="00CD10BE">
        <w:rPr>
          <w:rStyle w:val="normaltextrun"/>
          <w:rFonts w:ascii="Arial" w:hAnsi="Arial" w:cs="Arial"/>
          <w:sz w:val="22"/>
          <w:szCs w:val="22"/>
          <w:lang w:val="en-US"/>
        </w:rPr>
        <w:t>writing;</w:t>
      </w:r>
      <w:proofErr w:type="gramEnd"/>
      <w:r w:rsidRPr="00CD10BE">
        <w:rPr>
          <w:rStyle w:val="eop"/>
          <w:rFonts w:ascii="Arial" w:hAnsi="Arial" w:cs="Arial"/>
          <w:sz w:val="22"/>
          <w:szCs w:val="22"/>
        </w:rPr>
        <w:t> </w:t>
      </w:r>
    </w:p>
    <w:p w14:paraId="77BEBB8B" w14:textId="3150225B" w:rsidR="00F272A4" w:rsidRPr="00CD10BE" w:rsidRDefault="00F272A4" w:rsidP="00CD10BE">
      <w:pPr>
        <w:pStyle w:val="paragraph"/>
        <w:numPr>
          <w:ilvl w:val="1"/>
          <w:numId w:val="15"/>
        </w:numPr>
        <w:spacing w:before="0" w:beforeAutospacing="0" w:after="0" w:afterAutospacing="0"/>
        <w:jc w:val="both"/>
        <w:textAlignment w:val="baseline"/>
        <w:rPr>
          <w:rFonts w:ascii="Segoe UI" w:hAnsi="Segoe UI" w:cs="Segoe UI"/>
          <w:sz w:val="18"/>
          <w:szCs w:val="18"/>
        </w:rPr>
      </w:pPr>
      <w:r w:rsidRPr="00CD10BE">
        <w:rPr>
          <w:rStyle w:val="normaltextrun"/>
          <w:rFonts w:ascii="Arial" w:hAnsi="Arial" w:cs="Arial"/>
          <w:sz w:val="22"/>
          <w:szCs w:val="22"/>
          <w:lang w:val="en-US"/>
        </w:rPr>
        <w:t>Demonstrate the ability to work autonomously and to take responsibility for their learning.</w:t>
      </w:r>
      <w:r w:rsidRPr="00CD10BE">
        <w:rPr>
          <w:rStyle w:val="eop"/>
          <w:rFonts w:ascii="Arial" w:hAnsi="Arial" w:cs="Arial"/>
          <w:sz w:val="22"/>
          <w:szCs w:val="22"/>
        </w:rPr>
        <w:t> </w:t>
      </w:r>
    </w:p>
    <w:p w14:paraId="61B1371E" w14:textId="77777777" w:rsidR="00F272A4" w:rsidRDefault="00F272A4" w:rsidP="00F272A4">
      <w:pPr>
        <w:pStyle w:val="paragraph"/>
        <w:spacing w:before="0" w:beforeAutospacing="0" w:after="0" w:afterAutospacing="0"/>
        <w:jc w:val="both"/>
        <w:textAlignment w:val="baseline"/>
        <w:rPr>
          <w:rStyle w:val="normaltextrun"/>
          <w:rFonts w:ascii="Arial" w:hAnsi="Arial" w:cs="Arial"/>
          <w:b/>
          <w:bCs/>
          <w:sz w:val="22"/>
          <w:szCs w:val="22"/>
          <w:lang w:val="en-US"/>
        </w:rPr>
      </w:pPr>
    </w:p>
    <w:p w14:paraId="6B2DB4B6" w14:textId="35498CF4" w:rsidR="00F272A4" w:rsidRDefault="00F272A4" w:rsidP="00CD10BE">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Arial" w:hAnsi="Arial" w:cs="Arial"/>
          <w:b/>
          <w:bCs/>
          <w:sz w:val="22"/>
          <w:szCs w:val="22"/>
          <w:lang w:val="en-US"/>
        </w:rPr>
        <w:t>On successfully completing the module Level 6 students will be able to:</w:t>
      </w:r>
      <w:r>
        <w:rPr>
          <w:rStyle w:val="eop"/>
          <w:rFonts w:ascii="Arial" w:hAnsi="Arial" w:cs="Arial"/>
          <w:sz w:val="22"/>
          <w:szCs w:val="22"/>
        </w:rPr>
        <w:t> </w:t>
      </w:r>
    </w:p>
    <w:p w14:paraId="275F7DE3" w14:textId="77777777" w:rsidR="00CD10BE" w:rsidRDefault="00F272A4" w:rsidP="00CD10BE">
      <w:pPr>
        <w:pStyle w:val="paragraph"/>
        <w:numPr>
          <w:ilvl w:val="1"/>
          <w:numId w:val="15"/>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US"/>
        </w:rPr>
        <w:t xml:space="preserve">Demonstrate comprehensive skills in critical analysis and </w:t>
      </w:r>
      <w:proofErr w:type="gramStart"/>
      <w:r>
        <w:rPr>
          <w:rStyle w:val="normaltextrun"/>
          <w:rFonts w:ascii="Arial" w:hAnsi="Arial" w:cs="Arial"/>
          <w:sz w:val="22"/>
          <w:szCs w:val="22"/>
          <w:lang w:val="en-US"/>
        </w:rPr>
        <w:t>argument;</w:t>
      </w:r>
      <w:proofErr w:type="gramEnd"/>
      <w:r>
        <w:rPr>
          <w:rStyle w:val="eop"/>
          <w:rFonts w:ascii="Arial" w:hAnsi="Arial" w:cs="Arial"/>
          <w:sz w:val="22"/>
          <w:szCs w:val="22"/>
        </w:rPr>
        <w:t> </w:t>
      </w:r>
    </w:p>
    <w:p w14:paraId="36F04D3A" w14:textId="77777777" w:rsidR="00CD10BE" w:rsidRDefault="00F272A4" w:rsidP="00CD10BE">
      <w:pPr>
        <w:pStyle w:val="paragraph"/>
        <w:numPr>
          <w:ilvl w:val="1"/>
          <w:numId w:val="15"/>
        </w:numPr>
        <w:spacing w:before="0" w:beforeAutospacing="0" w:after="0" w:afterAutospacing="0"/>
        <w:jc w:val="both"/>
        <w:textAlignment w:val="baseline"/>
        <w:rPr>
          <w:rFonts w:ascii="Segoe UI" w:hAnsi="Segoe UI" w:cs="Segoe UI"/>
          <w:sz w:val="18"/>
          <w:szCs w:val="18"/>
        </w:rPr>
      </w:pPr>
      <w:r w:rsidRPr="00CD10BE">
        <w:rPr>
          <w:rStyle w:val="normaltextrun"/>
          <w:rFonts w:ascii="Arial" w:hAnsi="Arial" w:cs="Arial"/>
          <w:sz w:val="22"/>
          <w:szCs w:val="22"/>
          <w:lang w:val="en-US"/>
        </w:rPr>
        <w:t xml:space="preserve">Demonstrate a comprehensive awareness of complex ideas and making them understandable in their writing, and focussed on precision and </w:t>
      </w:r>
      <w:proofErr w:type="gramStart"/>
      <w:r w:rsidRPr="00CD10BE">
        <w:rPr>
          <w:rStyle w:val="normaltextrun"/>
          <w:rFonts w:ascii="Arial" w:hAnsi="Arial" w:cs="Arial"/>
          <w:sz w:val="22"/>
          <w:szCs w:val="22"/>
          <w:lang w:val="en-US"/>
        </w:rPr>
        <w:t>clarity;</w:t>
      </w:r>
      <w:proofErr w:type="gramEnd"/>
      <w:r w:rsidRPr="00CD10BE">
        <w:rPr>
          <w:rStyle w:val="eop"/>
          <w:rFonts w:ascii="Arial" w:hAnsi="Arial" w:cs="Arial"/>
          <w:sz w:val="22"/>
          <w:szCs w:val="22"/>
        </w:rPr>
        <w:t> </w:t>
      </w:r>
    </w:p>
    <w:p w14:paraId="3A29874E" w14:textId="7373A791" w:rsidR="00F272A4" w:rsidRPr="00CD10BE" w:rsidRDefault="00F272A4" w:rsidP="00CD10BE">
      <w:pPr>
        <w:pStyle w:val="paragraph"/>
        <w:numPr>
          <w:ilvl w:val="1"/>
          <w:numId w:val="15"/>
        </w:numPr>
        <w:spacing w:before="0" w:beforeAutospacing="0" w:after="0" w:afterAutospacing="0"/>
        <w:jc w:val="both"/>
        <w:textAlignment w:val="baseline"/>
        <w:rPr>
          <w:rFonts w:ascii="Segoe UI" w:hAnsi="Segoe UI" w:cs="Segoe UI"/>
          <w:sz w:val="18"/>
          <w:szCs w:val="18"/>
        </w:rPr>
      </w:pPr>
      <w:r w:rsidRPr="00CD10BE">
        <w:rPr>
          <w:rStyle w:val="normaltextrun"/>
          <w:rFonts w:ascii="Arial" w:hAnsi="Arial" w:cs="Arial"/>
          <w:sz w:val="22"/>
          <w:szCs w:val="22"/>
          <w:lang w:val="en-US"/>
        </w:rPr>
        <w:t>Demonstrate confidence in working autonomously and taking responsibility for their learning.</w:t>
      </w:r>
      <w:r w:rsidRPr="00CD10BE">
        <w:rPr>
          <w:rStyle w:val="eop"/>
          <w:rFonts w:ascii="Arial" w:hAnsi="Arial" w:cs="Arial"/>
          <w:sz w:val="22"/>
          <w:szCs w:val="22"/>
        </w:rPr>
        <w:t> </w:t>
      </w:r>
    </w:p>
    <w:p w14:paraId="7642CFDE" w14:textId="77777777" w:rsidR="00F272A4" w:rsidRDefault="00F272A4" w:rsidP="005C32F7">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A91381F" w14:textId="47CE52F1" w:rsidR="003D1B38" w:rsidRPr="00CD10BE" w:rsidRDefault="003D1B38" w:rsidP="00C92590">
      <w:pPr>
        <w:spacing w:after="120" w:line="240" w:lineRule="auto"/>
        <w:ind w:left="567" w:right="543"/>
        <w:jc w:val="both"/>
        <w:rPr>
          <w:rFonts w:ascii="Arial" w:hAnsi="Arial" w:cs="Arial"/>
          <w:iCs/>
          <w:sz w:val="24"/>
          <w:szCs w:val="24"/>
        </w:rPr>
      </w:pPr>
      <w:r w:rsidRPr="00CD10BE">
        <w:rPr>
          <w:rStyle w:val="normaltextrun"/>
          <w:rFonts w:ascii="Arial" w:hAnsi="Arial" w:cs="Arial"/>
          <w:color w:val="000000"/>
          <w:shd w:val="clear" w:color="auto" w:fill="FFFFFF"/>
        </w:rPr>
        <w:t>The module is concerned with the history, archaeology and culture of the Ancient Greek world from the Late Bronze Age to the Archaic period (ca 1600 BC – 480 BC). Among the subjects examined in detail are the Greek trade and colonisation on the Mediterranean, the Tyrrhenian and the Black Sea; the cultural, architectural and artistic exchanges of the Greeks with Near Eastern, North African and Italian populations; the formation of the Greek polis (city-state) and the circumstances for the invasion of Greece by the contemporary Persian Empire.</w:t>
      </w:r>
    </w:p>
    <w:p w14:paraId="7040E90A" w14:textId="77777777" w:rsidR="008D4447" w:rsidRPr="00CD10BE" w:rsidRDefault="008D4447" w:rsidP="009D52D0">
      <w:pPr>
        <w:spacing w:after="120" w:line="240" w:lineRule="auto"/>
        <w:ind w:left="426" w:right="543"/>
        <w:rPr>
          <w:rFonts w:ascii="Arial" w:hAnsi="Arial" w:cs="Arial"/>
          <w:iCs/>
          <w:sz w:val="24"/>
          <w:szCs w:val="24"/>
        </w:rPr>
      </w:pPr>
    </w:p>
    <w:p w14:paraId="05E3877E" w14:textId="77777777" w:rsidR="00636058" w:rsidRPr="00CD10BE" w:rsidRDefault="00883204" w:rsidP="00D80904">
      <w:pPr>
        <w:pStyle w:val="Heading2"/>
      </w:pPr>
      <w:r w:rsidRPr="00CD10BE">
        <w:t>Reading l</w:t>
      </w:r>
      <w:r w:rsidR="009A2D37" w:rsidRPr="00CD10BE">
        <w:t xml:space="preserve">ist </w:t>
      </w:r>
    </w:p>
    <w:p w14:paraId="6574CE52" w14:textId="4D1C00BF" w:rsidR="00636058" w:rsidRPr="00CD10BE" w:rsidRDefault="00636058" w:rsidP="00636058">
      <w:pPr>
        <w:pStyle w:val="Heading2"/>
        <w:numPr>
          <w:ilvl w:val="0"/>
          <w:numId w:val="0"/>
        </w:numPr>
        <w:ind w:left="567"/>
        <w:rPr>
          <w:b w:val="0"/>
          <w:bCs/>
        </w:rPr>
      </w:pPr>
      <w:r w:rsidRPr="00CD10BE">
        <w:rPr>
          <w:b w:val="0"/>
          <w:bCs/>
        </w:rPr>
        <w:t xml:space="preserve">The University is committed to ensuring that core reading materials are in accessible electronic format in line with the Kent Inclusive Practices. </w:t>
      </w:r>
    </w:p>
    <w:p w14:paraId="6A052CDF" w14:textId="0B3AB175" w:rsidR="00636058" w:rsidRPr="00CD10BE" w:rsidRDefault="00636058" w:rsidP="00636058">
      <w:pPr>
        <w:pStyle w:val="Heading2"/>
        <w:numPr>
          <w:ilvl w:val="0"/>
          <w:numId w:val="0"/>
        </w:numPr>
        <w:ind w:left="567"/>
        <w:rPr>
          <w:b w:val="0"/>
          <w:bCs/>
        </w:rPr>
      </w:pPr>
      <w:r w:rsidRPr="00CD10BE">
        <w:rPr>
          <w:b w:val="0"/>
          <w:bCs/>
        </w:rPr>
        <w:t xml:space="preserve">The most up to date reading list for each module can be found on the university's </w:t>
      </w:r>
      <w:hyperlink r:id="rId8" w:history="1">
        <w:r w:rsidRPr="00CD10BE">
          <w:rPr>
            <w:rStyle w:val="Hyperlink"/>
            <w:b w:val="0"/>
            <w:bCs/>
          </w:rPr>
          <w:t>reading list pages</w:t>
        </w:r>
      </w:hyperlink>
      <w:r w:rsidRPr="00CD10BE">
        <w:rPr>
          <w:b w:val="0"/>
          <w:bCs/>
        </w:rPr>
        <w:t xml:space="preserve">. </w:t>
      </w:r>
    </w:p>
    <w:p w14:paraId="65C929EC" w14:textId="46557AE0" w:rsidR="008D4447" w:rsidRPr="00CD10BE" w:rsidRDefault="00636058" w:rsidP="009D52D0">
      <w:pPr>
        <w:spacing w:after="120" w:line="240" w:lineRule="auto"/>
        <w:ind w:right="543"/>
        <w:jc w:val="both"/>
        <w:rPr>
          <w:rFonts w:ascii="Arial" w:hAnsi="Arial" w:cs="Arial"/>
          <w:b/>
          <w:sz w:val="24"/>
          <w:szCs w:val="24"/>
        </w:rPr>
      </w:pPr>
      <w:r w:rsidRPr="00CD10BE">
        <w:rPr>
          <w:rFonts w:ascii="Arial" w:hAnsi="Arial" w:cs="Arial"/>
          <w:sz w:val="24"/>
          <w:szCs w:val="24"/>
        </w:rPr>
        <w:t xml:space="preserve"> </w:t>
      </w:r>
    </w:p>
    <w:p w14:paraId="715A2291" w14:textId="15D7BD54" w:rsidR="00883204" w:rsidRPr="00CD10BE" w:rsidRDefault="00636058" w:rsidP="00072357">
      <w:pPr>
        <w:pStyle w:val="Heading2"/>
      </w:pPr>
      <w:r w:rsidRPr="00CD10BE">
        <w:t>Contact Hours</w:t>
      </w:r>
    </w:p>
    <w:p w14:paraId="1086FCCF" w14:textId="3389637F" w:rsidR="00636058" w:rsidRPr="00CD10BE" w:rsidRDefault="00636058" w:rsidP="00E65041">
      <w:pPr>
        <w:spacing w:after="0" w:line="240" w:lineRule="auto"/>
        <w:ind w:left="567"/>
        <w:rPr>
          <w:rFonts w:ascii="Arial" w:hAnsi="Arial" w:cs="Arial"/>
          <w:sz w:val="24"/>
          <w:szCs w:val="24"/>
        </w:rPr>
      </w:pPr>
      <w:r w:rsidRPr="00CD10BE">
        <w:rPr>
          <w:rFonts w:ascii="Arial" w:hAnsi="Arial" w:cs="Arial"/>
          <w:sz w:val="24"/>
          <w:szCs w:val="24"/>
        </w:rPr>
        <w:t>Private Study</w:t>
      </w:r>
      <w:r w:rsidR="007A3F31" w:rsidRPr="00CD10BE">
        <w:rPr>
          <w:rFonts w:ascii="Arial" w:hAnsi="Arial" w:cs="Arial"/>
          <w:sz w:val="24"/>
          <w:szCs w:val="24"/>
        </w:rPr>
        <w:t>:</w:t>
      </w:r>
      <w:r w:rsidR="009627A3" w:rsidRPr="00CD10BE">
        <w:rPr>
          <w:rFonts w:ascii="Arial" w:hAnsi="Arial" w:cs="Arial"/>
          <w:sz w:val="24"/>
          <w:szCs w:val="24"/>
        </w:rPr>
        <w:t xml:space="preserve"> 130</w:t>
      </w:r>
    </w:p>
    <w:p w14:paraId="3BE5E6D9" w14:textId="3692FE9F" w:rsidR="00636058" w:rsidRPr="00CD10BE" w:rsidRDefault="00636058" w:rsidP="00E65041">
      <w:pPr>
        <w:spacing w:after="0" w:line="240" w:lineRule="auto"/>
        <w:ind w:left="567"/>
        <w:rPr>
          <w:rFonts w:ascii="Arial" w:hAnsi="Arial" w:cs="Arial"/>
          <w:sz w:val="24"/>
          <w:szCs w:val="24"/>
        </w:rPr>
      </w:pPr>
      <w:r w:rsidRPr="00CD10BE">
        <w:rPr>
          <w:rFonts w:ascii="Arial" w:hAnsi="Arial" w:cs="Arial"/>
          <w:sz w:val="24"/>
          <w:szCs w:val="24"/>
        </w:rPr>
        <w:t>Contact Hours</w:t>
      </w:r>
      <w:r w:rsidR="007A3F31" w:rsidRPr="00CD10BE">
        <w:rPr>
          <w:rFonts w:ascii="Arial" w:hAnsi="Arial" w:cs="Arial"/>
          <w:sz w:val="24"/>
          <w:szCs w:val="24"/>
        </w:rPr>
        <w:t>:</w:t>
      </w:r>
      <w:r w:rsidR="009627A3" w:rsidRPr="00CD10BE">
        <w:rPr>
          <w:rFonts w:ascii="Arial" w:hAnsi="Arial" w:cs="Arial"/>
          <w:sz w:val="24"/>
          <w:szCs w:val="24"/>
        </w:rPr>
        <w:t xml:space="preserve"> 20</w:t>
      </w:r>
    </w:p>
    <w:p w14:paraId="260000FF" w14:textId="7B6735B2" w:rsidR="00E65041" w:rsidRDefault="00636058" w:rsidP="00E65041">
      <w:pPr>
        <w:spacing w:after="0" w:line="240" w:lineRule="auto"/>
        <w:ind w:left="567"/>
        <w:rPr>
          <w:rFonts w:ascii="Arial" w:hAnsi="Arial" w:cs="Arial"/>
          <w:sz w:val="24"/>
          <w:szCs w:val="24"/>
        </w:rPr>
      </w:pPr>
      <w:r w:rsidRPr="00CD10BE">
        <w:rPr>
          <w:rFonts w:ascii="Arial" w:hAnsi="Arial" w:cs="Arial"/>
          <w:sz w:val="24"/>
          <w:szCs w:val="24"/>
        </w:rPr>
        <w:t>Total</w:t>
      </w:r>
      <w:r w:rsidR="007A3F31" w:rsidRPr="00CD10BE">
        <w:rPr>
          <w:rFonts w:ascii="Arial" w:hAnsi="Arial" w:cs="Arial"/>
          <w:sz w:val="24"/>
          <w:szCs w:val="24"/>
        </w:rPr>
        <w:t>:</w:t>
      </w:r>
      <w:r w:rsidR="009627A3" w:rsidRPr="00CD10BE">
        <w:rPr>
          <w:rFonts w:ascii="Arial" w:hAnsi="Arial" w:cs="Arial"/>
          <w:sz w:val="24"/>
          <w:szCs w:val="24"/>
        </w:rPr>
        <w:t xml:space="preserve"> 150</w:t>
      </w:r>
    </w:p>
    <w:p w14:paraId="4183E9D2" w14:textId="77777777" w:rsidR="00E65041" w:rsidRDefault="00E65041">
      <w:pPr>
        <w:rPr>
          <w:rFonts w:ascii="Arial" w:hAnsi="Arial" w:cs="Arial"/>
          <w:sz w:val="24"/>
          <w:szCs w:val="24"/>
        </w:rPr>
      </w:pPr>
      <w:r>
        <w:rPr>
          <w:rFonts w:ascii="Arial" w:hAnsi="Arial" w:cs="Arial"/>
          <w:sz w:val="24"/>
          <w:szCs w:val="24"/>
        </w:rPr>
        <w:br w:type="page"/>
      </w:r>
    </w:p>
    <w:p w14:paraId="1C49B47B" w14:textId="77777777" w:rsidR="00B2615D" w:rsidRPr="00CD10BE" w:rsidRDefault="00EF4933" w:rsidP="00072357">
      <w:pPr>
        <w:pStyle w:val="Heading2"/>
        <w:rPr>
          <w:i/>
          <w:iCs/>
        </w:rPr>
      </w:pPr>
      <w:r w:rsidRPr="00CD10BE">
        <w:lastRenderedPageBreak/>
        <w:t>Assessment methods</w:t>
      </w:r>
    </w:p>
    <w:p w14:paraId="7F14E902" w14:textId="363A359E" w:rsidR="00696FF5" w:rsidRPr="00CD10BE" w:rsidRDefault="00696FF5" w:rsidP="00E65041">
      <w:pPr>
        <w:pStyle w:val="header2"/>
        <w:numPr>
          <w:ilvl w:val="1"/>
          <w:numId w:val="18"/>
        </w:numPr>
        <w:rPr>
          <w:b w:val="0"/>
          <w:bCs/>
          <w:i/>
          <w:iCs/>
        </w:rPr>
      </w:pPr>
      <w:r w:rsidRPr="00CD10BE">
        <w:rPr>
          <w:b w:val="0"/>
          <w:bCs/>
          <w:iCs/>
        </w:rPr>
        <w:t>Main assessment methods</w:t>
      </w:r>
    </w:p>
    <w:p w14:paraId="3C81D931" w14:textId="77777777" w:rsidR="00CD10BE" w:rsidRDefault="005C32F7" w:rsidP="00CD10BE">
      <w:pPr>
        <w:pStyle w:val="ListParagraph"/>
        <w:numPr>
          <w:ilvl w:val="0"/>
          <w:numId w:val="17"/>
        </w:numPr>
        <w:spacing w:after="120" w:line="240" w:lineRule="auto"/>
        <w:ind w:right="543"/>
        <w:rPr>
          <w:rFonts w:ascii="Arial" w:hAnsi="Arial" w:cs="Arial"/>
          <w:iCs/>
          <w:sz w:val="24"/>
          <w:szCs w:val="24"/>
        </w:rPr>
      </w:pPr>
      <w:r w:rsidRPr="00CD10BE">
        <w:rPr>
          <w:rFonts w:ascii="Arial" w:hAnsi="Arial" w:cs="Arial"/>
          <w:iCs/>
          <w:sz w:val="24"/>
          <w:szCs w:val="24"/>
        </w:rPr>
        <w:t>Essay 1 (1,500 words) – 45%</w:t>
      </w:r>
    </w:p>
    <w:p w14:paraId="096628DE" w14:textId="77777777" w:rsidR="00CD10BE" w:rsidRDefault="005C32F7" w:rsidP="00CD10BE">
      <w:pPr>
        <w:pStyle w:val="ListParagraph"/>
        <w:numPr>
          <w:ilvl w:val="0"/>
          <w:numId w:val="17"/>
        </w:numPr>
        <w:spacing w:after="120" w:line="240" w:lineRule="auto"/>
        <w:ind w:right="543"/>
        <w:rPr>
          <w:rFonts w:ascii="Arial" w:hAnsi="Arial" w:cs="Arial"/>
          <w:iCs/>
          <w:sz w:val="24"/>
          <w:szCs w:val="24"/>
        </w:rPr>
      </w:pPr>
      <w:r w:rsidRPr="00CD10BE">
        <w:rPr>
          <w:rFonts w:ascii="Arial" w:hAnsi="Arial" w:cs="Arial"/>
          <w:iCs/>
          <w:sz w:val="24"/>
          <w:szCs w:val="24"/>
        </w:rPr>
        <w:t>Essay 2 (1,500 words) – 45%</w:t>
      </w:r>
    </w:p>
    <w:p w14:paraId="603BE617" w14:textId="4BDD71DE" w:rsidR="003F3578" w:rsidRPr="00CD10BE" w:rsidRDefault="005C32F7" w:rsidP="00CD10BE">
      <w:pPr>
        <w:pStyle w:val="ListParagraph"/>
        <w:numPr>
          <w:ilvl w:val="0"/>
          <w:numId w:val="17"/>
        </w:numPr>
        <w:spacing w:after="120" w:line="240" w:lineRule="auto"/>
        <w:ind w:right="543"/>
        <w:rPr>
          <w:rFonts w:ascii="Arial" w:hAnsi="Arial" w:cs="Arial"/>
          <w:iCs/>
          <w:sz w:val="24"/>
          <w:szCs w:val="24"/>
        </w:rPr>
      </w:pPr>
      <w:r w:rsidRPr="00CD10BE">
        <w:rPr>
          <w:rFonts w:ascii="Arial" w:hAnsi="Arial" w:cs="Arial"/>
          <w:iCs/>
          <w:sz w:val="24"/>
          <w:szCs w:val="24"/>
        </w:rPr>
        <w:t>Presentation (5 minutes) – 10%</w:t>
      </w:r>
    </w:p>
    <w:p w14:paraId="74F6DDA3" w14:textId="1E12F706" w:rsidR="008D4447" w:rsidRPr="00CD10BE" w:rsidRDefault="004041C9" w:rsidP="00CD10BE">
      <w:pPr>
        <w:spacing w:after="120" w:line="240" w:lineRule="auto"/>
        <w:ind w:left="426" w:right="543" w:firstLine="294"/>
        <w:rPr>
          <w:rFonts w:ascii="Arial" w:hAnsi="Arial" w:cs="Arial"/>
          <w:iCs/>
          <w:sz w:val="24"/>
          <w:szCs w:val="24"/>
        </w:rPr>
      </w:pPr>
      <w:r w:rsidRPr="00CD10BE">
        <w:rPr>
          <w:rFonts w:ascii="Arial" w:hAnsi="Arial" w:cs="Arial"/>
          <w:iCs/>
          <w:sz w:val="24"/>
          <w:szCs w:val="24"/>
        </w:rPr>
        <w:t xml:space="preserve">Level distinguished by challenge and questions </w:t>
      </w:r>
      <w:proofErr w:type="gramStart"/>
      <w:r w:rsidRPr="00CD10BE">
        <w:rPr>
          <w:rFonts w:ascii="Arial" w:hAnsi="Arial" w:cs="Arial"/>
          <w:iCs/>
          <w:sz w:val="24"/>
          <w:szCs w:val="24"/>
        </w:rPr>
        <w:t>set</w:t>
      </w:r>
      <w:proofErr w:type="gramEnd"/>
    </w:p>
    <w:p w14:paraId="589B6510" w14:textId="77777777" w:rsidR="004041C9" w:rsidRPr="008D4447" w:rsidRDefault="004041C9" w:rsidP="009D52D0">
      <w:pPr>
        <w:spacing w:after="120" w:line="240" w:lineRule="auto"/>
        <w:ind w:left="426" w:right="543"/>
        <w:rPr>
          <w:rFonts w:ascii="Arial" w:hAnsi="Arial" w:cs="Arial"/>
          <w:b/>
          <w:iCs/>
          <w:sz w:val="24"/>
          <w:szCs w:val="24"/>
        </w:rPr>
      </w:pPr>
    </w:p>
    <w:p w14:paraId="3DA1BBE3" w14:textId="06A3E9E8"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E6504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AF03D7A" w14:textId="77777777" w:rsidR="005C32F7" w:rsidRPr="00FD235D" w:rsidRDefault="005C32F7" w:rsidP="005C32F7">
      <w:pPr>
        <w:pStyle w:val="ListParagraph"/>
        <w:numPr>
          <w:ilvl w:val="0"/>
          <w:numId w:val="12"/>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0B1CF1B" w14:textId="77777777" w:rsidR="00B72470" w:rsidRDefault="00B72470" w:rsidP="009D52D0">
      <w:pPr>
        <w:spacing w:after="120" w:line="240" w:lineRule="auto"/>
        <w:ind w:left="426" w:right="543"/>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38943D03" w:rsidR="001C1787" w:rsidRDefault="006F3F8B" w:rsidP="00EE26F3">
      <w:pPr>
        <w:pStyle w:val="Heading2"/>
      </w:pPr>
      <w:r w:rsidRPr="009D52D0">
        <w:t xml:space="preserve">Map of </w:t>
      </w:r>
      <w:r w:rsidR="00883204" w:rsidRPr="009D52D0">
        <w:t xml:space="preserve">module learning outcomes </w:t>
      </w:r>
      <w:r w:rsidR="00B30E07" w:rsidRPr="009D52D0">
        <w:t xml:space="preserve">(sections </w:t>
      </w:r>
      <w:r w:rsidR="00CD10BE">
        <w:t>8</w:t>
      </w:r>
      <w:r w:rsidR="00B30E07" w:rsidRPr="009D52D0">
        <w:t xml:space="preserve"> &amp; </w:t>
      </w:r>
      <w:r w:rsidR="00CD10BE">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29F57C99" w14:textId="77777777" w:rsidR="00CD10BE" w:rsidRPr="00CD10BE" w:rsidRDefault="00CD10BE" w:rsidP="00CD10BE"/>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10300" w:type="dxa"/>
        <w:tblInd w:w="610" w:type="dxa"/>
        <w:tblLayout w:type="fixed"/>
        <w:tblLook w:val="04A0" w:firstRow="1" w:lastRow="0" w:firstColumn="1" w:lastColumn="0" w:noHBand="0" w:noVBand="1"/>
      </w:tblPr>
      <w:tblGrid>
        <w:gridCol w:w="1937"/>
        <w:gridCol w:w="425"/>
        <w:gridCol w:w="425"/>
        <w:gridCol w:w="567"/>
        <w:gridCol w:w="426"/>
        <w:gridCol w:w="567"/>
        <w:gridCol w:w="567"/>
        <w:gridCol w:w="567"/>
        <w:gridCol w:w="567"/>
        <w:gridCol w:w="567"/>
        <w:gridCol w:w="567"/>
        <w:gridCol w:w="425"/>
        <w:gridCol w:w="567"/>
        <w:gridCol w:w="567"/>
        <w:gridCol w:w="567"/>
        <w:gridCol w:w="567"/>
        <w:gridCol w:w="425"/>
      </w:tblGrid>
      <w:tr w:rsidR="00D57D2C" w:rsidRPr="009D52D0" w14:paraId="5413EC92" w14:textId="463FCF5C" w:rsidTr="00D57D2C">
        <w:trPr>
          <w:tblHeader/>
        </w:trPr>
        <w:tc>
          <w:tcPr>
            <w:tcW w:w="1937" w:type="dxa"/>
            <w:shd w:val="clear" w:color="auto" w:fill="D9D9D9" w:themeFill="background1" w:themeFillShade="D9"/>
          </w:tcPr>
          <w:p w14:paraId="140365DD" w14:textId="77777777" w:rsidR="00D80904" w:rsidRPr="009D52D0" w:rsidRDefault="00D80904" w:rsidP="00D80904">
            <w:pPr>
              <w:spacing w:after="120"/>
              <w:ind w:left="33" w:right="543"/>
              <w:rPr>
                <w:rFonts w:ascii="Arial" w:hAnsi="Arial" w:cs="Arial"/>
                <w:b/>
                <w:sz w:val="20"/>
                <w:szCs w:val="20"/>
              </w:rPr>
            </w:pPr>
            <w:bookmarkStart w:id="0" w:name="_Hlk150262974"/>
            <w:r w:rsidRPr="009D52D0">
              <w:rPr>
                <w:rFonts w:ascii="Arial" w:hAnsi="Arial" w:cs="Arial"/>
                <w:b/>
                <w:sz w:val="20"/>
                <w:szCs w:val="20"/>
              </w:rPr>
              <w:t>Module learning outcome</w:t>
            </w:r>
          </w:p>
        </w:tc>
        <w:tc>
          <w:tcPr>
            <w:tcW w:w="425" w:type="dxa"/>
          </w:tcPr>
          <w:p w14:paraId="6167848F" w14:textId="77777777" w:rsidR="00D80904" w:rsidRPr="009D52D0" w:rsidRDefault="00D80904" w:rsidP="00D80904">
            <w:pPr>
              <w:spacing w:after="120"/>
              <w:ind w:right="543"/>
              <w:rPr>
                <w:rFonts w:ascii="Arial" w:hAnsi="Arial" w:cs="Arial"/>
                <w:sz w:val="20"/>
                <w:szCs w:val="20"/>
              </w:rPr>
            </w:pPr>
            <w:r w:rsidRPr="009D52D0">
              <w:rPr>
                <w:rFonts w:ascii="Arial" w:hAnsi="Arial" w:cs="Arial"/>
                <w:sz w:val="20"/>
                <w:szCs w:val="20"/>
              </w:rPr>
              <w:t>8.1</w:t>
            </w:r>
          </w:p>
        </w:tc>
        <w:tc>
          <w:tcPr>
            <w:tcW w:w="425" w:type="dxa"/>
          </w:tcPr>
          <w:p w14:paraId="5B554168" w14:textId="77777777" w:rsidR="00D80904" w:rsidRPr="009D52D0" w:rsidRDefault="00D80904" w:rsidP="00D80904">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D80904" w:rsidRPr="009D52D0" w:rsidRDefault="00D80904" w:rsidP="00D80904">
            <w:pPr>
              <w:spacing w:after="120"/>
              <w:ind w:right="543"/>
              <w:rPr>
                <w:rFonts w:ascii="Arial" w:hAnsi="Arial" w:cs="Arial"/>
                <w:sz w:val="20"/>
                <w:szCs w:val="20"/>
              </w:rPr>
            </w:pPr>
            <w:r w:rsidRPr="009D52D0">
              <w:rPr>
                <w:rFonts w:ascii="Arial" w:hAnsi="Arial" w:cs="Arial"/>
                <w:sz w:val="20"/>
                <w:szCs w:val="20"/>
              </w:rPr>
              <w:t>8.3</w:t>
            </w:r>
          </w:p>
        </w:tc>
        <w:tc>
          <w:tcPr>
            <w:tcW w:w="426" w:type="dxa"/>
          </w:tcPr>
          <w:p w14:paraId="553BA646" w14:textId="77777777" w:rsidR="00D80904" w:rsidRPr="009D52D0" w:rsidRDefault="00D80904" w:rsidP="00D80904">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D80904" w:rsidRPr="009D52D0" w:rsidRDefault="00D80904" w:rsidP="00D80904">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58829860" w14:textId="4C53F5E1" w:rsidR="00D80904" w:rsidRDefault="00D80904" w:rsidP="00D80904">
            <w:pPr>
              <w:spacing w:after="120"/>
              <w:ind w:right="543"/>
              <w:rPr>
                <w:rFonts w:ascii="Arial" w:hAnsi="Arial" w:cs="Arial"/>
                <w:sz w:val="20"/>
                <w:szCs w:val="20"/>
              </w:rPr>
            </w:pPr>
            <w:r>
              <w:rPr>
                <w:rFonts w:ascii="Arial" w:hAnsi="Arial" w:cs="Arial"/>
                <w:sz w:val="20"/>
                <w:szCs w:val="20"/>
              </w:rPr>
              <w:t>8.6</w:t>
            </w:r>
          </w:p>
        </w:tc>
        <w:tc>
          <w:tcPr>
            <w:tcW w:w="567" w:type="dxa"/>
          </w:tcPr>
          <w:p w14:paraId="09A71032" w14:textId="3BF532BF" w:rsidR="00D80904" w:rsidRDefault="00D80904" w:rsidP="00D80904">
            <w:pPr>
              <w:spacing w:after="120"/>
              <w:ind w:right="543"/>
              <w:rPr>
                <w:rFonts w:ascii="Arial" w:hAnsi="Arial" w:cs="Arial"/>
                <w:sz w:val="20"/>
                <w:szCs w:val="20"/>
              </w:rPr>
            </w:pPr>
            <w:r>
              <w:rPr>
                <w:rFonts w:ascii="Arial" w:hAnsi="Arial" w:cs="Arial"/>
                <w:sz w:val="20"/>
                <w:szCs w:val="20"/>
              </w:rPr>
              <w:t>8.7</w:t>
            </w:r>
          </w:p>
        </w:tc>
        <w:tc>
          <w:tcPr>
            <w:tcW w:w="567" w:type="dxa"/>
          </w:tcPr>
          <w:p w14:paraId="39CE31B8" w14:textId="5B4DACB7" w:rsidR="00D80904" w:rsidRDefault="00D80904" w:rsidP="00D80904">
            <w:pPr>
              <w:spacing w:after="120"/>
              <w:ind w:right="543"/>
              <w:rPr>
                <w:rFonts w:ascii="Arial" w:hAnsi="Arial" w:cs="Arial"/>
                <w:sz w:val="20"/>
                <w:szCs w:val="20"/>
              </w:rPr>
            </w:pPr>
            <w:r>
              <w:rPr>
                <w:rFonts w:ascii="Arial" w:hAnsi="Arial" w:cs="Arial"/>
                <w:sz w:val="20"/>
                <w:szCs w:val="20"/>
              </w:rPr>
              <w:t>8.8</w:t>
            </w:r>
          </w:p>
        </w:tc>
        <w:tc>
          <w:tcPr>
            <w:tcW w:w="567" w:type="dxa"/>
          </w:tcPr>
          <w:p w14:paraId="5833CF7D" w14:textId="59B79EC6" w:rsidR="00D80904" w:rsidRDefault="00D80904" w:rsidP="00D80904">
            <w:pPr>
              <w:spacing w:after="120"/>
              <w:ind w:right="543"/>
              <w:rPr>
                <w:rFonts w:ascii="Arial" w:hAnsi="Arial" w:cs="Arial"/>
                <w:sz w:val="20"/>
                <w:szCs w:val="20"/>
              </w:rPr>
            </w:pPr>
            <w:r>
              <w:rPr>
                <w:rFonts w:ascii="Arial" w:hAnsi="Arial" w:cs="Arial"/>
                <w:sz w:val="20"/>
                <w:szCs w:val="20"/>
              </w:rPr>
              <w:t>8.9</w:t>
            </w:r>
          </w:p>
        </w:tc>
        <w:tc>
          <w:tcPr>
            <w:tcW w:w="567" w:type="dxa"/>
          </w:tcPr>
          <w:p w14:paraId="729BCE3B" w14:textId="18446897" w:rsidR="00D80904" w:rsidRPr="009D52D0" w:rsidRDefault="00D80904" w:rsidP="00D80904">
            <w:pPr>
              <w:spacing w:after="120"/>
              <w:ind w:right="543"/>
              <w:rPr>
                <w:rFonts w:ascii="Arial" w:hAnsi="Arial" w:cs="Arial"/>
                <w:sz w:val="20"/>
                <w:szCs w:val="20"/>
              </w:rPr>
            </w:pPr>
            <w:r>
              <w:rPr>
                <w:rFonts w:ascii="Arial" w:hAnsi="Arial" w:cs="Arial"/>
                <w:sz w:val="20"/>
                <w:szCs w:val="20"/>
              </w:rPr>
              <w:t>8.10</w:t>
            </w:r>
          </w:p>
        </w:tc>
        <w:tc>
          <w:tcPr>
            <w:tcW w:w="425" w:type="dxa"/>
          </w:tcPr>
          <w:p w14:paraId="3B577D4A" w14:textId="31039C9C" w:rsidR="00D80904" w:rsidRPr="009D52D0" w:rsidRDefault="00D80904" w:rsidP="00D80904">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D80904" w:rsidRPr="009D52D0" w:rsidRDefault="00D80904" w:rsidP="00D80904">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D80904" w:rsidRPr="009D52D0" w:rsidRDefault="00D80904" w:rsidP="00D80904">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798DC4F" w14:textId="37DE8147" w:rsidR="00D80904" w:rsidRDefault="00D80904" w:rsidP="00D80904">
            <w:pPr>
              <w:spacing w:after="120"/>
              <w:ind w:right="543"/>
              <w:rPr>
                <w:rFonts w:ascii="Arial" w:hAnsi="Arial" w:cs="Arial"/>
                <w:sz w:val="20"/>
                <w:szCs w:val="20"/>
              </w:rPr>
            </w:pPr>
            <w:r>
              <w:rPr>
                <w:rFonts w:ascii="Arial" w:hAnsi="Arial" w:cs="Arial"/>
                <w:sz w:val="20"/>
                <w:szCs w:val="20"/>
              </w:rPr>
              <w:t>9.4</w:t>
            </w:r>
          </w:p>
        </w:tc>
        <w:tc>
          <w:tcPr>
            <w:tcW w:w="567" w:type="dxa"/>
          </w:tcPr>
          <w:p w14:paraId="0CF79D55" w14:textId="09C31B62" w:rsidR="00D80904" w:rsidRPr="009D52D0" w:rsidRDefault="00D80904" w:rsidP="00D80904">
            <w:pPr>
              <w:spacing w:after="120"/>
              <w:ind w:right="543"/>
              <w:rPr>
                <w:rFonts w:ascii="Arial" w:hAnsi="Arial" w:cs="Arial"/>
                <w:sz w:val="20"/>
                <w:szCs w:val="20"/>
              </w:rPr>
            </w:pPr>
            <w:r>
              <w:rPr>
                <w:rFonts w:ascii="Arial" w:hAnsi="Arial" w:cs="Arial"/>
                <w:sz w:val="20"/>
                <w:szCs w:val="20"/>
              </w:rPr>
              <w:t>9.5</w:t>
            </w:r>
          </w:p>
        </w:tc>
        <w:tc>
          <w:tcPr>
            <w:tcW w:w="425" w:type="dxa"/>
          </w:tcPr>
          <w:p w14:paraId="1902E746" w14:textId="7F5BBC2B" w:rsidR="00D80904" w:rsidRDefault="00D80904" w:rsidP="00D80904">
            <w:pPr>
              <w:spacing w:after="120"/>
              <w:ind w:right="543"/>
              <w:rPr>
                <w:rFonts w:ascii="Arial" w:hAnsi="Arial" w:cs="Arial"/>
                <w:sz w:val="20"/>
                <w:szCs w:val="20"/>
              </w:rPr>
            </w:pPr>
            <w:r>
              <w:rPr>
                <w:rFonts w:ascii="Arial" w:hAnsi="Arial" w:cs="Arial"/>
                <w:sz w:val="20"/>
                <w:szCs w:val="20"/>
              </w:rPr>
              <w:t>9.6</w:t>
            </w:r>
          </w:p>
        </w:tc>
      </w:tr>
      <w:tr w:rsidR="00D57D2C" w:rsidRPr="009D52D0" w14:paraId="780DC4A5" w14:textId="3483E0F0" w:rsidTr="00D57D2C">
        <w:tc>
          <w:tcPr>
            <w:tcW w:w="1937" w:type="dxa"/>
          </w:tcPr>
          <w:p w14:paraId="16F79E00" w14:textId="77777777" w:rsidR="00D80904" w:rsidRPr="009D52D0" w:rsidRDefault="00D80904" w:rsidP="00D80904">
            <w:pPr>
              <w:spacing w:after="120"/>
              <w:ind w:right="543"/>
              <w:rPr>
                <w:rFonts w:ascii="Arial" w:hAnsi="Arial" w:cs="Arial"/>
                <w:b/>
                <w:sz w:val="20"/>
                <w:szCs w:val="20"/>
              </w:rPr>
            </w:pPr>
            <w:r w:rsidRPr="009D52D0">
              <w:rPr>
                <w:rFonts w:ascii="Arial" w:hAnsi="Arial" w:cs="Arial"/>
                <w:b/>
                <w:sz w:val="20"/>
                <w:szCs w:val="20"/>
              </w:rPr>
              <w:t>Private Study</w:t>
            </w:r>
          </w:p>
        </w:tc>
        <w:tc>
          <w:tcPr>
            <w:tcW w:w="425" w:type="dxa"/>
          </w:tcPr>
          <w:p w14:paraId="34752F0E" w14:textId="60E8CC2A"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425" w:type="dxa"/>
          </w:tcPr>
          <w:p w14:paraId="0E9B09C0" w14:textId="60BE3B74"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F2EAB35"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426" w:type="dxa"/>
          </w:tcPr>
          <w:p w14:paraId="45C64561" w14:textId="4563B877"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F7113BB"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65E8BF4D" w14:textId="6E12633F"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3E3851FF" w14:textId="52765BA6"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6C7F8B13" w14:textId="21A6E193"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4B663D25" w14:textId="1A2877F5"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3E3674E0" w14:textId="1D8EA449"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425" w:type="dxa"/>
          </w:tcPr>
          <w:p w14:paraId="2A716802" w14:textId="54B85234"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73AC650"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E010244"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27760934" w14:textId="0441336E"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6EAEF19A" w14:textId="545EAB32"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425" w:type="dxa"/>
          </w:tcPr>
          <w:p w14:paraId="42592929" w14:textId="4EDA8BC2" w:rsidR="00D80904" w:rsidRDefault="00D80904" w:rsidP="00D80904">
            <w:pPr>
              <w:spacing w:after="120"/>
              <w:ind w:right="543"/>
              <w:rPr>
                <w:rFonts w:ascii="Arial" w:hAnsi="Arial" w:cs="Arial"/>
                <w:b/>
                <w:sz w:val="20"/>
                <w:szCs w:val="20"/>
              </w:rPr>
            </w:pPr>
            <w:r>
              <w:rPr>
                <w:rFonts w:ascii="Arial" w:hAnsi="Arial" w:cs="Arial"/>
                <w:b/>
                <w:sz w:val="20"/>
                <w:szCs w:val="20"/>
              </w:rPr>
              <w:t>x</w:t>
            </w:r>
          </w:p>
        </w:tc>
      </w:tr>
      <w:tr w:rsidR="00D57D2C" w:rsidRPr="009D52D0" w14:paraId="5C50A519" w14:textId="419FE8F8" w:rsidTr="00D57D2C">
        <w:tc>
          <w:tcPr>
            <w:tcW w:w="1937" w:type="dxa"/>
          </w:tcPr>
          <w:p w14:paraId="433DE3A7" w14:textId="2E147492" w:rsidR="00D80904" w:rsidRPr="00D158F4" w:rsidRDefault="00D80904" w:rsidP="00D80904">
            <w:pPr>
              <w:spacing w:after="120"/>
              <w:ind w:right="543"/>
              <w:rPr>
                <w:rFonts w:ascii="Arial" w:hAnsi="Arial" w:cs="Arial"/>
                <w:b/>
                <w:sz w:val="20"/>
                <w:szCs w:val="20"/>
              </w:rPr>
            </w:pPr>
            <w:r>
              <w:rPr>
                <w:rFonts w:ascii="Arial" w:hAnsi="Arial" w:cs="Arial"/>
                <w:b/>
                <w:sz w:val="20"/>
                <w:szCs w:val="20"/>
              </w:rPr>
              <w:t>Lecture</w:t>
            </w:r>
          </w:p>
        </w:tc>
        <w:tc>
          <w:tcPr>
            <w:tcW w:w="425" w:type="dxa"/>
          </w:tcPr>
          <w:p w14:paraId="3853654B" w14:textId="04DA00CF"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425" w:type="dxa"/>
          </w:tcPr>
          <w:p w14:paraId="7261D01A" w14:textId="77777777" w:rsidR="00D80904" w:rsidRPr="009D52D0" w:rsidRDefault="00D80904" w:rsidP="00D80904">
            <w:pPr>
              <w:spacing w:after="120"/>
              <w:ind w:right="543"/>
              <w:rPr>
                <w:rFonts w:ascii="Arial" w:hAnsi="Arial" w:cs="Arial"/>
                <w:b/>
                <w:sz w:val="20"/>
                <w:szCs w:val="20"/>
              </w:rPr>
            </w:pPr>
          </w:p>
        </w:tc>
        <w:tc>
          <w:tcPr>
            <w:tcW w:w="567" w:type="dxa"/>
          </w:tcPr>
          <w:p w14:paraId="2D7957D4" w14:textId="7805C190"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426" w:type="dxa"/>
          </w:tcPr>
          <w:p w14:paraId="232B2686" w14:textId="482DA14D"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77777777" w:rsidR="00D80904" w:rsidRPr="009D52D0" w:rsidRDefault="00D80904" w:rsidP="00D80904">
            <w:pPr>
              <w:spacing w:after="120"/>
              <w:ind w:right="543"/>
              <w:rPr>
                <w:rFonts w:ascii="Arial" w:hAnsi="Arial" w:cs="Arial"/>
                <w:b/>
                <w:sz w:val="20"/>
                <w:szCs w:val="20"/>
              </w:rPr>
            </w:pPr>
          </w:p>
        </w:tc>
        <w:tc>
          <w:tcPr>
            <w:tcW w:w="567" w:type="dxa"/>
          </w:tcPr>
          <w:p w14:paraId="5C5D2FA7" w14:textId="24EC7E64"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01C4348E" w14:textId="6CBE5203" w:rsidR="00D80904" w:rsidRDefault="00D80904" w:rsidP="00D80904">
            <w:pPr>
              <w:spacing w:after="120"/>
              <w:ind w:right="543"/>
              <w:rPr>
                <w:rFonts w:ascii="Arial" w:hAnsi="Arial" w:cs="Arial"/>
                <w:b/>
                <w:sz w:val="20"/>
                <w:szCs w:val="20"/>
              </w:rPr>
            </w:pPr>
          </w:p>
        </w:tc>
        <w:tc>
          <w:tcPr>
            <w:tcW w:w="567" w:type="dxa"/>
          </w:tcPr>
          <w:p w14:paraId="38CAB417" w14:textId="1FB977C1"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3B184FFC" w14:textId="2933EE26"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2DB6EEC6" w14:textId="5605E468" w:rsidR="00D80904" w:rsidRPr="009D52D0" w:rsidRDefault="00D80904" w:rsidP="00D80904">
            <w:pPr>
              <w:spacing w:after="120"/>
              <w:ind w:right="543"/>
              <w:rPr>
                <w:rFonts w:ascii="Arial" w:hAnsi="Arial" w:cs="Arial"/>
                <w:b/>
                <w:sz w:val="20"/>
                <w:szCs w:val="20"/>
              </w:rPr>
            </w:pPr>
          </w:p>
        </w:tc>
        <w:tc>
          <w:tcPr>
            <w:tcW w:w="425" w:type="dxa"/>
          </w:tcPr>
          <w:p w14:paraId="2AE9F109" w14:textId="2A522DE2" w:rsidR="00D80904" w:rsidRPr="009D52D0" w:rsidRDefault="00D80904" w:rsidP="00D80904">
            <w:pPr>
              <w:spacing w:after="120"/>
              <w:ind w:right="543"/>
              <w:rPr>
                <w:rFonts w:ascii="Arial" w:hAnsi="Arial" w:cs="Arial"/>
                <w:b/>
                <w:sz w:val="20"/>
                <w:szCs w:val="20"/>
              </w:rPr>
            </w:pPr>
          </w:p>
        </w:tc>
        <w:tc>
          <w:tcPr>
            <w:tcW w:w="567" w:type="dxa"/>
          </w:tcPr>
          <w:p w14:paraId="6BD0A090" w14:textId="7248E347"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7777777" w:rsidR="00D80904" w:rsidRPr="009D52D0" w:rsidRDefault="00D80904" w:rsidP="00D80904">
            <w:pPr>
              <w:spacing w:after="120"/>
              <w:ind w:right="543"/>
              <w:rPr>
                <w:rFonts w:ascii="Arial" w:hAnsi="Arial" w:cs="Arial"/>
                <w:b/>
                <w:sz w:val="20"/>
                <w:szCs w:val="20"/>
              </w:rPr>
            </w:pPr>
          </w:p>
        </w:tc>
        <w:tc>
          <w:tcPr>
            <w:tcW w:w="567" w:type="dxa"/>
          </w:tcPr>
          <w:p w14:paraId="1076584F" w14:textId="77777777" w:rsidR="00D80904" w:rsidRDefault="00D80904" w:rsidP="00D80904">
            <w:pPr>
              <w:spacing w:after="120"/>
              <w:ind w:right="543"/>
              <w:rPr>
                <w:rFonts w:ascii="Arial" w:hAnsi="Arial" w:cs="Arial"/>
                <w:b/>
                <w:sz w:val="20"/>
                <w:szCs w:val="20"/>
              </w:rPr>
            </w:pPr>
          </w:p>
        </w:tc>
        <w:tc>
          <w:tcPr>
            <w:tcW w:w="567" w:type="dxa"/>
          </w:tcPr>
          <w:p w14:paraId="72B14752" w14:textId="42393D79" w:rsidR="00D80904" w:rsidRPr="009D52D0" w:rsidRDefault="00436F5E" w:rsidP="00D80904">
            <w:pPr>
              <w:spacing w:after="120"/>
              <w:ind w:right="543"/>
              <w:rPr>
                <w:rFonts w:ascii="Arial" w:hAnsi="Arial" w:cs="Arial"/>
                <w:b/>
                <w:sz w:val="20"/>
                <w:szCs w:val="20"/>
              </w:rPr>
            </w:pPr>
            <w:r>
              <w:rPr>
                <w:rFonts w:ascii="Arial" w:hAnsi="Arial" w:cs="Arial"/>
                <w:b/>
                <w:sz w:val="20"/>
                <w:szCs w:val="20"/>
              </w:rPr>
              <w:t>x</w:t>
            </w:r>
          </w:p>
        </w:tc>
        <w:tc>
          <w:tcPr>
            <w:tcW w:w="425" w:type="dxa"/>
          </w:tcPr>
          <w:p w14:paraId="2EB94318" w14:textId="77777777" w:rsidR="00D80904" w:rsidRDefault="00D80904" w:rsidP="00D80904">
            <w:pPr>
              <w:spacing w:after="120"/>
              <w:ind w:right="543"/>
              <w:rPr>
                <w:rFonts w:ascii="Arial" w:hAnsi="Arial" w:cs="Arial"/>
                <w:b/>
                <w:sz w:val="20"/>
                <w:szCs w:val="20"/>
              </w:rPr>
            </w:pPr>
          </w:p>
        </w:tc>
      </w:tr>
      <w:tr w:rsidR="00D57D2C" w:rsidRPr="009D52D0" w14:paraId="460BDA99" w14:textId="47EE7757" w:rsidTr="00D57D2C">
        <w:tc>
          <w:tcPr>
            <w:tcW w:w="1937" w:type="dxa"/>
          </w:tcPr>
          <w:p w14:paraId="1CDAA785" w14:textId="4440014D" w:rsidR="00D80904" w:rsidRPr="00D158F4" w:rsidRDefault="00D80904" w:rsidP="00D80904">
            <w:pPr>
              <w:spacing w:after="120"/>
              <w:ind w:right="543"/>
              <w:rPr>
                <w:rFonts w:ascii="Arial" w:hAnsi="Arial" w:cs="Arial"/>
                <w:b/>
                <w:sz w:val="20"/>
                <w:szCs w:val="20"/>
              </w:rPr>
            </w:pPr>
            <w:r w:rsidRPr="00D158F4">
              <w:rPr>
                <w:rFonts w:ascii="Arial" w:hAnsi="Arial" w:cs="Arial"/>
                <w:b/>
                <w:sz w:val="20"/>
                <w:szCs w:val="20"/>
              </w:rPr>
              <w:t>Seminar</w:t>
            </w:r>
          </w:p>
        </w:tc>
        <w:tc>
          <w:tcPr>
            <w:tcW w:w="425" w:type="dxa"/>
          </w:tcPr>
          <w:p w14:paraId="0B596153" w14:textId="7FF98CEC"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425" w:type="dxa"/>
          </w:tcPr>
          <w:p w14:paraId="7EF775FB" w14:textId="6AA6D554"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60E73709"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426" w:type="dxa"/>
          </w:tcPr>
          <w:p w14:paraId="29E92B33" w14:textId="3CC7F363"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1BEA2014"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2FEFB90D" w14:textId="31306F37"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0B8A07EF" w14:textId="2A274D60"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5C3DA786" w14:textId="40D01EC9"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13634C65" w14:textId="0B39E6BB"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7ABA7A30" w14:textId="47554204"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425" w:type="dxa"/>
          </w:tcPr>
          <w:p w14:paraId="1C240711" w14:textId="491247DA"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371DD262"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7A55184E" w:rsidR="00D80904" w:rsidRPr="009D52D0"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15210D57" w14:textId="6F4DA403"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567" w:type="dxa"/>
          </w:tcPr>
          <w:p w14:paraId="4AE2F35D" w14:textId="109A08CB" w:rsidR="00D80904" w:rsidRDefault="00D80904" w:rsidP="00D80904">
            <w:pPr>
              <w:spacing w:after="120"/>
              <w:ind w:right="543"/>
              <w:rPr>
                <w:rFonts w:ascii="Arial" w:hAnsi="Arial" w:cs="Arial"/>
                <w:b/>
                <w:sz w:val="20"/>
                <w:szCs w:val="20"/>
              </w:rPr>
            </w:pPr>
            <w:r>
              <w:rPr>
                <w:rFonts w:ascii="Arial" w:hAnsi="Arial" w:cs="Arial"/>
                <w:b/>
                <w:sz w:val="20"/>
                <w:szCs w:val="20"/>
              </w:rPr>
              <w:t>x</w:t>
            </w:r>
          </w:p>
        </w:tc>
        <w:tc>
          <w:tcPr>
            <w:tcW w:w="425" w:type="dxa"/>
          </w:tcPr>
          <w:p w14:paraId="22653048" w14:textId="00501769" w:rsidR="00D80904" w:rsidRDefault="00D80904" w:rsidP="00D80904">
            <w:pPr>
              <w:spacing w:after="120"/>
              <w:ind w:right="543"/>
              <w:rPr>
                <w:rFonts w:ascii="Arial" w:hAnsi="Arial" w:cs="Arial"/>
                <w:b/>
                <w:sz w:val="20"/>
                <w:szCs w:val="20"/>
              </w:rPr>
            </w:pPr>
            <w:r>
              <w:rPr>
                <w:rFonts w:ascii="Arial" w:hAnsi="Arial" w:cs="Arial"/>
                <w:b/>
                <w:sz w:val="20"/>
                <w:szCs w:val="20"/>
              </w:rPr>
              <w:t>x</w:t>
            </w:r>
          </w:p>
        </w:tc>
      </w:tr>
      <w:bookmarkEnd w:id="0"/>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54B69A0B" w14:textId="77777777" w:rsidR="00D57D2C" w:rsidRDefault="00D57D2C" w:rsidP="00636058">
      <w:pPr>
        <w:spacing w:after="120" w:line="240" w:lineRule="auto"/>
        <w:ind w:left="426" w:right="543" w:firstLine="294"/>
        <w:rPr>
          <w:rFonts w:ascii="Arial" w:hAnsi="Arial" w:cs="Arial"/>
          <w:b/>
          <w:iCs/>
          <w:sz w:val="24"/>
          <w:szCs w:val="24"/>
        </w:rPr>
      </w:pPr>
    </w:p>
    <w:p w14:paraId="4EA3F8B1" w14:textId="77777777" w:rsidR="00D57D2C" w:rsidRDefault="00D57D2C" w:rsidP="00636058">
      <w:pPr>
        <w:spacing w:after="120" w:line="240" w:lineRule="auto"/>
        <w:ind w:left="426" w:right="543" w:firstLine="294"/>
        <w:rPr>
          <w:rFonts w:ascii="Arial" w:hAnsi="Arial" w:cs="Arial"/>
          <w:b/>
          <w:iCs/>
          <w:sz w:val="24"/>
          <w:szCs w:val="24"/>
        </w:rPr>
      </w:pPr>
    </w:p>
    <w:tbl>
      <w:tblPr>
        <w:tblStyle w:val="TableGrid"/>
        <w:tblW w:w="10300" w:type="dxa"/>
        <w:tblInd w:w="610" w:type="dxa"/>
        <w:tblLayout w:type="fixed"/>
        <w:tblLook w:val="04A0" w:firstRow="1" w:lastRow="0" w:firstColumn="1" w:lastColumn="0" w:noHBand="0" w:noVBand="1"/>
      </w:tblPr>
      <w:tblGrid>
        <w:gridCol w:w="2079"/>
        <w:gridCol w:w="283"/>
        <w:gridCol w:w="425"/>
        <w:gridCol w:w="567"/>
        <w:gridCol w:w="426"/>
        <w:gridCol w:w="567"/>
        <w:gridCol w:w="567"/>
        <w:gridCol w:w="567"/>
        <w:gridCol w:w="567"/>
        <w:gridCol w:w="567"/>
        <w:gridCol w:w="567"/>
        <w:gridCol w:w="567"/>
        <w:gridCol w:w="567"/>
        <w:gridCol w:w="567"/>
        <w:gridCol w:w="425"/>
        <w:gridCol w:w="567"/>
        <w:gridCol w:w="425"/>
      </w:tblGrid>
      <w:tr w:rsidR="001219AF" w:rsidRPr="009D52D0" w14:paraId="7732861C" w14:textId="77777777" w:rsidTr="00D57D2C">
        <w:trPr>
          <w:tblHeader/>
        </w:trPr>
        <w:tc>
          <w:tcPr>
            <w:tcW w:w="2079" w:type="dxa"/>
            <w:shd w:val="clear" w:color="auto" w:fill="D9D9D9" w:themeFill="background1" w:themeFillShade="D9"/>
          </w:tcPr>
          <w:p w14:paraId="1ABDECA8" w14:textId="77777777" w:rsidR="00D57D2C" w:rsidRPr="009D52D0" w:rsidRDefault="00D57D2C" w:rsidP="008A0211">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283" w:type="dxa"/>
          </w:tcPr>
          <w:p w14:paraId="032CB589" w14:textId="77777777" w:rsidR="00D57D2C" w:rsidRPr="009D52D0" w:rsidRDefault="00D57D2C" w:rsidP="008A0211">
            <w:pPr>
              <w:spacing w:after="120"/>
              <w:ind w:right="543"/>
              <w:rPr>
                <w:rFonts w:ascii="Arial" w:hAnsi="Arial" w:cs="Arial"/>
                <w:sz w:val="20"/>
                <w:szCs w:val="20"/>
              </w:rPr>
            </w:pPr>
            <w:r w:rsidRPr="009D52D0">
              <w:rPr>
                <w:rFonts w:ascii="Arial" w:hAnsi="Arial" w:cs="Arial"/>
                <w:sz w:val="20"/>
                <w:szCs w:val="20"/>
              </w:rPr>
              <w:t>8.1</w:t>
            </w:r>
          </w:p>
        </w:tc>
        <w:tc>
          <w:tcPr>
            <w:tcW w:w="425" w:type="dxa"/>
          </w:tcPr>
          <w:p w14:paraId="653D0DB4" w14:textId="77777777" w:rsidR="00D57D2C" w:rsidRPr="009D52D0" w:rsidRDefault="00D57D2C" w:rsidP="008A0211">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243906D" w14:textId="77777777" w:rsidR="00D57D2C" w:rsidRPr="009D52D0" w:rsidRDefault="00D57D2C" w:rsidP="008A0211">
            <w:pPr>
              <w:spacing w:after="120"/>
              <w:ind w:right="543"/>
              <w:rPr>
                <w:rFonts w:ascii="Arial" w:hAnsi="Arial" w:cs="Arial"/>
                <w:sz w:val="20"/>
                <w:szCs w:val="20"/>
              </w:rPr>
            </w:pPr>
            <w:r w:rsidRPr="009D52D0">
              <w:rPr>
                <w:rFonts w:ascii="Arial" w:hAnsi="Arial" w:cs="Arial"/>
                <w:sz w:val="20"/>
                <w:szCs w:val="20"/>
              </w:rPr>
              <w:t>8.3</w:t>
            </w:r>
          </w:p>
        </w:tc>
        <w:tc>
          <w:tcPr>
            <w:tcW w:w="426" w:type="dxa"/>
          </w:tcPr>
          <w:p w14:paraId="250894DE" w14:textId="77777777" w:rsidR="00D57D2C" w:rsidRPr="009D52D0" w:rsidRDefault="00D57D2C" w:rsidP="008A0211">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5543D872" w14:textId="77777777" w:rsidR="00D57D2C" w:rsidRPr="009D52D0" w:rsidRDefault="00D57D2C" w:rsidP="008A0211">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6D3786A" w14:textId="77777777" w:rsidR="00D57D2C" w:rsidRDefault="00D57D2C" w:rsidP="008A0211">
            <w:pPr>
              <w:spacing w:after="120"/>
              <w:ind w:right="543"/>
              <w:rPr>
                <w:rFonts w:ascii="Arial" w:hAnsi="Arial" w:cs="Arial"/>
                <w:sz w:val="20"/>
                <w:szCs w:val="20"/>
              </w:rPr>
            </w:pPr>
            <w:r>
              <w:rPr>
                <w:rFonts w:ascii="Arial" w:hAnsi="Arial" w:cs="Arial"/>
                <w:sz w:val="20"/>
                <w:szCs w:val="20"/>
              </w:rPr>
              <w:t>8.6</w:t>
            </w:r>
          </w:p>
        </w:tc>
        <w:tc>
          <w:tcPr>
            <w:tcW w:w="567" w:type="dxa"/>
          </w:tcPr>
          <w:p w14:paraId="19BF3CAC" w14:textId="77777777" w:rsidR="00D57D2C" w:rsidRDefault="00D57D2C" w:rsidP="008A0211">
            <w:pPr>
              <w:spacing w:after="120"/>
              <w:ind w:right="543"/>
              <w:rPr>
                <w:rFonts w:ascii="Arial" w:hAnsi="Arial" w:cs="Arial"/>
                <w:sz w:val="20"/>
                <w:szCs w:val="20"/>
              </w:rPr>
            </w:pPr>
            <w:r>
              <w:rPr>
                <w:rFonts w:ascii="Arial" w:hAnsi="Arial" w:cs="Arial"/>
                <w:sz w:val="20"/>
                <w:szCs w:val="20"/>
              </w:rPr>
              <w:t>8.7</w:t>
            </w:r>
          </w:p>
        </w:tc>
        <w:tc>
          <w:tcPr>
            <w:tcW w:w="567" w:type="dxa"/>
          </w:tcPr>
          <w:p w14:paraId="588754DF" w14:textId="77777777" w:rsidR="00D57D2C" w:rsidRDefault="00D57D2C" w:rsidP="008A0211">
            <w:pPr>
              <w:spacing w:after="120"/>
              <w:ind w:right="543"/>
              <w:rPr>
                <w:rFonts w:ascii="Arial" w:hAnsi="Arial" w:cs="Arial"/>
                <w:sz w:val="20"/>
                <w:szCs w:val="20"/>
              </w:rPr>
            </w:pPr>
            <w:r>
              <w:rPr>
                <w:rFonts w:ascii="Arial" w:hAnsi="Arial" w:cs="Arial"/>
                <w:sz w:val="20"/>
                <w:szCs w:val="20"/>
              </w:rPr>
              <w:t>8.8</w:t>
            </w:r>
          </w:p>
        </w:tc>
        <w:tc>
          <w:tcPr>
            <w:tcW w:w="567" w:type="dxa"/>
          </w:tcPr>
          <w:p w14:paraId="5ACFC64D" w14:textId="77777777" w:rsidR="00D57D2C" w:rsidRDefault="00D57D2C" w:rsidP="008A0211">
            <w:pPr>
              <w:spacing w:after="120"/>
              <w:ind w:right="543"/>
              <w:rPr>
                <w:rFonts w:ascii="Arial" w:hAnsi="Arial" w:cs="Arial"/>
                <w:sz w:val="20"/>
                <w:szCs w:val="20"/>
              </w:rPr>
            </w:pPr>
            <w:r>
              <w:rPr>
                <w:rFonts w:ascii="Arial" w:hAnsi="Arial" w:cs="Arial"/>
                <w:sz w:val="20"/>
                <w:szCs w:val="20"/>
              </w:rPr>
              <w:t>8.9</w:t>
            </w:r>
          </w:p>
        </w:tc>
        <w:tc>
          <w:tcPr>
            <w:tcW w:w="567" w:type="dxa"/>
          </w:tcPr>
          <w:p w14:paraId="6FF76943" w14:textId="77777777" w:rsidR="00D57D2C" w:rsidRPr="009D52D0" w:rsidRDefault="00D57D2C" w:rsidP="008A0211">
            <w:pPr>
              <w:spacing w:after="120"/>
              <w:ind w:right="543"/>
              <w:rPr>
                <w:rFonts w:ascii="Arial" w:hAnsi="Arial" w:cs="Arial"/>
                <w:sz w:val="20"/>
                <w:szCs w:val="20"/>
              </w:rPr>
            </w:pPr>
            <w:r>
              <w:rPr>
                <w:rFonts w:ascii="Arial" w:hAnsi="Arial" w:cs="Arial"/>
                <w:sz w:val="20"/>
                <w:szCs w:val="20"/>
              </w:rPr>
              <w:t>8.10</w:t>
            </w:r>
          </w:p>
        </w:tc>
        <w:tc>
          <w:tcPr>
            <w:tcW w:w="567" w:type="dxa"/>
          </w:tcPr>
          <w:p w14:paraId="018E21C2" w14:textId="77777777" w:rsidR="00D57D2C" w:rsidRPr="009D52D0" w:rsidRDefault="00D57D2C" w:rsidP="008A0211">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44B1D10A" w14:textId="77777777" w:rsidR="00D57D2C" w:rsidRPr="009D52D0" w:rsidRDefault="00D57D2C" w:rsidP="008A0211">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4AD43FF" w14:textId="77777777" w:rsidR="00D57D2C" w:rsidRPr="009D52D0" w:rsidRDefault="00D57D2C" w:rsidP="008A0211">
            <w:pPr>
              <w:spacing w:after="120"/>
              <w:ind w:right="543"/>
              <w:rPr>
                <w:rFonts w:ascii="Arial" w:hAnsi="Arial" w:cs="Arial"/>
                <w:sz w:val="20"/>
                <w:szCs w:val="20"/>
              </w:rPr>
            </w:pPr>
            <w:r w:rsidRPr="009D52D0">
              <w:rPr>
                <w:rFonts w:ascii="Arial" w:hAnsi="Arial" w:cs="Arial"/>
                <w:sz w:val="20"/>
                <w:szCs w:val="20"/>
              </w:rPr>
              <w:t>9.3</w:t>
            </w:r>
          </w:p>
        </w:tc>
        <w:tc>
          <w:tcPr>
            <w:tcW w:w="425" w:type="dxa"/>
          </w:tcPr>
          <w:p w14:paraId="3616915D" w14:textId="77777777" w:rsidR="00D57D2C" w:rsidRDefault="00D57D2C" w:rsidP="008A0211">
            <w:pPr>
              <w:spacing w:after="120"/>
              <w:ind w:right="543"/>
              <w:rPr>
                <w:rFonts w:ascii="Arial" w:hAnsi="Arial" w:cs="Arial"/>
                <w:sz w:val="20"/>
                <w:szCs w:val="20"/>
              </w:rPr>
            </w:pPr>
            <w:r>
              <w:rPr>
                <w:rFonts w:ascii="Arial" w:hAnsi="Arial" w:cs="Arial"/>
                <w:sz w:val="20"/>
                <w:szCs w:val="20"/>
              </w:rPr>
              <w:t>9.4</w:t>
            </w:r>
          </w:p>
        </w:tc>
        <w:tc>
          <w:tcPr>
            <w:tcW w:w="567" w:type="dxa"/>
          </w:tcPr>
          <w:p w14:paraId="1AD35CDA" w14:textId="77777777" w:rsidR="00D57D2C" w:rsidRPr="009D52D0" w:rsidRDefault="00D57D2C" w:rsidP="008A0211">
            <w:pPr>
              <w:spacing w:after="120"/>
              <w:ind w:right="543"/>
              <w:rPr>
                <w:rFonts w:ascii="Arial" w:hAnsi="Arial" w:cs="Arial"/>
                <w:sz w:val="20"/>
                <w:szCs w:val="20"/>
              </w:rPr>
            </w:pPr>
            <w:r>
              <w:rPr>
                <w:rFonts w:ascii="Arial" w:hAnsi="Arial" w:cs="Arial"/>
                <w:sz w:val="20"/>
                <w:szCs w:val="20"/>
              </w:rPr>
              <w:t>9.5</w:t>
            </w:r>
          </w:p>
        </w:tc>
        <w:tc>
          <w:tcPr>
            <w:tcW w:w="425" w:type="dxa"/>
          </w:tcPr>
          <w:p w14:paraId="399DD649" w14:textId="77777777" w:rsidR="00D57D2C" w:rsidRDefault="00D57D2C" w:rsidP="008A0211">
            <w:pPr>
              <w:spacing w:after="120"/>
              <w:ind w:right="543"/>
              <w:rPr>
                <w:rFonts w:ascii="Arial" w:hAnsi="Arial" w:cs="Arial"/>
                <w:sz w:val="20"/>
                <w:szCs w:val="20"/>
              </w:rPr>
            </w:pPr>
            <w:r>
              <w:rPr>
                <w:rFonts w:ascii="Arial" w:hAnsi="Arial" w:cs="Arial"/>
                <w:sz w:val="20"/>
                <w:szCs w:val="20"/>
              </w:rPr>
              <w:t>9.6</w:t>
            </w:r>
          </w:p>
        </w:tc>
      </w:tr>
      <w:tr w:rsidR="001219AF" w:rsidRPr="009D52D0" w14:paraId="02A7AC0F" w14:textId="77777777" w:rsidTr="00D57D2C">
        <w:tc>
          <w:tcPr>
            <w:tcW w:w="2079" w:type="dxa"/>
          </w:tcPr>
          <w:p w14:paraId="684FC6F9" w14:textId="290F78D7" w:rsidR="00D57D2C" w:rsidRPr="009D52D0" w:rsidRDefault="00D57D2C" w:rsidP="00D57D2C">
            <w:pPr>
              <w:spacing w:after="120"/>
              <w:ind w:right="543"/>
              <w:rPr>
                <w:rFonts w:ascii="Arial" w:hAnsi="Arial" w:cs="Arial"/>
                <w:b/>
                <w:sz w:val="20"/>
                <w:szCs w:val="20"/>
              </w:rPr>
            </w:pPr>
            <w:r w:rsidRPr="00D158F4">
              <w:rPr>
                <w:rFonts w:ascii="Arial" w:hAnsi="Arial" w:cs="Arial"/>
                <w:b/>
                <w:sz w:val="20"/>
                <w:szCs w:val="20"/>
              </w:rPr>
              <w:t>Essay</w:t>
            </w:r>
            <w:r>
              <w:rPr>
                <w:rFonts w:ascii="Arial" w:hAnsi="Arial" w:cs="Arial"/>
                <w:b/>
                <w:sz w:val="20"/>
                <w:szCs w:val="20"/>
              </w:rPr>
              <w:t xml:space="preserve"> 1</w:t>
            </w:r>
          </w:p>
        </w:tc>
        <w:tc>
          <w:tcPr>
            <w:tcW w:w="283" w:type="dxa"/>
          </w:tcPr>
          <w:p w14:paraId="57912063"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75945F50"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581968BC"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6" w:type="dxa"/>
          </w:tcPr>
          <w:p w14:paraId="61D3EB0E"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19ED7478"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4599E726"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3C45888D"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52946AB4"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22CE614C"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62775548"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170F9F99"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4D6A6E66"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071A1347"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0E624491"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6AED23DF"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268620DE"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r>
      <w:tr w:rsidR="001219AF" w:rsidRPr="009D52D0" w14:paraId="14D0B92D" w14:textId="77777777" w:rsidTr="00D57D2C">
        <w:tc>
          <w:tcPr>
            <w:tcW w:w="2079" w:type="dxa"/>
          </w:tcPr>
          <w:p w14:paraId="758072E5" w14:textId="5852A2EF" w:rsidR="00D57D2C" w:rsidRPr="00D158F4" w:rsidRDefault="00D57D2C" w:rsidP="00D57D2C">
            <w:pPr>
              <w:spacing w:after="120"/>
              <w:ind w:right="543"/>
              <w:rPr>
                <w:rFonts w:ascii="Arial" w:hAnsi="Arial" w:cs="Arial"/>
                <w:b/>
                <w:sz w:val="20"/>
                <w:szCs w:val="20"/>
              </w:rPr>
            </w:pPr>
            <w:r>
              <w:rPr>
                <w:rFonts w:ascii="Arial" w:hAnsi="Arial" w:cs="Arial"/>
                <w:b/>
                <w:sz w:val="20"/>
                <w:szCs w:val="20"/>
              </w:rPr>
              <w:t>Essay 2</w:t>
            </w:r>
          </w:p>
        </w:tc>
        <w:tc>
          <w:tcPr>
            <w:tcW w:w="283" w:type="dxa"/>
          </w:tcPr>
          <w:p w14:paraId="5BC4A4EB"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21F7A12B" w14:textId="77777777" w:rsidR="00D57D2C" w:rsidRPr="009D52D0" w:rsidRDefault="00D57D2C" w:rsidP="00D57D2C">
            <w:pPr>
              <w:spacing w:after="120"/>
              <w:ind w:right="543"/>
              <w:rPr>
                <w:rFonts w:ascii="Arial" w:hAnsi="Arial" w:cs="Arial"/>
                <w:b/>
                <w:sz w:val="20"/>
                <w:szCs w:val="20"/>
              </w:rPr>
            </w:pPr>
          </w:p>
        </w:tc>
        <w:tc>
          <w:tcPr>
            <w:tcW w:w="567" w:type="dxa"/>
          </w:tcPr>
          <w:p w14:paraId="33EEA146"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6" w:type="dxa"/>
          </w:tcPr>
          <w:p w14:paraId="64ADCC2D"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7A7EBAB4" w14:textId="4D90D4A4"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6ACD7BDB"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6815731F" w14:textId="483A76A9"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19EE6220"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693734BF"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05EF7C66" w14:textId="05E71E7E"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4F8415F1" w14:textId="0E898D3C"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194AA3EE"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5F7FB215" w14:textId="4DFBF8E2"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40DFBA8D" w14:textId="5687D7E2"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620494C7"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64CC8329" w14:textId="77777777" w:rsidR="00D57D2C" w:rsidRDefault="00D57D2C" w:rsidP="00D57D2C">
            <w:pPr>
              <w:spacing w:after="120"/>
              <w:ind w:right="543"/>
              <w:rPr>
                <w:rFonts w:ascii="Arial" w:hAnsi="Arial" w:cs="Arial"/>
                <w:b/>
                <w:sz w:val="20"/>
                <w:szCs w:val="20"/>
              </w:rPr>
            </w:pPr>
          </w:p>
        </w:tc>
      </w:tr>
      <w:tr w:rsidR="001219AF" w:rsidRPr="009D52D0" w14:paraId="5778BBA6" w14:textId="77777777" w:rsidTr="00D57D2C">
        <w:tc>
          <w:tcPr>
            <w:tcW w:w="2079" w:type="dxa"/>
          </w:tcPr>
          <w:p w14:paraId="265CC1CD" w14:textId="7070DE10" w:rsidR="00D57D2C" w:rsidRPr="00D158F4" w:rsidRDefault="00D57D2C" w:rsidP="00D57D2C">
            <w:pPr>
              <w:spacing w:after="120"/>
              <w:ind w:right="543"/>
              <w:rPr>
                <w:rFonts w:ascii="Arial" w:hAnsi="Arial" w:cs="Arial"/>
                <w:b/>
                <w:sz w:val="20"/>
                <w:szCs w:val="20"/>
              </w:rPr>
            </w:pPr>
            <w:r>
              <w:rPr>
                <w:rFonts w:ascii="Arial" w:hAnsi="Arial" w:cs="Arial"/>
                <w:b/>
                <w:sz w:val="20"/>
                <w:szCs w:val="20"/>
              </w:rPr>
              <w:t>Presentation</w:t>
            </w:r>
          </w:p>
        </w:tc>
        <w:tc>
          <w:tcPr>
            <w:tcW w:w="283" w:type="dxa"/>
          </w:tcPr>
          <w:p w14:paraId="4F838FC4"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052F382F"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7F8B1EB7"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6" w:type="dxa"/>
          </w:tcPr>
          <w:p w14:paraId="172642CD"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31DD70BD"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173ADA54"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47D68FEC"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0D5C2E8C"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24727439"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55E16D7F"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44328338"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60E0CC44"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2B092D23" w14:textId="77777777" w:rsidR="00D57D2C" w:rsidRPr="009D52D0"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1A1568CA"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567" w:type="dxa"/>
          </w:tcPr>
          <w:p w14:paraId="4261D564"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c>
          <w:tcPr>
            <w:tcW w:w="425" w:type="dxa"/>
          </w:tcPr>
          <w:p w14:paraId="3E442629" w14:textId="77777777" w:rsidR="00D57D2C" w:rsidRDefault="00D57D2C" w:rsidP="00D57D2C">
            <w:pPr>
              <w:spacing w:after="120"/>
              <w:ind w:right="543"/>
              <w:rPr>
                <w:rFonts w:ascii="Arial" w:hAnsi="Arial" w:cs="Arial"/>
                <w:b/>
                <w:sz w:val="20"/>
                <w:szCs w:val="20"/>
              </w:rPr>
            </w:pPr>
            <w:r>
              <w:rPr>
                <w:rFonts w:ascii="Arial" w:hAnsi="Arial" w:cs="Arial"/>
                <w:b/>
                <w:sz w:val="20"/>
                <w:szCs w:val="20"/>
              </w:rPr>
              <w:t>x</w:t>
            </w:r>
          </w:p>
        </w:tc>
      </w:tr>
    </w:tbl>
    <w:p w14:paraId="172848FA" w14:textId="0C1402D0" w:rsidR="00E65041" w:rsidRDefault="00E65041" w:rsidP="00D57D2C">
      <w:pPr>
        <w:spacing w:after="120" w:line="240" w:lineRule="auto"/>
        <w:ind w:right="543"/>
        <w:rPr>
          <w:rFonts w:ascii="Arial" w:hAnsi="Arial" w:cs="Arial"/>
          <w:b/>
          <w:iCs/>
          <w:sz w:val="24"/>
          <w:szCs w:val="24"/>
        </w:rPr>
      </w:pPr>
    </w:p>
    <w:p w14:paraId="76BCAF97" w14:textId="77777777" w:rsidR="00E65041" w:rsidRDefault="00E65041">
      <w:pPr>
        <w:rPr>
          <w:rFonts w:ascii="Arial" w:hAnsi="Arial" w:cs="Arial"/>
          <w:b/>
          <w:iCs/>
          <w:sz w:val="24"/>
          <w:szCs w:val="24"/>
        </w:rPr>
      </w:pPr>
      <w:r>
        <w:rPr>
          <w:rFonts w:ascii="Arial" w:hAnsi="Arial" w:cs="Arial"/>
          <w:b/>
          <w:iCs/>
          <w:sz w:val="24"/>
          <w:szCs w:val="24"/>
        </w:rPr>
        <w:br w:type="page"/>
      </w: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0E15C32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627A3">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6934A46C" w:rsidR="009A2D37" w:rsidRDefault="009627A3" w:rsidP="00CD10BE">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12F078ED" w:rsidR="00922E9E" w:rsidRDefault="005C32F7" w:rsidP="00E65041">
      <w:pPr>
        <w:spacing w:after="120" w:line="240" w:lineRule="auto"/>
        <w:ind w:left="567" w:right="543"/>
        <w:jc w:val="both"/>
        <w:rPr>
          <w:rFonts w:ascii="Arial" w:hAnsi="Arial" w:cs="Arial"/>
          <w:sz w:val="24"/>
          <w:szCs w:val="24"/>
        </w:rPr>
      </w:pPr>
      <w:r w:rsidRPr="00C34806">
        <w:rPr>
          <w:rFonts w:ascii="Arial" w:hAnsi="Arial" w:cs="Arial"/>
          <w:iCs/>
          <w:sz w:val="24"/>
          <w:szCs w:val="24"/>
        </w:rPr>
        <w:t>The study of different cultures, in this case ancient Greece and Persia, is, in many respects, an inherently international activity since it invites students to look beyond the society in which they are undertaking their studies (i.e. the U.K.). The internationalism inherent to the study of ancient Greek society is reinforced in this particular module by heightening student awareness of cultural difference through the study of the conceptual nuance of terminology used in ancient Greek society (this understanding of conceptual nuance is central to intercultural competencies (</w:t>
      </w:r>
      <w:proofErr w:type="spellStart"/>
      <w:r w:rsidRPr="00C34806">
        <w:rPr>
          <w:rFonts w:ascii="Arial" w:hAnsi="Arial" w:cs="Arial"/>
          <w:iCs/>
          <w:sz w:val="24"/>
          <w:szCs w:val="24"/>
        </w:rPr>
        <w:t>cf</w:t>
      </w:r>
      <w:proofErr w:type="spellEnd"/>
      <w:r w:rsidRPr="00C34806">
        <w:rPr>
          <w:rFonts w:ascii="Arial" w:hAnsi="Arial" w:cs="Arial"/>
          <w:iCs/>
          <w:sz w:val="24"/>
          <w:szCs w:val="24"/>
        </w:rPr>
        <w:t xml:space="preserve"> Hofstede)</w:t>
      </w:r>
      <w:r w:rsidR="00DC3320">
        <w:rPr>
          <w:rFonts w:ascii="Arial" w:hAnsi="Arial" w:cs="Arial"/>
          <w:iCs/>
          <w:sz w:val="24"/>
          <w:szCs w:val="24"/>
        </w:rPr>
        <w:t>)</w:t>
      </w:r>
      <w:r w:rsidRPr="00C34806">
        <w:rPr>
          <w:rFonts w:ascii="Arial" w:hAnsi="Arial" w:cs="Arial"/>
          <w:iCs/>
          <w:sz w:val="24"/>
          <w:szCs w:val="24"/>
        </w:rPr>
        <w:t xml:space="preserve"> and examples of cultural encounters between Greece and Persia. Both areas of study may offer students a point of comparison for further encounters within international contexts. Meanwhile it also invites students to engage reflectively with scholarship in the field; the seminar material and reading list includes contributions from a range of international scholars.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26A55169" w:rsidR="00422B69" w:rsidRPr="009D52D0" w:rsidRDefault="00001DA3" w:rsidP="009D52D0">
            <w:pPr>
              <w:spacing w:after="120"/>
              <w:ind w:right="543"/>
              <w:rPr>
                <w:rFonts w:ascii="Arial" w:hAnsi="Arial" w:cs="Arial"/>
                <w:sz w:val="20"/>
                <w:szCs w:val="20"/>
              </w:rPr>
            </w:pPr>
            <w:r>
              <w:rPr>
                <w:rFonts w:ascii="Arial" w:hAnsi="Arial" w:cs="Arial"/>
                <w:sz w:val="20"/>
                <w:szCs w:val="20"/>
              </w:rPr>
              <w:t>21/11/2023</w:t>
            </w:r>
          </w:p>
        </w:tc>
        <w:tc>
          <w:tcPr>
            <w:tcW w:w="1815" w:type="dxa"/>
          </w:tcPr>
          <w:p w14:paraId="3DB8B056" w14:textId="56A6AF32" w:rsidR="00422B69" w:rsidRPr="009D52D0" w:rsidRDefault="001A37F7"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5AAFC0E8" w:rsidR="00422B69" w:rsidRPr="009D52D0" w:rsidRDefault="001219AF" w:rsidP="009D52D0">
            <w:pPr>
              <w:spacing w:after="120"/>
              <w:ind w:right="543"/>
              <w:rPr>
                <w:rFonts w:ascii="Arial" w:hAnsi="Arial" w:cs="Arial"/>
                <w:sz w:val="20"/>
                <w:szCs w:val="20"/>
              </w:rPr>
            </w:pPr>
            <w:r>
              <w:rPr>
                <w:rFonts w:ascii="Arial" w:hAnsi="Arial" w:cs="Arial"/>
                <w:sz w:val="20"/>
                <w:szCs w:val="20"/>
              </w:rPr>
              <w:t>2024/25</w:t>
            </w:r>
          </w:p>
        </w:tc>
        <w:tc>
          <w:tcPr>
            <w:tcW w:w="2359" w:type="dxa"/>
          </w:tcPr>
          <w:p w14:paraId="64AEF8B4" w14:textId="16222BA3" w:rsidR="00422B69" w:rsidRPr="009D52D0" w:rsidRDefault="001A37F7"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219AF">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40BB3" w14:textId="77777777" w:rsidR="00D80904" w:rsidRDefault="00D80904" w:rsidP="009A2D37">
      <w:pPr>
        <w:spacing w:after="0" w:line="240" w:lineRule="auto"/>
      </w:pPr>
      <w:r>
        <w:separator/>
      </w:r>
    </w:p>
  </w:endnote>
  <w:endnote w:type="continuationSeparator" w:id="0">
    <w:p w14:paraId="2A1E364D" w14:textId="77777777" w:rsidR="00D80904" w:rsidRDefault="00D80904" w:rsidP="009A2D37">
      <w:pPr>
        <w:spacing w:after="0" w:line="240" w:lineRule="auto"/>
      </w:pPr>
      <w:r>
        <w:continuationSeparator/>
      </w:r>
    </w:p>
  </w:endnote>
  <w:endnote w:type="continuationNotice" w:id="1">
    <w:p w14:paraId="37C1233B" w14:textId="77777777" w:rsidR="00D80904" w:rsidRDefault="00D80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59864"/>
      <w:docPartObj>
        <w:docPartGallery w:val="Page Numbers (Bottom of Page)"/>
        <w:docPartUnique/>
      </w:docPartObj>
    </w:sdtPr>
    <w:sdtEndPr/>
    <w:sdtContent>
      <w:p w14:paraId="5BC8183C" w14:textId="1883E00A" w:rsidR="00D80904" w:rsidRDefault="00D80904" w:rsidP="009A2D37">
        <w:pPr>
          <w:pStyle w:val="Footer"/>
          <w:jc w:val="center"/>
        </w:pPr>
        <w:r>
          <w:fldChar w:fldCharType="begin"/>
        </w:r>
        <w:r>
          <w:instrText xml:space="preserve"> PAGE   \* MERGEFORMAT </w:instrText>
        </w:r>
        <w:r>
          <w:fldChar w:fldCharType="separate"/>
        </w:r>
        <w:r w:rsidR="00CD10BE">
          <w:rPr>
            <w:noProof/>
          </w:rPr>
          <w:t>2</w:t>
        </w:r>
        <w:r>
          <w:rPr>
            <w:noProof/>
          </w:rPr>
          <w:fldChar w:fldCharType="end"/>
        </w:r>
      </w:p>
    </w:sdtContent>
  </w:sdt>
  <w:p w14:paraId="315439DF" w14:textId="77777777" w:rsidR="00CD10BE" w:rsidRPr="00CD10BE" w:rsidRDefault="00CD10BE" w:rsidP="00CD10BE">
    <w:pPr>
      <w:pStyle w:val="Footer"/>
      <w:jc w:val="center"/>
      <w:rPr>
        <w:sz w:val="18"/>
        <w:szCs w:val="18"/>
      </w:rPr>
    </w:pPr>
    <w:r w:rsidRPr="00CD10BE">
      <w:rPr>
        <w:rFonts w:ascii="Arial" w:hAnsi="Arial" w:cs="Arial"/>
        <w:sz w:val="18"/>
        <w:szCs w:val="18"/>
      </w:rPr>
      <w:t>Early Greece and the Formation of the Classical World</w:t>
    </w:r>
  </w:p>
  <w:p w14:paraId="26569854" w14:textId="46A7E049" w:rsidR="00D80904" w:rsidRPr="007B7724" w:rsidRDefault="00D80904" w:rsidP="00CD10B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0311339"/>
      <w:docPartObj>
        <w:docPartGallery w:val="Page Numbers (Bottom of Page)"/>
        <w:docPartUnique/>
      </w:docPartObj>
    </w:sdtPr>
    <w:sdtEndPr/>
    <w:sdtContent>
      <w:p w14:paraId="3F1AF40E" w14:textId="416B4CA4" w:rsidR="00D80904" w:rsidRDefault="00D80904" w:rsidP="00EB41D1">
        <w:pPr>
          <w:pStyle w:val="Footer"/>
          <w:jc w:val="center"/>
        </w:pPr>
        <w:r>
          <w:fldChar w:fldCharType="begin"/>
        </w:r>
        <w:r>
          <w:instrText xml:space="preserve"> PAGE   \* MERGEFORMAT </w:instrText>
        </w:r>
        <w:r>
          <w:fldChar w:fldCharType="separate"/>
        </w:r>
        <w:r w:rsidR="00CD10BE">
          <w:rPr>
            <w:noProof/>
          </w:rPr>
          <w:t>1</w:t>
        </w:r>
        <w:r>
          <w:rPr>
            <w:noProof/>
          </w:rPr>
          <w:fldChar w:fldCharType="end"/>
        </w:r>
      </w:p>
    </w:sdtContent>
  </w:sdt>
  <w:p w14:paraId="24F79DDC" w14:textId="3BB634EB" w:rsidR="00D80904" w:rsidRPr="00CD10BE" w:rsidRDefault="00CD10BE" w:rsidP="00CD10BE">
    <w:pPr>
      <w:pStyle w:val="Footer"/>
      <w:jc w:val="center"/>
      <w:rPr>
        <w:sz w:val="18"/>
        <w:szCs w:val="18"/>
      </w:rPr>
    </w:pPr>
    <w:r w:rsidRPr="00CD10BE">
      <w:rPr>
        <w:rFonts w:ascii="Arial" w:hAnsi="Arial" w:cs="Arial"/>
        <w:sz w:val="18"/>
        <w:szCs w:val="18"/>
      </w:rPr>
      <w:t>Early Greece and the Formation of the Classical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4DB35" w14:textId="77777777" w:rsidR="00D80904" w:rsidRDefault="00D80904" w:rsidP="009A2D37">
      <w:pPr>
        <w:spacing w:after="0" w:line="240" w:lineRule="auto"/>
      </w:pPr>
      <w:r>
        <w:separator/>
      </w:r>
    </w:p>
  </w:footnote>
  <w:footnote w:type="continuationSeparator" w:id="0">
    <w:p w14:paraId="4A5CB8E6" w14:textId="77777777" w:rsidR="00D80904" w:rsidRDefault="00D80904" w:rsidP="009A2D37">
      <w:pPr>
        <w:spacing w:after="0" w:line="240" w:lineRule="auto"/>
      </w:pPr>
      <w:r>
        <w:continuationSeparator/>
      </w:r>
    </w:p>
  </w:footnote>
  <w:footnote w:type="continuationNotice" w:id="1">
    <w:p w14:paraId="2078338C" w14:textId="77777777" w:rsidR="00D80904" w:rsidRDefault="00D809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AAB17" w14:textId="77777777" w:rsidR="00D80904" w:rsidRPr="00B2615D" w:rsidRDefault="00D80904"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185907045" name="Picture 185907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D80904" w:rsidRPr="008C00F8" w:rsidRDefault="00D80904" w:rsidP="005E6D38">
    <w:pPr>
      <w:pStyle w:val="Heading1"/>
      <w:spacing w:before="60" w:after="60"/>
      <w:rPr>
        <w:rFonts w:ascii="Arial" w:hAnsi="Arial" w:cs="Arial"/>
      </w:rPr>
    </w:pPr>
  </w:p>
  <w:p w14:paraId="7298FF51" w14:textId="77777777" w:rsidR="00D80904" w:rsidRDefault="00D80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BA62C" w14:textId="77777777" w:rsidR="00D80904" w:rsidRPr="0075408A" w:rsidRDefault="00D8090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549395089" name="Picture 549395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D80904" w:rsidRPr="000F7FBF" w:rsidRDefault="00D8090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716E9"/>
    <w:multiLevelType w:val="hybridMultilevel"/>
    <w:tmpl w:val="228A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5AF7BD4"/>
    <w:multiLevelType w:val="hybridMultilevel"/>
    <w:tmpl w:val="99B0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526EB"/>
    <w:multiLevelType w:val="multilevel"/>
    <w:tmpl w:val="8C96F72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B037FE"/>
    <w:multiLevelType w:val="hybridMultilevel"/>
    <w:tmpl w:val="7D34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F3BD4"/>
    <w:multiLevelType w:val="hybridMultilevel"/>
    <w:tmpl w:val="CD22103E"/>
    <w:lvl w:ilvl="0" w:tplc="2EB64BF8">
      <w:start w:val="1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007E9"/>
    <w:multiLevelType w:val="hybridMultilevel"/>
    <w:tmpl w:val="3D5A21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8182F19"/>
    <w:multiLevelType w:val="multilevel"/>
    <w:tmpl w:val="3162F6C4"/>
    <w:lvl w:ilvl="0">
      <w:start w:val="9"/>
      <w:numFmt w:val="decimal"/>
      <w:lvlText w:val="%1"/>
      <w:lvlJc w:val="left"/>
      <w:pPr>
        <w:ind w:left="360" w:hanging="360"/>
      </w:pPr>
      <w:rPr>
        <w:rFonts w:ascii="Arial" w:hAnsi="Arial" w:cs="Arial" w:hint="default"/>
        <w:sz w:val="22"/>
      </w:rPr>
    </w:lvl>
    <w:lvl w:ilvl="1">
      <w:start w:val="1"/>
      <w:numFmt w:val="decimal"/>
      <w:lvlText w:val="%1.%2"/>
      <w:lvlJc w:val="left"/>
      <w:pPr>
        <w:ind w:left="927" w:hanging="360"/>
      </w:pPr>
      <w:rPr>
        <w:rFonts w:ascii="Arial" w:hAnsi="Arial" w:cs="Arial" w:hint="default"/>
        <w:sz w:val="22"/>
      </w:rPr>
    </w:lvl>
    <w:lvl w:ilvl="2">
      <w:start w:val="1"/>
      <w:numFmt w:val="decimal"/>
      <w:lvlText w:val="%1.%2.%3"/>
      <w:lvlJc w:val="left"/>
      <w:pPr>
        <w:ind w:left="2160" w:hanging="720"/>
      </w:pPr>
      <w:rPr>
        <w:rFonts w:ascii="Arial" w:hAnsi="Arial" w:cs="Arial" w:hint="default"/>
        <w:sz w:val="22"/>
      </w:rPr>
    </w:lvl>
    <w:lvl w:ilvl="3">
      <w:start w:val="1"/>
      <w:numFmt w:val="decimal"/>
      <w:lvlText w:val="%1.%2.%3.%4"/>
      <w:lvlJc w:val="left"/>
      <w:pPr>
        <w:ind w:left="2880" w:hanging="720"/>
      </w:pPr>
      <w:rPr>
        <w:rFonts w:ascii="Arial" w:hAnsi="Arial" w:cs="Arial" w:hint="default"/>
        <w:sz w:val="22"/>
      </w:rPr>
    </w:lvl>
    <w:lvl w:ilvl="4">
      <w:start w:val="1"/>
      <w:numFmt w:val="decimal"/>
      <w:lvlText w:val="%1.%2.%3.%4.%5"/>
      <w:lvlJc w:val="left"/>
      <w:pPr>
        <w:ind w:left="3600" w:hanging="720"/>
      </w:pPr>
      <w:rPr>
        <w:rFonts w:ascii="Arial" w:hAnsi="Arial" w:cs="Arial" w:hint="default"/>
        <w:sz w:val="22"/>
      </w:rPr>
    </w:lvl>
    <w:lvl w:ilvl="5">
      <w:start w:val="1"/>
      <w:numFmt w:val="decimal"/>
      <w:lvlText w:val="%1.%2.%3.%4.%5.%6"/>
      <w:lvlJc w:val="left"/>
      <w:pPr>
        <w:ind w:left="4680" w:hanging="1080"/>
      </w:pPr>
      <w:rPr>
        <w:rFonts w:ascii="Arial" w:hAnsi="Arial" w:cs="Arial" w:hint="default"/>
        <w:sz w:val="22"/>
      </w:rPr>
    </w:lvl>
    <w:lvl w:ilvl="6">
      <w:start w:val="1"/>
      <w:numFmt w:val="decimal"/>
      <w:lvlText w:val="%1.%2.%3.%4.%5.%6.%7"/>
      <w:lvlJc w:val="left"/>
      <w:pPr>
        <w:ind w:left="5400" w:hanging="1080"/>
      </w:pPr>
      <w:rPr>
        <w:rFonts w:ascii="Arial" w:hAnsi="Arial" w:cs="Arial" w:hint="default"/>
        <w:sz w:val="22"/>
      </w:rPr>
    </w:lvl>
    <w:lvl w:ilvl="7">
      <w:start w:val="1"/>
      <w:numFmt w:val="decimal"/>
      <w:lvlText w:val="%1.%2.%3.%4.%5.%6.%7.%8"/>
      <w:lvlJc w:val="left"/>
      <w:pPr>
        <w:ind w:left="6480" w:hanging="1440"/>
      </w:pPr>
      <w:rPr>
        <w:rFonts w:ascii="Arial" w:hAnsi="Arial" w:cs="Arial" w:hint="default"/>
        <w:sz w:val="22"/>
      </w:rPr>
    </w:lvl>
    <w:lvl w:ilvl="8">
      <w:start w:val="1"/>
      <w:numFmt w:val="decimal"/>
      <w:lvlText w:val="%1.%2.%3.%4.%5.%6.%7.%8.%9"/>
      <w:lvlJc w:val="left"/>
      <w:pPr>
        <w:ind w:left="7200" w:hanging="1440"/>
      </w:pPr>
      <w:rPr>
        <w:rFonts w:ascii="Arial" w:hAnsi="Arial" w:cs="Arial" w:hint="default"/>
        <w:sz w:val="22"/>
      </w:rPr>
    </w:lvl>
  </w:abstractNum>
  <w:abstractNum w:abstractNumId="16" w15:restartNumberingAfterBreak="0">
    <w:nsid w:val="77F95CF5"/>
    <w:multiLevelType w:val="hybridMultilevel"/>
    <w:tmpl w:val="C250F1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1809291">
    <w:abstractNumId w:val="3"/>
  </w:num>
  <w:num w:numId="2" w16cid:durableId="460001342">
    <w:abstractNumId w:val="0"/>
  </w:num>
  <w:num w:numId="3" w16cid:durableId="726992911">
    <w:abstractNumId w:val="4"/>
  </w:num>
  <w:num w:numId="4" w16cid:durableId="1108431265">
    <w:abstractNumId w:val="2"/>
  </w:num>
  <w:num w:numId="5" w16cid:durableId="782579693">
    <w:abstractNumId w:val="11"/>
  </w:num>
  <w:num w:numId="6" w16cid:durableId="109976717">
    <w:abstractNumId w:val="9"/>
  </w:num>
  <w:num w:numId="7" w16cid:durableId="220795092">
    <w:abstractNumId w:val="17"/>
  </w:num>
  <w:num w:numId="8" w16cid:durableId="2146585850">
    <w:abstractNumId w:val="10"/>
  </w:num>
  <w:num w:numId="9" w16cid:durableId="826048091">
    <w:abstractNumId w:val="5"/>
  </w:num>
  <w:num w:numId="10" w16cid:durableId="1348747212">
    <w:abstractNumId w:val="6"/>
  </w:num>
  <w:num w:numId="11" w16cid:durableId="1358848196">
    <w:abstractNumId w:val="13"/>
  </w:num>
  <w:num w:numId="12" w16cid:durableId="398479355">
    <w:abstractNumId w:val="14"/>
  </w:num>
  <w:num w:numId="13" w16cid:durableId="1742096315">
    <w:abstractNumId w:val="12"/>
  </w:num>
  <w:num w:numId="14" w16cid:durableId="1496795378">
    <w:abstractNumId w:val="7"/>
  </w:num>
  <w:num w:numId="15" w16cid:durableId="1693996679">
    <w:abstractNumId w:val="15"/>
  </w:num>
  <w:num w:numId="16" w16cid:durableId="2074615358">
    <w:abstractNumId w:val="1"/>
  </w:num>
  <w:num w:numId="17" w16cid:durableId="385106406">
    <w:abstractNumId w:val="16"/>
  </w:num>
  <w:num w:numId="18" w16cid:durableId="661485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1DA3"/>
    <w:rsid w:val="00005661"/>
    <w:rsid w:val="00010A16"/>
    <w:rsid w:val="00011DDD"/>
    <w:rsid w:val="0001243F"/>
    <w:rsid w:val="00021EA0"/>
    <w:rsid w:val="00025992"/>
    <w:rsid w:val="00027937"/>
    <w:rsid w:val="00030C9E"/>
    <w:rsid w:val="00031E67"/>
    <w:rsid w:val="000408CC"/>
    <w:rsid w:val="00045373"/>
    <w:rsid w:val="00063A2F"/>
    <w:rsid w:val="00064872"/>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9AF"/>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1B9"/>
    <w:rsid w:val="001A37F7"/>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9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0B88"/>
    <w:rsid w:val="003B35F4"/>
    <w:rsid w:val="003B7C76"/>
    <w:rsid w:val="003C3E0C"/>
    <w:rsid w:val="003C776B"/>
    <w:rsid w:val="003D1B38"/>
    <w:rsid w:val="003D4A1C"/>
    <w:rsid w:val="003D7AA0"/>
    <w:rsid w:val="003E1FF7"/>
    <w:rsid w:val="003E311D"/>
    <w:rsid w:val="003F3578"/>
    <w:rsid w:val="003F4470"/>
    <w:rsid w:val="003F5A04"/>
    <w:rsid w:val="003F67CD"/>
    <w:rsid w:val="003F6D26"/>
    <w:rsid w:val="00402ED7"/>
    <w:rsid w:val="004041C9"/>
    <w:rsid w:val="004114F8"/>
    <w:rsid w:val="00422B69"/>
    <w:rsid w:val="00423D86"/>
    <w:rsid w:val="00424C90"/>
    <w:rsid w:val="00426833"/>
    <w:rsid w:val="004323FD"/>
    <w:rsid w:val="00436BE9"/>
    <w:rsid w:val="00436F5E"/>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03CA"/>
    <w:rsid w:val="004C1EC4"/>
    <w:rsid w:val="004D035C"/>
    <w:rsid w:val="004F3C18"/>
    <w:rsid w:val="004F4328"/>
    <w:rsid w:val="005005E4"/>
    <w:rsid w:val="00500B56"/>
    <w:rsid w:val="0050310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32F7"/>
    <w:rsid w:val="005D6EB5"/>
    <w:rsid w:val="005D7CD0"/>
    <w:rsid w:val="005E1A3A"/>
    <w:rsid w:val="005E6ADC"/>
    <w:rsid w:val="005E6D10"/>
    <w:rsid w:val="005E6D38"/>
    <w:rsid w:val="005E7B3F"/>
    <w:rsid w:val="005F040F"/>
    <w:rsid w:val="005F2C42"/>
    <w:rsid w:val="006043FC"/>
    <w:rsid w:val="00604890"/>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4A85"/>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1B"/>
    <w:rsid w:val="006D13C0"/>
    <w:rsid w:val="006D41AB"/>
    <w:rsid w:val="006D444F"/>
    <w:rsid w:val="006E413A"/>
    <w:rsid w:val="006E4FEA"/>
    <w:rsid w:val="006F1A15"/>
    <w:rsid w:val="006F3F8B"/>
    <w:rsid w:val="00700488"/>
    <w:rsid w:val="00703404"/>
    <w:rsid w:val="00703F92"/>
    <w:rsid w:val="00704637"/>
    <w:rsid w:val="007105E4"/>
    <w:rsid w:val="00710647"/>
    <w:rsid w:val="0071290C"/>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3E1E"/>
    <w:rsid w:val="00825EE7"/>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27A3"/>
    <w:rsid w:val="009676FA"/>
    <w:rsid w:val="009679E0"/>
    <w:rsid w:val="0097401A"/>
    <w:rsid w:val="00977632"/>
    <w:rsid w:val="00981214"/>
    <w:rsid w:val="00982A8E"/>
    <w:rsid w:val="00987DB4"/>
    <w:rsid w:val="0099029D"/>
    <w:rsid w:val="00996204"/>
    <w:rsid w:val="009A26CB"/>
    <w:rsid w:val="009A2BC2"/>
    <w:rsid w:val="009A2D37"/>
    <w:rsid w:val="009A7587"/>
    <w:rsid w:val="009B0A69"/>
    <w:rsid w:val="009B4F5B"/>
    <w:rsid w:val="009B532C"/>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0236"/>
    <w:rsid w:val="00A41F06"/>
    <w:rsid w:val="00A50FD4"/>
    <w:rsid w:val="00A52DB4"/>
    <w:rsid w:val="00A618E1"/>
    <w:rsid w:val="00A629B9"/>
    <w:rsid w:val="00A70C20"/>
    <w:rsid w:val="00A74292"/>
    <w:rsid w:val="00A776DE"/>
    <w:rsid w:val="00A80640"/>
    <w:rsid w:val="00A84997"/>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41C9"/>
    <w:rsid w:val="00B963D3"/>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013D"/>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2590"/>
    <w:rsid w:val="00CA3254"/>
    <w:rsid w:val="00CB11CE"/>
    <w:rsid w:val="00CC25A2"/>
    <w:rsid w:val="00CD10BE"/>
    <w:rsid w:val="00CD7F07"/>
    <w:rsid w:val="00CE04F3"/>
    <w:rsid w:val="00CE12D8"/>
    <w:rsid w:val="00CE4574"/>
    <w:rsid w:val="00CE70E6"/>
    <w:rsid w:val="00CF0BCA"/>
    <w:rsid w:val="00CF2E1E"/>
    <w:rsid w:val="00D02E99"/>
    <w:rsid w:val="00D13357"/>
    <w:rsid w:val="00D13A13"/>
    <w:rsid w:val="00D158F4"/>
    <w:rsid w:val="00D2689A"/>
    <w:rsid w:val="00D57D2C"/>
    <w:rsid w:val="00D65506"/>
    <w:rsid w:val="00D773CF"/>
    <w:rsid w:val="00D80904"/>
    <w:rsid w:val="00D83563"/>
    <w:rsid w:val="00D8448F"/>
    <w:rsid w:val="00DA64B6"/>
    <w:rsid w:val="00DB2B91"/>
    <w:rsid w:val="00DB5C9D"/>
    <w:rsid w:val="00DC261C"/>
    <w:rsid w:val="00DC3320"/>
    <w:rsid w:val="00DD02E6"/>
    <w:rsid w:val="00DD2E74"/>
    <w:rsid w:val="00DF665B"/>
    <w:rsid w:val="00E0152A"/>
    <w:rsid w:val="00E03394"/>
    <w:rsid w:val="00E066E5"/>
    <w:rsid w:val="00E1736E"/>
    <w:rsid w:val="00E21923"/>
    <w:rsid w:val="00E22F03"/>
    <w:rsid w:val="00E233C1"/>
    <w:rsid w:val="00E31AEA"/>
    <w:rsid w:val="00E51404"/>
    <w:rsid w:val="00E574C9"/>
    <w:rsid w:val="00E610DE"/>
    <w:rsid w:val="00E61DF1"/>
    <w:rsid w:val="00E65041"/>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72A4"/>
    <w:rsid w:val="00F311A2"/>
    <w:rsid w:val="00F317D7"/>
    <w:rsid w:val="00F340DE"/>
    <w:rsid w:val="00F34ED0"/>
    <w:rsid w:val="00F43542"/>
    <w:rsid w:val="00F44BAB"/>
    <w:rsid w:val="00F454E2"/>
    <w:rsid w:val="00F527CB"/>
    <w:rsid w:val="00F562AA"/>
    <w:rsid w:val="00F63C00"/>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D3E"/>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customStyle="1" w:styleId="paragraph">
    <w:name w:val="paragraph"/>
    <w:basedOn w:val="Normal"/>
    <w:rsid w:val="00503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3106"/>
  </w:style>
  <w:style w:type="character" w:customStyle="1" w:styleId="eop">
    <w:name w:val="eop"/>
    <w:basedOn w:val="DefaultParagraphFont"/>
    <w:rsid w:val="00503106"/>
  </w:style>
  <w:style w:type="character" w:customStyle="1" w:styleId="tabchar">
    <w:name w:val="tabchar"/>
    <w:basedOn w:val="DefaultParagraphFont"/>
    <w:rsid w:val="00503106"/>
  </w:style>
  <w:style w:type="paragraph" w:styleId="Revision">
    <w:name w:val="Revision"/>
    <w:hidden/>
    <w:uiPriority w:val="99"/>
    <w:semiHidden/>
    <w:rsid w:val="001A37F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99544">
      <w:bodyDiv w:val="1"/>
      <w:marLeft w:val="0"/>
      <w:marRight w:val="0"/>
      <w:marTop w:val="0"/>
      <w:marBottom w:val="0"/>
      <w:divBdr>
        <w:top w:val="none" w:sz="0" w:space="0" w:color="auto"/>
        <w:left w:val="none" w:sz="0" w:space="0" w:color="auto"/>
        <w:bottom w:val="none" w:sz="0" w:space="0" w:color="auto"/>
        <w:right w:val="none" w:sz="0" w:space="0" w:color="auto"/>
      </w:divBdr>
      <w:divsChild>
        <w:div w:id="2112847776">
          <w:marLeft w:val="0"/>
          <w:marRight w:val="0"/>
          <w:marTop w:val="0"/>
          <w:marBottom w:val="0"/>
          <w:divBdr>
            <w:top w:val="none" w:sz="0" w:space="0" w:color="auto"/>
            <w:left w:val="none" w:sz="0" w:space="0" w:color="auto"/>
            <w:bottom w:val="none" w:sz="0" w:space="0" w:color="auto"/>
            <w:right w:val="none" w:sz="0" w:space="0" w:color="auto"/>
          </w:divBdr>
        </w:div>
        <w:div w:id="1224682516">
          <w:marLeft w:val="0"/>
          <w:marRight w:val="0"/>
          <w:marTop w:val="0"/>
          <w:marBottom w:val="0"/>
          <w:divBdr>
            <w:top w:val="none" w:sz="0" w:space="0" w:color="auto"/>
            <w:left w:val="none" w:sz="0" w:space="0" w:color="auto"/>
            <w:bottom w:val="none" w:sz="0" w:space="0" w:color="auto"/>
            <w:right w:val="none" w:sz="0" w:space="0" w:color="auto"/>
          </w:divBdr>
        </w:div>
        <w:div w:id="27032921">
          <w:marLeft w:val="0"/>
          <w:marRight w:val="0"/>
          <w:marTop w:val="0"/>
          <w:marBottom w:val="0"/>
          <w:divBdr>
            <w:top w:val="none" w:sz="0" w:space="0" w:color="auto"/>
            <w:left w:val="none" w:sz="0" w:space="0" w:color="auto"/>
            <w:bottom w:val="none" w:sz="0" w:space="0" w:color="auto"/>
            <w:right w:val="none" w:sz="0" w:space="0" w:color="auto"/>
          </w:divBdr>
        </w:div>
        <w:div w:id="2057660754">
          <w:marLeft w:val="0"/>
          <w:marRight w:val="0"/>
          <w:marTop w:val="0"/>
          <w:marBottom w:val="0"/>
          <w:divBdr>
            <w:top w:val="none" w:sz="0" w:space="0" w:color="auto"/>
            <w:left w:val="none" w:sz="0" w:space="0" w:color="auto"/>
            <w:bottom w:val="none" w:sz="0" w:space="0" w:color="auto"/>
            <w:right w:val="none" w:sz="0" w:space="0" w:color="auto"/>
          </w:divBdr>
        </w:div>
        <w:div w:id="682127302">
          <w:marLeft w:val="0"/>
          <w:marRight w:val="0"/>
          <w:marTop w:val="0"/>
          <w:marBottom w:val="0"/>
          <w:divBdr>
            <w:top w:val="none" w:sz="0" w:space="0" w:color="auto"/>
            <w:left w:val="none" w:sz="0" w:space="0" w:color="auto"/>
            <w:bottom w:val="none" w:sz="0" w:space="0" w:color="auto"/>
            <w:right w:val="none" w:sz="0" w:space="0" w:color="auto"/>
          </w:divBdr>
        </w:div>
        <w:div w:id="635338456">
          <w:marLeft w:val="0"/>
          <w:marRight w:val="0"/>
          <w:marTop w:val="0"/>
          <w:marBottom w:val="0"/>
          <w:divBdr>
            <w:top w:val="none" w:sz="0" w:space="0" w:color="auto"/>
            <w:left w:val="none" w:sz="0" w:space="0" w:color="auto"/>
            <w:bottom w:val="none" w:sz="0" w:space="0" w:color="auto"/>
            <w:right w:val="none" w:sz="0" w:space="0" w:color="auto"/>
          </w:divBdr>
        </w:div>
        <w:div w:id="1441027046">
          <w:marLeft w:val="0"/>
          <w:marRight w:val="0"/>
          <w:marTop w:val="0"/>
          <w:marBottom w:val="0"/>
          <w:divBdr>
            <w:top w:val="none" w:sz="0" w:space="0" w:color="auto"/>
            <w:left w:val="none" w:sz="0" w:space="0" w:color="auto"/>
            <w:bottom w:val="none" w:sz="0" w:space="0" w:color="auto"/>
            <w:right w:val="none" w:sz="0" w:space="0" w:color="auto"/>
          </w:divBdr>
        </w:div>
        <w:div w:id="1086919855">
          <w:marLeft w:val="0"/>
          <w:marRight w:val="0"/>
          <w:marTop w:val="0"/>
          <w:marBottom w:val="0"/>
          <w:divBdr>
            <w:top w:val="none" w:sz="0" w:space="0" w:color="auto"/>
            <w:left w:val="none" w:sz="0" w:space="0" w:color="auto"/>
            <w:bottom w:val="none" w:sz="0" w:space="0" w:color="auto"/>
            <w:right w:val="none" w:sz="0" w:space="0" w:color="auto"/>
          </w:divBdr>
        </w:div>
        <w:div w:id="516845162">
          <w:marLeft w:val="0"/>
          <w:marRight w:val="0"/>
          <w:marTop w:val="0"/>
          <w:marBottom w:val="0"/>
          <w:divBdr>
            <w:top w:val="none" w:sz="0" w:space="0" w:color="auto"/>
            <w:left w:val="none" w:sz="0" w:space="0" w:color="auto"/>
            <w:bottom w:val="none" w:sz="0" w:space="0" w:color="auto"/>
            <w:right w:val="none" w:sz="0" w:space="0" w:color="auto"/>
          </w:divBdr>
        </w:div>
        <w:div w:id="2137983654">
          <w:marLeft w:val="0"/>
          <w:marRight w:val="0"/>
          <w:marTop w:val="0"/>
          <w:marBottom w:val="0"/>
          <w:divBdr>
            <w:top w:val="none" w:sz="0" w:space="0" w:color="auto"/>
            <w:left w:val="none" w:sz="0" w:space="0" w:color="auto"/>
            <w:bottom w:val="none" w:sz="0" w:space="0" w:color="auto"/>
            <w:right w:val="none" w:sz="0" w:space="0" w:color="auto"/>
          </w:divBdr>
        </w:div>
        <w:div w:id="48964280">
          <w:marLeft w:val="0"/>
          <w:marRight w:val="0"/>
          <w:marTop w:val="0"/>
          <w:marBottom w:val="0"/>
          <w:divBdr>
            <w:top w:val="none" w:sz="0" w:space="0" w:color="auto"/>
            <w:left w:val="none" w:sz="0" w:space="0" w:color="auto"/>
            <w:bottom w:val="none" w:sz="0" w:space="0" w:color="auto"/>
            <w:right w:val="none" w:sz="0" w:space="0" w:color="auto"/>
          </w:divBdr>
        </w:div>
        <w:div w:id="226384989">
          <w:marLeft w:val="0"/>
          <w:marRight w:val="0"/>
          <w:marTop w:val="0"/>
          <w:marBottom w:val="0"/>
          <w:divBdr>
            <w:top w:val="none" w:sz="0" w:space="0" w:color="auto"/>
            <w:left w:val="none" w:sz="0" w:space="0" w:color="auto"/>
            <w:bottom w:val="none" w:sz="0" w:space="0" w:color="auto"/>
            <w:right w:val="none" w:sz="0" w:space="0" w:color="auto"/>
          </w:divBdr>
        </w:div>
      </w:divsChild>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2882911">
      <w:bodyDiv w:val="1"/>
      <w:marLeft w:val="0"/>
      <w:marRight w:val="0"/>
      <w:marTop w:val="0"/>
      <w:marBottom w:val="0"/>
      <w:divBdr>
        <w:top w:val="none" w:sz="0" w:space="0" w:color="auto"/>
        <w:left w:val="none" w:sz="0" w:space="0" w:color="auto"/>
        <w:bottom w:val="none" w:sz="0" w:space="0" w:color="auto"/>
        <w:right w:val="none" w:sz="0" w:space="0" w:color="auto"/>
      </w:divBdr>
      <w:divsChild>
        <w:div w:id="587076429">
          <w:marLeft w:val="0"/>
          <w:marRight w:val="0"/>
          <w:marTop w:val="0"/>
          <w:marBottom w:val="0"/>
          <w:divBdr>
            <w:top w:val="none" w:sz="0" w:space="0" w:color="auto"/>
            <w:left w:val="none" w:sz="0" w:space="0" w:color="auto"/>
            <w:bottom w:val="none" w:sz="0" w:space="0" w:color="auto"/>
            <w:right w:val="none" w:sz="0" w:space="0" w:color="auto"/>
          </w:divBdr>
        </w:div>
        <w:div w:id="89356712">
          <w:marLeft w:val="0"/>
          <w:marRight w:val="0"/>
          <w:marTop w:val="0"/>
          <w:marBottom w:val="0"/>
          <w:divBdr>
            <w:top w:val="none" w:sz="0" w:space="0" w:color="auto"/>
            <w:left w:val="none" w:sz="0" w:space="0" w:color="auto"/>
            <w:bottom w:val="none" w:sz="0" w:space="0" w:color="auto"/>
            <w:right w:val="none" w:sz="0" w:space="0" w:color="auto"/>
          </w:divBdr>
        </w:div>
        <w:div w:id="1343122091">
          <w:marLeft w:val="0"/>
          <w:marRight w:val="0"/>
          <w:marTop w:val="0"/>
          <w:marBottom w:val="0"/>
          <w:divBdr>
            <w:top w:val="none" w:sz="0" w:space="0" w:color="auto"/>
            <w:left w:val="none" w:sz="0" w:space="0" w:color="auto"/>
            <w:bottom w:val="none" w:sz="0" w:space="0" w:color="auto"/>
            <w:right w:val="none" w:sz="0" w:space="0" w:color="auto"/>
          </w:divBdr>
        </w:div>
        <w:div w:id="1409156816">
          <w:marLeft w:val="0"/>
          <w:marRight w:val="0"/>
          <w:marTop w:val="0"/>
          <w:marBottom w:val="0"/>
          <w:divBdr>
            <w:top w:val="none" w:sz="0" w:space="0" w:color="auto"/>
            <w:left w:val="none" w:sz="0" w:space="0" w:color="auto"/>
            <w:bottom w:val="none" w:sz="0" w:space="0" w:color="auto"/>
            <w:right w:val="none" w:sz="0" w:space="0" w:color="auto"/>
          </w:divBdr>
        </w:div>
        <w:div w:id="1706589921">
          <w:marLeft w:val="0"/>
          <w:marRight w:val="0"/>
          <w:marTop w:val="0"/>
          <w:marBottom w:val="0"/>
          <w:divBdr>
            <w:top w:val="none" w:sz="0" w:space="0" w:color="auto"/>
            <w:left w:val="none" w:sz="0" w:space="0" w:color="auto"/>
            <w:bottom w:val="none" w:sz="0" w:space="0" w:color="auto"/>
            <w:right w:val="none" w:sz="0" w:space="0" w:color="auto"/>
          </w:divBdr>
        </w:div>
        <w:div w:id="910702199">
          <w:marLeft w:val="0"/>
          <w:marRight w:val="0"/>
          <w:marTop w:val="0"/>
          <w:marBottom w:val="0"/>
          <w:divBdr>
            <w:top w:val="none" w:sz="0" w:space="0" w:color="auto"/>
            <w:left w:val="none" w:sz="0" w:space="0" w:color="auto"/>
            <w:bottom w:val="none" w:sz="0" w:space="0" w:color="auto"/>
            <w:right w:val="none" w:sz="0" w:space="0" w:color="auto"/>
          </w:divBdr>
        </w:div>
        <w:div w:id="347489371">
          <w:marLeft w:val="0"/>
          <w:marRight w:val="0"/>
          <w:marTop w:val="0"/>
          <w:marBottom w:val="0"/>
          <w:divBdr>
            <w:top w:val="none" w:sz="0" w:space="0" w:color="auto"/>
            <w:left w:val="none" w:sz="0" w:space="0" w:color="auto"/>
            <w:bottom w:val="none" w:sz="0" w:space="0" w:color="auto"/>
            <w:right w:val="none" w:sz="0" w:space="0" w:color="auto"/>
          </w:divBdr>
        </w:div>
        <w:div w:id="1815561775">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6969">
      <w:bodyDiv w:val="1"/>
      <w:marLeft w:val="0"/>
      <w:marRight w:val="0"/>
      <w:marTop w:val="0"/>
      <w:marBottom w:val="0"/>
      <w:divBdr>
        <w:top w:val="none" w:sz="0" w:space="0" w:color="auto"/>
        <w:left w:val="none" w:sz="0" w:space="0" w:color="auto"/>
        <w:bottom w:val="none" w:sz="0" w:space="0" w:color="auto"/>
        <w:right w:val="none" w:sz="0" w:space="0" w:color="auto"/>
      </w:divBdr>
      <w:divsChild>
        <w:div w:id="928582860">
          <w:marLeft w:val="0"/>
          <w:marRight w:val="0"/>
          <w:marTop w:val="0"/>
          <w:marBottom w:val="0"/>
          <w:divBdr>
            <w:top w:val="none" w:sz="0" w:space="0" w:color="auto"/>
            <w:left w:val="none" w:sz="0" w:space="0" w:color="auto"/>
            <w:bottom w:val="none" w:sz="0" w:space="0" w:color="auto"/>
            <w:right w:val="none" w:sz="0" w:space="0" w:color="auto"/>
          </w:divBdr>
        </w:div>
        <w:div w:id="2042242122">
          <w:marLeft w:val="0"/>
          <w:marRight w:val="0"/>
          <w:marTop w:val="0"/>
          <w:marBottom w:val="0"/>
          <w:divBdr>
            <w:top w:val="none" w:sz="0" w:space="0" w:color="auto"/>
            <w:left w:val="none" w:sz="0" w:space="0" w:color="auto"/>
            <w:bottom w:val="none" w:sz="0" w:space="0" w:color="auto"/>
            <w:right w:val="none" w:sz="0" w:space="0" w:color="auto"/>
          </w:divBdr>
        </w:div>
        <w:div w:id="1270311019">
          <w:marLeft w:val="0"/>
          <w:marRight w:val="0"/>
          <w:marTop w:val="0"/>
          <w:marBottom w:val="0"/>
          <w:divBdr>
            <w:top w:val="none" w:sz="0" w:space="0" w:color="auto"/>
            <w:left w:val="none" w:sz="0" w:space="0" w:color="auto"/>
            <w:bottom w:val="none" w:sz="0" w:space="0" w:color="auto"/>
            <w:right w:val="none" w:sz="0" w:space="0" w:color="auto"/>
          </w:divBdr>
        </w:div>
        <w:div w:id="59057861">
          <w:marLeft w:val="0"/>
          <w:marRight w:val="0"/>
          <w:marTop w:val="0"/>
          <w:marBottom w:val="0"/>
          <w:divBdr>
            <w:top w:val="none" w:sz="0" w:space="0" w:color="auto"/>
            <w:left w:val="none" w:sz="0" w:space="0" w:color="auto"/>
            <w:bottom w:val="none" w:sz="0" w:space="0" w:color="auto"/>
            <w:right w:val="none" w:sz="0" w:space="0" w:color="auto"/>
          </w:divBdr>
        </w:div>
        <w:div w:id="1429232768">
          <w:marLeft w:val="0"/>
          <w:marRight w:val="0"/>
          <w:marTop w:val="0"/>
          <w:marBottom w:val="0"/>
          <w:divBdr>
            <w:top w:val="none" w:sz="0" w:space="0" w:color="auto"/>
            <w:left w:val="none" w:sz="0" w:space="0" w:color="auto"/>
            <w:bottom w:val="none" w:sz="0" w:space="0" w:color="auto"/>
            <w:right w:val="none" w:sz="0" w:space="0" w:color="auto"/>
          </w:divBdr>
        </w:div>
        <w:div w:id="1044674511">
          <w:marLeft w:val="0"/>
          <w:marRight w:val="0"/>
          <w:marTop w:val="0"/>
          <w:marBottom w:val="0"/>
          <w:divBdr>
            <w:top w:val="none" w:sz="0" w:space="0" w:color="auto"/>
            <w:left w:val="none" w:sz="0" w:space="0" w:color="auto"/>
            <w:bottom w:val="none" w:sz="0" w:space="0" w:color="auto"/>
            <w:right w:val="none" w:sz="0" w:space="0" w:color="auto"/>
          </w:divBdr>
        </w:div>
        <w:div w:id="1823809361">
          <w:marLeft w:val="0"/>
          <w:marRight w:val="0"/>
          <w:marTop w:val="0"/>
          <w:marBottom w:val="0"/>
          <w:divBdr>
            <w:top w:val="none" w:sz="0" w:space="0" w:color="auto"/>
            <w:left w:val="none" w:sz="0" w:space="0" w:color="auto"/>
            <w:bottom w:val="none" w:sz="0" w:space="0" w:color="auto"/>
            <w:right w:val="none" w:sz="0" w:space="0" w:color="auto"/>
          </w:divBdr>
        </w:div>
        <w:div w:id="1732995434">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1962774">
      <w:bodyDiv w:val="1"/>
      <w:marLeft w:val="0"/>
      <w:marRight w:val="0"/>
      <w:marTop w:val="0"/>
      <w:marBottom w:val="0"/>
      <w:divBdr>
        <w:top w:val="none" w:sz="0" w:space="0" w:color="auto"/>
        <w:left w:val="none" w:sz="0" w:space="0" w:color="auto"/>
        <w:bottom w:val="none" w:sz="0" w:space="0" w:color="auto"/>
        <w:right w:val="none" w:sz="0" w:space="0" w:color="auto"/>
      </w:divBdr>
      <w:divsChild>
        <w:div w:id="1345014273">
          <w:marLeft w:val="0"/>
          <w:marRight w:val="0"/>
          <w:marTop w:val="0"/>
          <w:marBottom w:val="0"/>
          <w:divBdr>
            <w:top w:val="none" w:sz="0" w:space="0" w:color="auto"/>
            <w:left w:val="none" w:sz="0" w:space="0" w:color="auto"/>
            <w:bottom w:val="none" w:sz="0" w:space="0" w:color="auto"/>
            <w:right w:val="none" w:sz="0" w:space="0" w:color="auto"/>
          </w:divBdr>
        </w:div>
        <w:div w:id="915626831">
          <w:marLeft w:val="0"/>
          <w:marRight w:val="0"/>
          <w:marTop w:val="0"/>
          <w:marBottom w:val="0"/>
          <w:divBdr>
            <w:top w:val="none" w:sz="0" w:space="0" w:color="auto"/>
            <w:left w:val="none" w:sz="0" w:space="0" w:color="auto"/>
            <w:bottom w:val="none" w:sz="0" w:space="0" w:color="auto"/>
            <w:right w:val="none" w:sz="0" w:space="0" w:color="auto"/>
          </w:divBdr>
        </w:div>
        <w:div w:id="429283010">
          <w:marLeft w:val="0"/>
          <w:marRight w:val="0"/>
          <w:marTop w:val="0"/>
          <w:marBottom w:val="0"/>
          <w:divBdr>
            <w:top w:val="none" w:sz="0" w:space="0" w:color="auto"/>
            <w:left w:val="none" w:sz="0" w:space="0" w:color="auto"/>
            <w:bottom w:val="none" w:sz="0" w:space="0" w:color="auto"/>
            <w:right w:val="none" w:sz="0" w:space="0" w:color="auto"/>
          </w:divBdr>
        </w:div>
        <w:div w:id="1640109598">
          <w:marLeft w:val="0"/>
          <w:marRight w:val="0"/>
          <w:marTop w:val="0"/>
          <w:marBottom w:val="0"/>
          <w:divBdr>
            <w:top w:val="none" w:sz="0" w:space="0" w:color="auto"/>
            <w:left w:val="none" w:sz="0" w:space="0" w:color="auto"/>
            <w:bottom w:val="none" w:sz="0" w:space="0" w:color="auto"/>
            <w:right w:val="none" w:sz="0" w:space="0" w:color="auto"/>
          </w:divBdr>
        </w:div>
        <w:div w:id="476454830">
          <w:marLeft w:val="0"/>
          <w:marRight w:val="0"/>
          <w:marTop w:val="0"/>
          <w:marBottom w:val="0"/>
          <w:divBdr>
            <w:top w:val="none" w:sz="0" w:space="0" w:color="auto"/>
            <w:left w:val="none" w:sz="0" w:space="0" w:color="auto"/>
            <w:bottom w:val="none" w:sz="0" w:space="0" w:color="auto"/>
            <w:right w:val="none" w:sz="0" w:space="0" w:color="auto"/>
          </w:divBdr>
        </w:div>
        <w:div w:id="1580672861">
          <w:marLeft w:val="0"/>
          <w:marRight w:val="0"/>
          <w:marTop w:val="0"/>
          <w:marBottom w:val="0"/>
          <w:divBdr>
            <w:top w:val="none" w:sz="0" w:space="0" w:color="auto"/>
            <w:left w:val="none" w:sz="0" w:space="0" w:color="auto"/>
            <w:bottom w:val="none" w:sz="0" w:space="0" w:color="auto"/>
            <w:right w:val="none" w:sz="0" w:space="0" w:color="auto"/>
          </w:divBdr>
        </w:div>
        <w:div w:id="904142150">
          <w:marLeft w:val="0"/>
          <w:marRight w:val="0"/>
          <w:marTop w:val="0"/>
          <w:marBottom w:val="0"/>
          <w:divBdr>
            <w:top w:val="none" w:sz="0" w:space="0" w:color="auto"/>
            <w:left w:val="none" w:sz="0" w:space="0" w:color="auto"/>
            <w:bottom w:val="none" w:sz="0" w:space="0" w:color="auto"/>
            <w:right w:val="none" w:sz="0" w:space="0" w:color="auto"/>
          </w:divBdr>
        </w:div>
        <w:div w:id="202183386">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9369B-16E6-485C-9C8A-62DAE9ABE65F}">
  <ds:schemaRefs>
    <ds:schemaRef ds:uri="http://schemas.openxmlformats.org/officeDocument/2006/bibliography"/>
  </ds:schemaRefs>
</ds:datastoreItem>
</file>

<file path=customXml/itemProps2.xml><?xml version="1.0" encoding="utf-8"?>
<ds:datastoreItem xmlns:ds="http://schemas.openxmlformats.org/officeDocument/2006/customXml" ds:itemID="{19A28262-4BDF-428C-AAFE-377952E83DAB}"/>
</file>

<file path=customXml/itemProps3.xml><?xml version="1.0" encoding="utf-8"?>
<ds:datastoreItem xmlns:ds="http://schemas.openxmlformats.org/officeDocument/2006/customXml" ds:itemID="{E3A000CF-8063-4C20-904E-4650FCFAF7D5}"/>
</file>

<file path=customXml/itemProps4.xml><?xml version="1.0" encoding="utf-8"?>
<ds:datastoreItem xmlns:ds="http://schemas.openxmlformats.org/officeDocument/2006/customXml" ds:itemID="{EF2867DA-3F41-436F-94B1-CF4360CB27C9}"/>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3</cp:revision>
  <cp:lastPrinted>2019-02-26T09:40:00Z</cp:lastPrinted>
  <dcterms:created xsi:type="dcterms:W3CDTF">2024-02-26T09:33:00Z</dcterms:created>
  <dcterms:modified xsi:type="dcterms:W3CDTF">2024-03-05T10:00:00Z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