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bookmarkStart w:id="0" w:name="_GoBack"/>
      <w:bookmarkEnd w:id="0"/>
    </w:p>
    <w:p w14:paraId="54B94C45" w14:textId="4093E7FA" w:rsidR="00694B52" w:rsidRPr="009D52D0" w:rsidRDefault="001D65AB" w:rsidP="00A05CF7">
      <w:pPr>
        <w:spacing w:after="120" w:line="240" w:lineRule="auto"/>
        <w:ind w:left="567" w:right="543"/>
        <w:jc w:val="both"/>
        <w:rPr>
          <w:rFonts w:ascii="Arial" w:hAnsi="Arial" w:cs="Arial"/>
          <w:sz w:val="24"/>
          <w:szCs w:val="24"/>
        </w:rPr>
      </w:pPr>
      <w:r w:rsidRPr="001D65AB">
        <w:rPr>
          <w:rFonts w:ascii="Arial" w:hAnsi="Arial" w:cs="Arial"/>
          <w:sz w:val="24"/>
          <w:szCs w:val="24"/>
        </w:rPr>
        <w:t>CLAS3590 (CL359) –</w:t>
      </w:r>
      <w:r>
        <w:rPr>
          <w:rFonts w:ascii="Arial" w:hAnsi="Arial" w:cs="Arial"/>
          <w:sz w:val="24"/>
          <w:szCs w:val="24"/>
        </w:rPr>
        <w:t xml:space="preserve"> </w:t>
      </w:r>
      <w:r w:rsidRPr="001D65AB">
        <w:rPr>
          <w:rFonts w:ascii="Arial" w:hAnsi="Arial" w:cs="Arial"/>
          <w:sz w:val="24"/>
          <w:szCs w:val="24"/>
        </w:rPr>
        <w:t>Greek for Beginners 1</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43F9C389" w:rsidR="00694B52" w:rsidRPr="00694B52" w:rsidRDefault="001D65AB" w:rsidP="00910059">
      <w:pPr>
        <w:spacing w:after="120" w:line="240" w:lineRule="auto"/>
        <w:ind w:left="567" w:right="543"/>
        <w:jc w:val="both"/>
        <w:rPr>
          <w:rFonts w:ascii="Arial" w:hAnsi="Arial" w:cs="Arial"/>
          <w:iCs/>
          <w:sz w:val="24"/>
          <w:szCs w:val="24"/>
        </w:rPr>
      </w:pPr>
      <w:r>
        <w:rPr>
          <w:rFonts w:ascii="Arial" w:hAnsi="Arial" w:cs="Arial"/>
          <w:iCs/>
          <w:sz w:val="24"/>
          <w:szCs w:val="24"/>
        </w:rPr>
        <w:t>Level 4</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4262AE23" w:rsidR="00694B52" w:rsidRPr="00694B52" w:rsidRDefault="001D65AB" w:rsidP="00910059">
      <w:pPr>
        <w:spacing w:after="120" w:line="240" w:lineRule="auto"/>
        <w:ind w:left="567" w:right="543"/>
        <w:rPr>
          <w:rFonts w:ascii="Arial" w:hAnsi="Arial" w:cs="Arial"/>
          <w:sz w:val="24"/>
          <w:szCs w:val="24"/>
        </w:rPr>
      </w:pPr>
      <w:r w:rsidRPr="001D65AB">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2097E68E" w:rsidR="00694B52" w:rsidRPr="00694B52" w:rsidRDefault="001D65AB" w:rsidP="00910059">
      <w:pPr>
        <w:spacing w:after="120" w:line="240" w:lineRule="auto"/>
        <w:ind w:left="567" w:right="543"/>
        <w:rPr>
          <w:rFonts w:ascii="Arial" w:hAnsi="Arial" w:cs="Arial"/>
          <w:iCs/>
          <w:sz w:val="24"/>
          <w:szCs w:val="24"/>
        </w:rPr>
      </w:pPr>
      <w:r>
        <w:rPr>
          <w:rFonts w:ascii="Arial" w:hAnsi="Arial" w:cs="Arial"/>
          <w:iCs/>
          <w:sz w:val="24"/>
          <w:szCs w:val="24"/>
        </w:rPr>
        <w:t>Autumn</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6D489DE3" w:rsidR="00694B52" w:rsidRPr="00694B52" w:rsidRDefault="001D65AB"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2ECF126D" w14:textId="77777777" w:rsidR="001D65AB" w:rsidRPr="001D65AB" w:rsidRDefault="001D65AB" w:rsidP="001D65AB">
      <w:pPr>
        <w:spacing w:after="120" w:line="240" w:lineRule="auto"/>
        <w:ind w:left="567" w:right="543"/>
        <w:jc w:val="both"/>
        <w:rPr>
          <w:rFonts w:ascii="Arial" w:hAnsi="Arial" w:cs="Arial"/>
          <w:iCs/>
          <w:sz w:val="24"/>
          <w:szCs w:val="24"/>
        </w:rPr>
      </w:pPr>
      <w:r w:rsidRPr="001D65AB">
        <w:rPr>
          <w:rFonts w:ascii="Arial" w:hAnsi="Arial" w:cs="Arial"/>
          <w:iCs/>
          <w:sz w:val="24"/>
          <w:szCs w:val="24"/>
        </w:rPr>
        <w:t>Optional for BA Ancient History; BA Ancient, Medieval and Modern History, BA Classical Studies; BA Classical &amp; Archaeological Studies (Single and Joint Honours); MA Ancient History; MA Greek History &amp; Archaeology; MA Archaeology.</w:t>
      </w:r>
    </w:p>
    <w:p w14:paraId="7CF71AFC" w14:textId="7AFF6565" w:rsidR="00694B52" w:rsidRPr="00694B52" w:rsidRDefault="001D65AB" w:rsidP="001D65AB">
      <w:pPr>
        <w:spacing w:after="120" w:line="240" w:lineRule="auto"/>
        <w:ind w:left="567" w:right="543"/>
        <w:rPr>
          <w:rFonts w:ascii="Arial" w:hAnsi="Arial" w:cs="Arial"/>
          <w:iCs/>
          <w:sz w:val="24"/>
          <w:szCs w:val="24"/>
        </w:rPr>
      </w:pPr>
      <w:r w:rsidRPr="001D65AB">
        <w:rPr>
          <w:rFonts w:ascii="Arial" w:hAnsi="Arial" w:cs="Arial"/>
          <w:iCs/>
          <w:sz w:val="24"/>
          <w:szCs w:val="24"/>
        </w:rPr>
        <w:t xml:space="preserve">Also available as </w:t>
      </w:r>
      <w:r>
        <w:rPr>
          <w:rFonts w:ascii="Arial" w:hAnsi="Arial" w:cs="Arial"/>
          <w:iCs/>
          <w:sz w:val="24"/>
          <w:szCs w:val="24"/>
        </w:rPr>
        <w:t>an elective</w:t>
      </w:r>
      <w:r w:rsidRPr="001D65AB">
        <w:rPr>
          <w:rFonts w:ascii="Arial" w:hAnsi="Arial" w:cs="Arial"/>
          <w:iCs/>
          <w:sz w:val="24"/>
          <w:szCs w:val="24"/>
        </w:rPr>
        <w:t xml:space="preserve"> module choice.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71D80D7F" w14:textId="77777777" w:rsidR="001D65AB" w:rsidRPr="001D65AB" w:rsidRDefault="00CC3B7F" w:rsidP="001D65AB">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1D65AB" w:rsidRPr="001D65AB">
        <w:rPr>
          <w:rFonts w:ascii="Arial" w:hAnsi="Arial" w:cs="Arial"/>
          <w:sz w:val="24"/>
          <w:szCs w:val="24"/>
        </w:rPr>
        <w:t>Show a basic command of some Ancient Greek accidence and syntax;</w:t>
      </w:r>
    </w:p>
    <w:p w14:paraId="088AC46A" w14:textId="77777777" w:rsidR="001D65AB" w:rsidRPr="001D65AB" w:rsidRDefault="001D65AB" w:rsidP="001D65AB">
      <w:pPr>
        <w:spacing w:after="120" w:line="240" w:lineRule="auto"/>
        <w:ind w:left="1430" w:right="543" w:hanging="550"/>
        <w:jc w:val="both"/>
        <w:rPr>
          <w:rFonts w:ascii="Arial" w:hAnsi="Arial" w:cs="Arial"/>
          <w:sz w:val="24"/>
          <w:szCs w:val="24"/>
        </w:rPr>
      </w:pPr>
      <w:r w:rsidRPr="001D65AB">
        <w:rPr>
          <w:rFonts w:ascii="Arial" w:hAnsi="Arial" w:cs="Arial"/>
          <w:sz w:val="24"/>
          <w:szCs w:val="24"/>
        </w:rPr>
        <w:t>8.2</w:t>
      </w:r>
      <w:r w:rsidRPr="001D65AB">
        <w:rPr>
          <w:rFonts w:ascii="Arial" w:hAnsi="Arial" w:cs="Arial"/>
          <w:sz w:val="24"/>
          <w:szCs w:val="24"/>
        </w:rPr>
        <w:tab/>
        <w:t>Have a basic knowledge of some grammatical terms and underlying principles of Ancient Greek;</w:t>
      </w:r>
    </w:p>
    <w:p w14:paraId="4E9DD2F9" w14:textId="77777777" w:rsidR="001D65AB" w:rsidRPr="001D65AB" w:rsidRDefault="001D65AB" w:rsidP="001D65AB">
      <w:pPr>
        <w:spacing w:after="120" w:line="240" w:lineRule="auto"/>
        <w:ind w:left="1430" w:right="543" w:hanging="550"/>
        <w:jc w:val="both"/>
        <w:rPr>
          <w:rFonts w:ascii="Arial" w:hAnsi="Arial" w:cs="Arial"/>
          <w:sz w:val="24"/>
          <w:szCs w:val="24"/>
        </w:rPr>
      </w:pPr>
      <w:r w:rsidRPr="001D65AB">
        <w:rPr>
          <w:rFonts w:ascii="Arial" w:hAnsi="Arial" w:cs="Arial"/>
          <w:sz w:val="24"/>
          <w:szCs w:val="24"/>
        </w:rPr>
        <w:t>8.3</w:t>
      </w:r>
      <w:r w:rsidRPr="001D65AB">
        <w:rPr>
          <w:rFonts w:ascii="Arial" w:hAnsi="Arial" w:cs="Arial"/>
          <w:sz w:val="24"/>
          <w:szCs w:val="24"/>
        </w:rPr>
        <w:tab/>
        <w:t>Show a basic command of Ancient Greek vocabulary;</w:t>
      </w:r>
    </w:p>
    <w:p w14:paraId="17B38AB4" w14:textId="77777777" w:rsidR="001D65AB" w:rsidRPr="001D65AB" w:rsidRDefault="001D65AB" w:rsidP="001D65AB">
      <w:pPr>
        <w:spacing w:after="120" w:line="240" w:lineRule="auto"/>
        <w:ind w:left="1430" w:right="543" w:hanging="550"/>
        <w:jc w:val="both"/>
        <w:rPr>
          <w:rFonts w:ascii="Arial" w:hAnsi="Arial" w:cs="Arial"/>
          <w:sz w:val="24"/>
          <w:szCs w:val="24"/>
        </w:rPr>
      </w:pPr>
      <w:r w:rsidRPr="001D65AB">
        <w:rPr>
          <w:rFonts w:ascii="Arial" w:hAnsi="Arial" w:cs="Arial"/>
          <w:sz w:val="24"/>
          <w:szCs w:val="24"/>
        </w:rPr>
        <w:t>8.4</w:t>
      </w:r>
      <w:r w:rsidRPr="001D65AB">
        <w:rPr>
          <w:rFonts w:ascii="Arial" w:hAnsi="Arial" w:cs="Arial"/>
          <w:sz w:val="24"/>
          <w:szCs w:val="24"/>
        </w:rPr>
        <w:tab/>
        <w:t>Demonstrate basic reading skills and strategies in relation to Ancient Greek;</w:t>
      </w:r>
    </w:p>
    <w:p w14:paraId="5DDCD29C" w14:textId="77777777" w:rsidR="001D65AB" w:rsidRPr="001D65AB" w:rsidRDefault="001D65AB" w:rsidP="001D65AB">
      <w:pPr>
        <w:spacing w:after="120" w:line="240" w:lineRule="auto"/>
        <w:ind w:left="1430" w:right="543" w:hanging="550"/>
        <w:jc w:val="both"/>
        <w:rPr>
          <w:rFonts w:ascii="Arial" w:hAnsi="Arial" w:cs="Arial"/>
          <w:sz w:val="24"/>
          <w:szCs w:val="24"/>
        </w:rPr>
      </w:pPr>
      <w:r w:rsidRPr="001D65AB">
        <w:rPr>
          <w:rFonts w:ascii="Arial" w:hAnsi="Arial" w:cs="Arial"/>
          <w:sz w:val="24"/>
          <w:szCs w:val="24"/>
        </w:rPr>
        <w:t>8.5</w:t>
      </w:r>
      <w:r w:rsidRPr="001D65AB">
        <w:rPr>
          <w:rFonts w:ascii="Arial" w:hAnsi="Arial" w:cs="Arial"/>
          <w:sz w:val="24"/>
          <w:szCs w:val="24"/>
        </w:rPr>
        <w:tab/>
        <w:t>Demonstrate basic abilities to translate Greek-to-English and English-to-Greek words and phrases;</w:t>
      </w:r>
    </w:p>
    <w:p w14:paraId="7029D727" w14:textId="7B88A5DA" w:rsidR="008D4447" w:rsidRPr="00CC3B7F" w:rsidRDefault="001D65AB" w:rsidP="001D65AB">
      <w:pPr>
        <w:spacing w:after="120" w:line="240" w:lineRule="auto"/>
        <w:ind w:left="1430" w:right="543" w:hanging="550"/>
        <w:jc w:val="both"/>
        <w:rPr>
          <w:rFonts w:ascii="Arial" w:hAnsi="Arial" w:cs="Arial"/>
          <w:b/>
          <w:sz w:val="24"/>
          <w:szCs w:val="24"/>
        </w:rPr>
      </w:pPr>
      <w:r w:rsidRPr="001D65AB">
        <w:rPr>
          <w:rFonts w:ascii="Arial" w:hAnsi="Arial" w:cs="Arial"/>
          <w:sz w:val="24"/>
          <w:szCs w:val="24"/>
        </w:rPr>
        <w:t>8.6</w:t>
      </w:r>
      <w:r w:rsidRPr="001D65AB">
        <w:rPr>
          <w:rFonts w:ascii="Arial" w:hAnsi="Arial" w:cs="Arial"/>
          <w:sz w:val="24"/>
          <w:szCs w:val="24"/>
        </w:rPr>
        <w:tab/>
        <w:t>Show basic abilities to identify and solve some problems with the appropriate tools in short translation passages in prose and/or verse from Ancient Greek authors.</w:t>
      </w:r>
      <w:r w:rsidR="00CC3B7F" w:rsidRPr="00CC3B7F">
        <w:rPr>
          <w:rFonts w:ascii="Arial" w:hAnsi="Arial" w:cs="Arial"/>
          <w:sz w:val="24"/>
          <w:szCs w:val="24"/>
        </w:rPr>
        <w:tab/>
      </w:r>
    </w:p>
    <w:bookmarkEnd w:id="1"/>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3131D852" w14:textId="77777777" w:rsidR="001D65AB" w:rsidRPr="001D65AB" w:rsidRDefault="00A60A1D" w:rsidP="001D65AB">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1D65AB" w:rsidRPr="001D65AB">
        <w:rPr>
          <w:rFonts w:ascii="Arial" w:hAnsi="Arial" w:cs="Arial"/>
          <w:sz w:val="24"/>
          <w:szCs w:val="24"/>
        </w:rPr>
        <w:t>Demonstrate an ability to identify and solve problems;</w:t>
      </w:r>
    </w:p>
    <w:p w14:paraId="60448586" w14:textId="77777777" w:rsidR="001D65AB" w:rsidRPr="001D65AB" w:rsidRDefault="001D65AB" w:rsidP="001D65AB">
      <w:pPr>
        <w:spacing w:after="120" w:line="240" w:lineRule="auto"/>
        <w:ind w:left="1430" w:right="543" w:hanging="550"/>
        <w:jc w:val="both"/>
        <w:rPr>
          <w:rFonts w:ascii="Arial" w:hAnsi="Arial" w:cs="Arial"/>
          <w:sz w:val="24"/>
          <w:szCs w:val="24"/>
        </w:rPr>
      </w:pPr>
      <w:r w:rsidRPr="001D65AB">
        <w:rPr>
          <w:rFonts w:ascii="Arial" w:hAnsi="Arial" w:cs="Arial"/>
          <w:sz w:val="24"/>
          <w:szCs w:val="24"/>
        </w:rPr>
        <w:t>9.2</w:t>
      </w:r>
      <w:r w:rsidRPr="001D65AB">
        <w:rPr>
          <w:rFonts w:ascii="Arial" w:hAnsi="Arial" w:cs="Arial"/>
          <w:sz w:val="24"/>
          <w:szCs w:val="24"/>
        </w:rPr>
        <w:tab/>
        <w:t>Demonstrate an ability to assess the meaning and significance of information;</w:t>
      </w:r>
    </w:p>
    <w:p w14:paraId="3FC34750" w14:textId="77777777" w:rsidR="001D65AB" w:rsidRPr="001D65AB" w:rsidRDefault="001D65AB" w:rsidP="001D65AB">
      <w:pPr>
        <w:spacing w:after="120" w:line="240" w:lineRule="auto"/>
        <w:ind w:left="1430" w:right="543" w:hanging="550"/>
        <w:jc w:val="both"/>
        <w:rPr>
          <w:rFonts w:ascii="Arial" w:hAnsi="Arial" w:cs="Arial"/>
          <w:sz w:val="24"/>
          <w:szCs w:val="24"/>
        </w:rPr>
      </w:pPr>
      <w:r w:rsidRPr="001D65AB">
        <w:rPr>
          <w:rFonts w:ascii="Arial" w:hAnsi="Arial" w:cs="Arial"/>
          <w:sz w:val="24"/>
          <w:szCs w:val="24"/>
        </w:rPr>
        <w:t>9.3</w:t>
      </w:r>
      <w:r w:rsidRPr="001D65AB">
        <w:rPr>
          <w:rFonts w:ascii="Arial" w:hAnsi="Arial" w:cs="Arial"/>
          <w:sz w:val="24"/>
          <w:szCs w:val="24"/>
        </w:rPr>
        <w:tab/>
        <w:t>Demonstrate an ability to present written material clearly and effectively, including sensitivity to the reader’s perspective;</w:t>
      </w:r>
    </w:p>
    <w:p w14:paraId="4193958A" w14:textId="77777777" w:rsidR="001D65AB" w:rsidRPr="001D65AB" w:rsidRDefault="001D65AB" w:rsidP="001D65AB">
      <w:pPr>
        <w:spacing w:after="120" w:line="240" w:lineRule="auto"/>
        <w:ind w:left="1430" w:right="543" w:hanging="550"/>
        <w:jc w:val="both"/>
        <w:rPr>
          <w:rFonts w:ascii="Arial" w:hAnsi="Arial" w:cs="Arial"/>
          <w:sz w:val="24"/>
          <w:szCs w:val="24"/>
        </w:rPr>
      </w:pPr>
      <w:r w:rsidRPr="001D65AB">
        <w:rPr>
          <w:rFonts w:ascii="Arial" w:hAnsi="Arial" w:cs="Arial"/>
          <w:sz w:val="24"/>
          <w:szCs w:val="24"/>
        </w:rPr>
        <w:t>9.4</w:t>
      </w:r>
      <w:r w:rsidRPr="001D65AB">
        <w:rPr>
          <w:rFonts w:ascii="Arial" w:hAnsi="Arial" w:cs="Arial"/>
          <w:sz w:val="24"/>
          <w:szCs w:val="24"/>
        </w:rPr>
        <w:tab/>
        <w:t>Demonstrate a good attention to detail;</w:t>
      </w:r>
    </w:p>
    <w:p w14:paraId="55DCA1ED" w14:textId="77777777" w:rsidR="001D65AB" w:rsidRPr="001D65AB" w:rsidRDefault="001D65AB" w:rsidP="001D65AB">
      <w:pPr>
        <w:spacing w:after="120" w:line="240" w:lineRule="auto"/>
        <w:ind w:left="1430" w:right="543" w:hanging="550"/>
        <w:jc w:val="both"/>
        <w:rPr>
          <w:rFonts w:ascii="Arial" w:hAnsi="Arial" w:cs="Arial"/>
          <w:sz w:val="24"/>
          <w:szCs w:val="24"/>
        </w:rPr>
      </w:pPr>
      <w:r w:rsidRPr="001D65AB">
        <w:rPr>
          <w:rFonts w:ascii="Arial" w:hAnsi="Arial" w:cs="Arial"/>
          <w:sz w:val="24"/>
          <w:szCs w:val="24"/>
        </w:rPr>
        <w:lastRenderedPageBreak/>
        <w:t>9.5</w:t>
      </w:r>
      <w:r w:rsidRPr="001D65AB">
        <w:rPr>
          <w:rFonts w:ascii="Arial" w:hAnsi="Arial" w:cs="Arial"/>
          <w:sz w:val="24"/>
          <w:szCs w:val="24"/>
        </w:rPr>
        <w:tab/>
        <w:t>Demonstrate an ability to manage time and meet deadlines;</w:t>
      </w:r>
    </w:p>
    <w:p w14:paraId="223D5195" w14:textId="5C707402" w:rsidR="008D4447" w:rsidRPr="00CC3B7F" w:rsidRDefault="00CC3B7F" w:rsidP="001D65AB">
      <w:pPr>
        <w:spacing w:after="120" w:line="240" w:lineRule="auto"/>
        <w:ind w:left="1430" w:right="543" w:hanging="550"/>
        <w:jc w:val="both"/>
        <w:rPr>
          <w:rFonts w:ascii="Arial" w:hAnsi="Arial" w:cs="Arial"/>
          <w:b/>
          <w:sz w:val="24"/>
          <w:szCs w:val="24"/>
        </w:rPr>
      </w:pPr>
      <w:r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1820CE85" w:rsidR="008D4447" w:rsidRPr="008D4447" w:rsidRDefault="001D65AB" w:rsidP="001D65AB">
      <w:pPr>
        <w:spacing w:after="120" w:line="240" w:lineRule="auto"/>
        <w:ind w:left="567" w:right="543"/>
        <w:jc w:val="both"/>
        <w:rPr>
          <w:rFonts w:ascii="Arial" w:hAnsi="Arial" w:cs="Arial"/>
          <w:iCs/>
          <w:sz w:val="24"/>
          <w:szCs w:val="24"/>
        </w:rPr>
      </w:pPr>
      <w:r w:rsidRPr="001D65AB">
        <w:rPr>
          <w:rFonts w:ascii="Arial" w:hAnsi="Arial" w:cs="Arial"/>
          <w:iCs/>
          <w:sz w:val="24"/>
          <w:szCs w:val="24"/>
        </w:rPr>
        <w:t>This module gives students a foundation in Ancient Greek, covering the fundamentals of morphology and syntax. By the end of the module, students will be able to read, comprehend, and translate simple sentences and short passages of Ancient Greek.</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5FE70A3A" w14:textId="77777777" w:rsidR="001D65AB" w:rsidRPr="001D65AB" w:rsidRDefault="001D65AB" w:rsidP="001D65AB">
      <w:pPr>
        <w:spacing w:after="120" w:line="240" w:lineRule="auto"/>
        <w:ind w:left="567" w:right="543"/>
        <w:jc w:val="both"/>
        <w:rPr>
          <w:rFonts w:ascii="Arial" w:hAnsi="Arial" w:cs="Arial"/>
          <w:bCs/>
          <w:sz w:val="24"/>
          <w:szCs w:val="24"/>
        </w:rPr>
      </w:pPr>
      <w:proofErr w:type="spellStart"/>
      <w:r w:rsidRPr="001D65AB">
        <w:rPr>
          <w:rFonts w:ascii="Arial" w:hAnsi="Arial" w:cs="Arial"/>
          <w:bCs/>
          <w:sz w:val="24"/>
          <w:szCs w:val="24"/>
        </w:rPr>
        <w:t>Balme</w:t>
      </w:r>
      <w:proofErr w:type="spellEnd"/>
      <w:r w:rsidRPr="001D65AB">
        <w:rPr>
          <w:rFonts w:ascii="Arial" w:hAnsi="Arial" w:cs="Arial"/>
          <w:bCs/>
          <w:sz w:val="24"/>
          <w:szCs w:val="24"/>
        </w:rPr>
        <w:t xml:space="preserve">, M. &amp; </w:t>
      </w:r>
      <w:proofErr w:type="spellStart"/>
      <w:r w:rsidRPr="001D65AB">
        <w:rPr>
          <w:rFonts w:ascii="Arial" w:hAnsi="Arial" w:cs="Arial"/>
          <w:bCs/>
          <w:sz w:val="24"/>
          <w:szCs w:val="24"/>
        </w:rPr>
        <w:t>Lawall</w:t>
      </w:r>
      <w:proofErr w:type="spellEnd"/>
      <w:r w:rsidRPr="001D65AB">
        <w:rPr>
          <w:rFonts w:ascii="Arial" w:hAnsi="Arial" w:cs="Arial"/>
          <w:bCs/>
          <w:sz w:val="24"/>
          <w:szCs w:val="24"/>
        </w:rPr>
        <w:t xml:space="preserve">, G. (1990). </w:t>
      </w:r>
      <w:proofErr w:type="spellStart"/>
      <w:r w:rsidRPr="001D65AB">
        <w:rPr>
          <w:rFonts w:ascii="Arial" w:hAnsi="Arial" w:cs="Arial"/>
          <w:bCs/>
          <w:i/>
          <w:iCs/>
          <w:sz w:val="24"/>
          <w:szCs w:val="24"/>
        </w:rPr>
        <w:t>Athenaze</w:t>
      </w:r>
      <w:proofErr w:type="spellEnd"/>
      <w:r w:rsidRPr="001D65AB">
        <w:rPr>
          <w:rFonts w:ascii="Arial" w:hAnsi="Arial" w:cs="Arial"/>
          <w:bCs/>
          <w:i/>
          <w:iCs/>
          <w:sz w:val="24"/>
          <w:szCs w:val="24"/>
        </w:rPr>
        <w:t>: Introduction to Ancient Greek</w:t>
      </w:r>
      <w:r w:rsidRPr="001D65AB">
        <w:rPr>
          <w:rFonts w:ascii="Arial" w:hAnsi="Arial" w:cs="Arial"/>
          <w:bCs/>
          <w:sz w:val="24"/>
          <w:szCs w:val="24"/>
        </w:rPr>
        <w:t>. Oxford: Oxford University Press</w:t>
      </w:r>
    </w:p>
    <w:p w14:paraId="3D8034B4" w14:textId="77777777" w:rsidR="001D65AB" w:rsidRPr="001D65AB" w:rsidRDefault="001D65AB" w:rsidP="001D65AB">
      <w:pPr>
        <w:spacing w:after="120" w:line="240" w:lineRule="auto"/>
        <w:ind w:left="567" w:right="543"/>
        <w:jc w:val="both"/>
        <w:rPr>
          <w:rFonts w:ascii="Arial" w:hAnsi="Arial" w:cs="Arial"/>
          <w:bCs/>
          <w:sz w:val="24"/>
          <w:szCs w:val="24"/>
        </w:rPr>
      </w:pPr>
      <w:r w:rsidRPr="001D65AB">
        <w:rPr>
          <w:rFonts w:ascii="Arial" w:hAnsi="Arial" w:cs="Arial"/>
          <w:bCs/>
          <w:sz w:val="24"/>
          <w:szCs w:val="24"/>
        </w:rPr>
        <w:t xml:space="preserve">Hansen, H. (2006). </w:t>
      </w:r>
      <w:r w:rsidRPr="001D65AB">
        <w:rPr>
          <w:rFonts w:ascii="Arial" w:hAnsi="Arial" w:cs="Arial"/>
          <w:bCs/>
          <w:i/>
          <w:iCs/>
          <w:sz w:val="24"/>
          <w:szCs w:val="24"/>
        </w:rPr>
        <w:t>Greek: An Intensive Course</w:t>
      </w:r>
      <w:r w:rsidRPr="001D65AB">
        <w:rPr>
          <w:rFonts w:ascii="Arial" w:hAnsi="Arial" w:cs="Arial"/>
          <w:bCs/>
          <w:sz w:val="24"/>
          <w:szCs w:val="24"/>
        </w:rPr>
        <w:t>. New York: Fordham University Press</w:t>
      </w:r>
    </w:p>
    <w:p w14:paraId="7A72AADD" w14:textId="73CFB950" w:rsidR="001D65AB" w:rsidRPr="001D65AB" w:rsidRDefault="001D65AB" w:rsidP="001D65AB">
      <w:pPr>
        <w:spacing w:after="120" w:line="240" w:lineRule="auto"/>
        <w:ind w:left="567" w:right="543"/>
        <w:jc w:val="both"/>
        <w:rPr>
          <w:rFonts w:ascii="Arial" w:hAnsi="Arial" w:cs="Arial"/>
          <w:bCs/>
          <w:sz w:val="24"/>
          <w:szCs w:val="24"/>
        </w:rPr>
      </w:pPr>
      <w:r w:rsidRPr="001D65AB">
        <w:rPr>
          <w:rFonts w:ascii="Arial" w:hAnsi="Arial" w:cs="Arial"/>
          <w:bCs/>
          <w:sz w:val="24"/>
          <w:szCs w:val="24"/>
        </w:rPr>
        <w:t>Joint Association of Classical Teachers. (2007)</w:t>
      </w:r>
      <w:r>
        <w:rPr>
          <w:rFonts w:ascii="Arial" w:hAnsi="Arial" w:cs="Arial"/>
          <w:bCs/>
          <w:sz w:val="24"/>
          <w:szCs w:val="24"/>
        </w:rPr>
        <w:t>.</w:t>
      </w:r>
      <w:r w:rsidRPr="001D65AB">
        <w:rPr>
          <w:rFonts w:ascii="Arial" w:hAnsi="Arial" w:cs="Arial"/>
          <w:bCs/>
          <w:sz w:val="24"/>
          <w:szCs w:val="24"/>
        </w:rPr>
        <w:t xml:space="preserve"> </w:t>
      </w:r>
      <w:r w:rsidRPr="001D65AB">
        <w:rPr>
          <w:rFonts w:ascii="Arial" w:hAnsi="Arial" w:cs="Arial"/>
          <w:bCs/>
          <w:i/>
          <w:iCs/>
          <w:sz w:val="24"/>
          <w:szCs w:val="24"/>
        </w:rPr>
        <w:t>Reading Greek: Text and Vocabulary</w:t>
      </w:r>
      <w:r w:rsidRPr="001D65AB">
        <w:rPr>
          <w:rFonts w:ascii="Arial" w:hAnsi="Arial" w:cs="Arial"/>
          <w:bCs/>
          <w:sz w:val="24"/>
          <w:szCs w:val="24"/>
        </w:rPr>
        <w:t xml:space="preserve">. 2nd edition. Cambridge: Cambridge University Press. </w:t>
      </w:r>
    </w:p>
    <w:p w14:paraId="5102DE7A" w14:textId="47259102" w:rsidR="008D4447" w:rsidRPr="00A05CF7" w:rsidRDefault="001D65AB" w:rsidP="001D65AB">
      <w:pPr>
        <w:spacing w:after="120" w:line="240" w:lineRule="auto"/>
        <w:ind w:left="567" w:right="543"/>
        <w:jc w:val="both"/>
        <w:rPr>
          <w:rFonts w:ascii="Arial" w:hAnsi="Arial" w:cs="Arial"/>
          <w:bCs/>
          <w:sz w:val="24"/>
          <w:szCs w:val="24"/>
        </w:rPr>
      </w:pPr>
      <w:r w:rsidRPr="001D65AB">
        <w:rPr>
          <w:rFonts w:ascii="Arial" w:hAnsi="Arial" w:cs="Arial"/>
          <w:bCs/>
          <w:sz w:val="24"/>
          <w:szCs w:val="24"/>
        </w:rPr>
        <w:t>Joint Association of Classical Teachers. (2007)</w:t>
      </w:r>
      <w:r>
        <w:rPr>
          <w:rFonts w:ascii="Arial" w:hAnsi="Arial" w:cs="Arial"/>
          <w:bCs/>
          <w:sz w:val="24"/>
          <w:szCs w:val="24"/>
        </w:rPr>
        <w:t xml:space="preserve">. </w:t>
      </w:r>
      <w:r w:rsidRPr="001D65AB">
        <w:rPr>
          <w:rFonts w:ascii="Arial" w:hAnsi="Arial" w:cs="Arial"/>
          <w:bCs/>
          <w:i/>
          <w:iCs/>
          <w:sz w:val="24"/>
          <w:szCs w:val="24"/>
        </w:rPr>
        <w:t>Reading Greek: Grammar and Exercises</w:t>
      </w:r>
      <w:r w:rsidRPr="001D65AB">
        <w:rPr>
          <w:rFonts w:ascii="Arial" w:hAnsi="Arial" w:cs="Arial"/>
          <w:bCs/>
          <w:sz w:val="24"/>
          <w:szCs w:val="24"/>
        </w:rPr>
        <w:t>. 2nd edition. Cambridge: Cambridge University Press.</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29EB356B"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1D65AB">
        <w:rPr>
          <w:rFonts w:ascii="Arial" w:hAnsi="Arial" w:cs="Arial"/>
          <w:iCs/>
          <w:sz w:val="24"/>
          <w:szCs w:val="24"/>
        </w:rPr>
        <w:t>40</w:t>
      </w:r>
    </w:p>
    <w:p w14:paraId="6C7D69ED" w14:textId="4B6AE92C"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1D65AB">
        <w:rPr>
          <w:rFonts w:ascii="Arial" w:hAnsi="Arial" w:cs="Arial"/>
          <w:iCs/>
          <w:sz w:val="24"/>
          <w:szCs w:val="24"/>
        </w:rPr>
        <w:t>110</w:t>
      </w:r>
    </w:p>
    <w:p w14:paraId="430C46A1" w14:textId="4B687888"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1D65AB">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2AD84079" w14:textId="611F57AD" w:rsidR="001D65AB" w:rsidRPr="001D65AB" w:rsidRDefault="00B13ED1" w:rsidP="001D65AB">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In-Course Test (40</w:t>
      </w:r>
      <w:r w:rsidR="001D65AB" w:rsidRPr="001D65AB">
        <w:rPr>
          <w:rFonts w:ascii="Arial" w:hAnsi="Arial" w:cs="Arial"/>
          <w:bCs/>
          <w:iCs/>
          <w:sz w:val="24"/>
          <w:szCs w:val="24"/>
        </w:rPr>
        <w:t xml:space="preserve"> minutes) – 20%</w:t>
      </w:r>
    </w:p>
    <w:p w14:paraId="452E20AC" w14:textId="0A7377B8" w:rsidR="001D65AB" w:rsidRPr="001D65AB" w:rsidRDefault="001D65AB" w:rsidP="001D65AB">
      <w:pPr>
        <w:numPr>
          <w:ilvl w:val="0"/>
          <w:numId w:val="10"/>
        </w:numPr>
        <w:spacing w:after="120" w:line="240" w:lineRule="auto"/>
        <w:ind w:right="543"/>
        <w:rPr>
          <w:rFonts w:ascii="Arial" w:hAnsi="Arial" w:cs="Arial"/>
          <w:bCs/>
          <w:iCs/>
          <w:sz w:val="24"/>
          <w:szCs w:val="24"/>
        </w:rPr>
      </w:pPr>
      <w:r w:rsidRPr="001D65AB">
        <w:rPr>
          <w:rFonts w:ascii="Arial" w:hAnsi="Arial" w:cs="Arial"/>
          <w:bCs/>
          <w:iCs/>
          <w:sz w:val="24"/>
          <w:szCs w:val="24"/>
        </w:rPr>
        <w:t>Grammar and Translation Exercises (</w:t>
      </w:r>
      <w:r w:rsidR="005E521C">
        <w:rPr>
          <w:rFonts w:ascii="Arial" w:hAnsi="Arial" w:cs="Arial"/>
          <w:bCs/>
          <w:iCs/>
          <w:sz w:val="24"/>
          <w:szCs w:val="24"/>
        </w:rPr>
        <w:t>7-</w:t>
      </w:r>
      <w:r w:rsidRPr="001D65AB">
        <w:rPr>
          <w:rFonts w:ascii="Arial" w:hAnsi="Arial" w:cs="Arial"/>
          <w:bCs/>
          <w:iCs/>
          <w:sz w:val="24"/>
          <w:szCs w:val="24"/>
        </w:rPr>
        <w:t>10 in total) – 60%</w:t>
      </w:r>
    </w:p>
    <w:p w14:paraId="6D5CD1CC" w14:textId="0AC48897" w:rsidR="008D4447" w:rsidRPr="00BF241E" w:rsidRDefault="001D65AB" w:rsidP="001D65AB">
      <w:pPr>
        <w:numPr>
          <w:ilvl w:val="0"/>
          <w:numId w:val="10"/>
        </w:numPr>
        <w:spacing w:after="120" w:line="240" w:lineRule="auto"/>
        <w:ind w:right="543"/>
        <w:rPr>
          <w:rFonts w:ascii="Arial" w:hAnsi="Arial" w:cs="Arial"/>
          <w:bCs/>
          <w:iCs/>
          <w:sz w:val="24"/>
          <w:szCs w:val="24"/>
        </w:rPr>
      </w:pPr>
      <w:r w:rsidRPr="001D65AB">
        <w:rPr>
          <w:rFonts w:ascii="Arial" w:hAnsi="Arial" w:cs="Arial"/>
          <w:bCs/>
          <w:iCs/>
          <w:sz w:val="24"/>
          <w:szCs w:val="24"/>
        </w:rPr>
        <w:t>Take-home Grammar and Translation Assignments (</w:t>
      </w:r>
      <w:r w:rsidR="005E521C">
        <w:rPr>
          <w:rFonts w:ascii="Arial" w:hAnsi="Arial" w:cs="Arial"/>
          <w:bCs/>
          <w:iCs/>
          <w:sz w:val="24"/>
          <w:szCs w:val="24"/>
        </w:rPr>
        <w:t>5-7</w:t>
      </w:r>
      <w:r w:rsidRPr="001D65AB">
        <w:rPr>
          <w:rFonts w:ascii="Arial" w:hAnsi="Arial" w:cs="Arial"/>
          <w:bCs/>
          <w:iCs/>
          <w:sz w:val="24"/>
          <w:szCs w:val="24"/>
        </w:rPr>
        <w:t xml:space="preserve"> in total) – 20%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30B8CBEB" w:rsidR="008D4447" w:rsidRPr="00CC3B7F" w:rsidRDefault="001D65AB"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 xml:space="preserve">100% </w:t>
      </w:r>
      <w:r w:rsidR="0056421B">
        <w:rPr>
          <w:rFonts w:ascii="Arial" w:hAnsi="Arial" w:cs="Arial"/>
          <w:iCs/>
          <w:sz w:val="24"/>
          <w:szCs w:val="24"/>
        </w:rPr>
        <w:t>Grammar and Translation Exercise</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8449" w:type="dxa"/>
        <w:tblInd w:w="545" w:type="dxa"/>
        <w:tblLayout w:type="fixed"/>
        <w:tblLook w:val="04A0" w:firstRow="1" w:lastRow="0" w:firstColumn="1" w:lastColumn="0" w:noHBand="0" w:noVBand="1"/>
      </w:tblPr>
      <w:tblGrid>
        <w:gridCol w:w="2531"/>
        <w:gridCol w:w="538"/>
        <w:gridCol w:w="538"/>
        <w:gridCol w:w="538"/>
        <w:gridCol w:w="538"/>
        <w:gridCol w:w="538"/>
        <w:gridCol w:w="538"/>
        <w:gridCol w:w="538"/>
        <w:gridCol w:w="538"/>
        <w:gridCol w:w="538"/>
        <w:gridCol w:w="538"/>
        <w:gridCol w:w="538"/>
      </w:tblGrid>
      <w:tr w:rsidR="00025A4C" w:rsidRPr="00302082" w14:paraId="3CCD6350" w14:textId="65840DD6" w:rsidTr="00025A4C">
        <w:tc>
          <w:tcPr>
            <w:tcW w:w="2531" w:type="dxa"/>
            <w:shd w:val="clear" w:color="auto" w:fill="D9D9D9" w:themeFill="background1" w:themeFillShade="D9"/>
          </w:tcPr>
          <w:p w14:paraId="47330697" w14:textId="77777777" w:rsidR="00025A4C" w:rsidRPr="00302082" w:rsidRDefault="00025A4C" w:rsidP="00B23D2A">
            <w:pPr>
              <w:spacing w:after="120"/>
              <w:ind w:left="33"/>
              <w:rPr>
                <w:rFonts w:ascii="Arial" w:hAnsi="Arial" w:cs="Arial"/>
                <w:b/>
              </w:rPr>
            </w:pPr>
            <w:r w:rsidRPr="00302082">
              <w:rPr>
                <w:rFonts w:ascii="Arial" w:hAnsi="Arial" w:cs="Arial"/>
                <w:b/>
              </w:rPr>
              <w:t>Module learning outcome</w:t>
            </w:r>
          </w:p>
        </w:tc>
        <w:tc>
          <w:tcPr>
            <w:tcW w:w="538" w:type="dxa"/>
          </w:tcPr>
          <w:p w14:paraId="0B909B83" w14:textId="77777777" w:rsidR="00025A4C" w:rsidRPr="002302FD" w:rsidRDefault="00025A4C" w:rsidP="00B23D2A">
            <w:pPr>
              <w:spacing w:after="120"/>
              <w:rPr>
                <w:rFonts w:ascii="Arial" w:hAnsi="Arial" w:cs="Arial"/>
              </w:rPr>
            </w:pPr>
            <w:r w:rsidRPr="002302FD">
              <w:rPr>
                <w:rFonts w:ascii="Arial" w:hAnsi="Arial" w:cs="Arial"/>
              </w:rPr>
              <w:t>8.1</w:t>
            </w:r>
          </w:p>
        </w:tc>
        <w:tc>
          <w:tcPr>
            <w:tcW w:w="538" w:type="dxa"/>
          </w:tcPr>
          <w:p w14:paraId="45AA9D19" w14:textId="77777777" w:rsidR="00025A4C" w:rsidRPr="002302FD" w:rsidRDefault="00025A4C" w:rsidP="00B23D2A">
            <w:pPr>
              <w:spacing w:after="120"/>
              <w:rPr>
                <w:rFonts w:ascii="Arial" w:hAnsi="Arial" w:cs="Arial"/>
              </w:rPr>
            </w:pPr>
            <w:r w:rsidRPr="002302FD">
              <w:rPr>
                <w:rFonts w:ascii="Arial" w:hAnsi="Arial" w:cs="Arial"/>
              </w:rPr>
              <w:t>8.2</w:t>
            </w:r>
          </w:p>
        </w:tc>
        <w:tc>
          <w:tcPr>
            <w:tcW w:w="538" w:type="dxa"/>
          </w:tcPr>
          <w:p w14:paraId="3D599DE0" w14:textId="77777777" w:rsidR="00025A4C" w:rsidRDefault="00025A4C" w:rsidP="00B23D2A">
            <w:pPr>
              <w:spacing w:after="120"/>
              <w:rPr>
                <w:rFonts w:ascii="Arial" w:hAnsi="Arial" w:cs="Arial"/>
              </w:rPr>
            </w:pPr>
            <w:r>
              <w:rPr>
                <w:rFonts w:ascii="Arial" w:hAnsi="Arial" w:cs="Arial"/>
              </w:rPr>
              <w:t>8.3</w:t>
            </w:r>
          </w:p>
        </w:tc>
        <w:tc>
          <w:tcPr>
            <w:tcW w:w="538" w:type="dxa"/>
          </w:tcPr>
          <w:p w14:paraId="320A7364" w14:textId="77777777" w:rsidR="00025A4C" w:rsidRPr="002302FD" w:rsidRDefault="00025A4C" w:rsidP="00B23D2A">
            <w:pPr>
              <w:spacing w:after="120"/>
              <w:rPr>
                <w:rFonts w:ascii="Arial" w:hAnsi="Arial" w:cs="Arial"/>
              </w:rPr>
            </w:pPr>
            <w:r>
              <w:rPr>
                <w:rFonts w:ascii="Arial" w:hAnsi="Arial" w:cs="Arial"/>
              </w:rPr>
              <w:t>8.4</w:t>
            </w:r>
          </w:p>
        </w:tc>
        <w:tc>
          <w:tcPr>
            <w:tcW w:w="538" w:type="dxa"/>
          </w:tcPr>
          <w:p w14:paraId="55F99513" w14:textId="77777777" w:rsidR="00025A4C" w:rsidRPr="002302FD" w:rsidRDefault="00025A4C" w:rsidP="00B23D2A">
            <w:pPr>
              <w:spacing w:after="120"/>
              <w:rPr>
                <w:rFonts w:ascii="Arial" w:hAnsi="Arial" w:cs="Arial"/>
              </w:rPr>
            </w:pPr>
            <w:r>
              <w:rPr>
                <w:rFonts w:ascii="Arial" w:hAnsi="Arial" w:cs="Arial"/>
              </w:rPr>
              <w:t>8.5</w:t>
            </w:r>
          </w:p>
        </w:tc>
        <w:tc>
          <w:tcPr>
            <w:tcW w:w="538" w:type="dxa"/>
          </w:tcPr>
          <w:p w14:paraId="62D8DA42" w14:textId="77777777" w:rsidR="00025A4C" w:rsidRPr="002302FD" w:rsidRDefault="00025A4C" w:rsidP="00B23D2A">
            <w:pPr>
              <w:spacing w:after="120"/>
              <w:rPr>
                <w:rFonts w:ascii="Arial" w:hAnsi="Arial" w:cs="Arial"/>
              </w:rPr>
            </w:pPr>
            <w:r>
              <w:rPr>
                <w:rFonts w:ascii="Arial" w:hAnsi="Arial" w:cs="Arial"/>
              </w:rPr>
              <w:t>8.6</w:t>
            </w:r>
          </w:p>
        </w:tc>
        <w:tc>
          <w:tcPr>
            <w:tcW w:w="538" w:type="dxa"/>
          </w:tcPr>
          <w:p w14:paraId="343A0672" w14:textId="77777777" w:rsidR="00025A4C" w:rsidRPr="002302FD" w:rsidRDefault="00025A4C" w:rsidP="00B23D2A">
            <w:pPr>
              <w:spacing w:after="120"/>
              <w:rPr>
                <w:rFonts w:ascii="Arial" w:hAnsi="Arial" w:cs="Arial"/>
              </w:rPr>
            </w:pPr>
            <w:r w:rsidRPr="002302FD">
              <w:rPr>
                <w:rFonts w:ascii="Arial" w:hAnsi="Arial" w:cs="Arial"/>
              </w:rPr>
              <w:t>9.1</w:t>
            </w:r>
          </w:p>
        </w:tc>
        <w:tc>
          <w:tcPr>
            <w:tcW w:w="538" w:type="dxa"/>
          </w:tcPr>
          <w:p w14:paraId="31160F8B" w14:textId="77777777" w:rsidR="00025A4C" w:rsidRPr="002302FD" w:rsidRDefault="00025A4C" w:rsidP="00B23D2A">
            <w:pPr>
              <w:spacing w:after="120"/>
              <w:rPr>
                <w:rFonts w:ascii="Arial" w:hAnsi="Arial" w:cs="Arial"/>
              </w:rPr>
            </w:pPr>
            <w:r w:rsidRPr="002302FD">
              <w:rPr>
                <w:rFonts w:ascii="Arial" w:hAnsi="Arial" w:cs="Arial"/>
              </w:rPr>
              <w:t>9.2</w:t>
            </w:r>
          </w:p>
        </w:tc>
        <w:tc>
          <w:tcPr>
            <w:tcW w:w="538" w:type="dxa"/>
          </w:tcPr>
          <w:p w14:paraId="365F0FF4" w14:textId="77777777" w:rsidR="00025A4C" w:rsidRPr="002302FD" w:rsidRDefault="00025A4C" w:rsidP="00B23D2A">
            <w:pPr>
              <w:spacing w:after="120"/>
              <w:rPr>
                <w:rFonts w:ascii="Arial" w:hAnsi="Arial" w:cs="Arial"/>
              </w:rPr>
            </w:pPr>
            <w:r w:rsidRPr="002302FD">
              <w:rPr>
                <w:rFonts w:ascii="Arial" w:hAnsi="Arial" w:cs="Arial"/>
              </w:rPr>
              <w:t>9.3</w:t>
            </w:r>
          </w:p>
        </w:tc>
        <w:tc>
          <w:tcPr>
            <w:tcW w:w="538" w:type="dxa"/>
          </w:tcPr>
          <w:p w14:paraId="77F3CFEA" w14:textId="77777777" w:rsidR="00025A4C" w:rsidRPr="002302FD" w:rsidRDefault="00025A4C" w:rsidP="00B23D2A">
            <w:pPr>
              <w:spacing w:after="120"/>
              <w:rPr>
                <w:rFonts w:ascii="Arial" w:hAnsi="Arial" w:cs="Arial"/>
              </w:rPr>
            </w:pPr>
            <w:r w:rsidRPr="002302FD">
              <w:rPr>
                <w:rFonts w:ascii="Arial" w:hAnsi="Arial" w:cs="Arial"/>
              </w:rPr>
              <w:t>9.4</w:t>
            </w:r>
          </w:p>
        </w:tc>
        <w:tc>
          <w:tcPr>
            <w:tcW w:w="538" w:type="dxa"/>
          </w:tcPr>
          <w:p w14:paraId="5F7C40C3" w14:textId="77777777" w:rsidR="00025A4C" w:rsidRPr="002302FD" w:rsidRDefault="00025A4C" w:rsidP="00B23D2A">
            <w:pPr>
              <w:spacing w:after="120"/>
              <w:rPr>
                <w:rFonts w:ascii="Arial" w:hAnsi="Arial" w:cs="Arial"/>
              </w:rPr>
            </w:pPr>
            <w:r w:rsidRPr="002302FD">
              <w:rPr>
                <w:rFonts w:ascii="Arial" w:hAnsi="Arial" w:cs="Arial"/>
              </w:rPr>
              <w:t>9.5</w:t>
            </w:r>
          </w:p>
        </w:tc>
      </w:tr>
      <w:tr w:rsidR="00025A4C" w:rsidRPr="00302082" w14:paraId="11FF2836" w14:textId="0D555A82" w:rsidTr="00025A4C">
        <w:tc>
          <w:tcPr>
            <w:tcW w:w="2531" w:type="dxa"/>
            <w:shd w:val="clear" w:color="auto" w:fill="D9D9D9" w:themeFill="background1" w:themeFillShade="D9"/>
          </w:tcPr>
          <w:p w14:paraId="2E67D22D" w14:textId="77777777" w:rsidR="00025A4C" w:rsidRPr="00302082" w:rsidRDefault="00025A4C" w:rsidP="00B23D2A">
            <w:pPr>
              <w:spacing w:after="120"/>
              <w:rPr>
                <w:rFonts w:ascii="Arial" w:hAnsi="Arial" w:cs="Arial"/>
                <w:b/>
              </w:rPr>
            </w:pPr>
            <w:r w:rsidRPr="00302082">
              <w:rPr>
                <w:rFonts w:ascii="Arial" w:hAnsi="Arial" w:cs="Arial"/>
                <w:b/>
              </w:rPr>
              <w:t>Learning/ teaching method</w:t>
            </w:r>
          </w:p>
        </w:tc>
        <w:tc>
          <w:tcPr>
            <w:tcW w:w="538" w:type="dxa"/>
          </w:tcPr>
          <w:p w14:paraId="5FF6C137" w14:textId="77777777" w:rsidR="00025A4C" w:rsidRPr="00302082" w:rsidRDefault="00025A4C" w:rsidP="00B23D2A">
            <w:pPr>
              <w:spacing w:after="120"/>
              <w:rPr>
                <w:rFonts w:ascii="Arial" w:hAnsi="Arial" w:cs="Arial"/>
                <w:b/>
              </w:rPr>
            </w:pPr>
          </w:p>
        </w:tc>
        <w:tc>
          <w:tcPr>
            <w:tcW w:w="538" w:type="dxa"/>
          </w:tcPr>
          <w:p w14:paraId="185F5604" w14:textId="77777777" w:rsidR="00025A4C" w:rsidRPr="00302082" w:rsidRDefault="00025A4C" w:rsidP="00B23D2A">
            <w:pPr>
              <w:spacing w:after="120"/>
              <w:rPr>
                <w:rFonts w:ascii="Arial" w:hAnsi="Arial" w:cs="Arial"/>
                <w:b/>
              </w:rPr>
            </w:pPr>
          </w:p>
        </w:tc>
        <w:tc>
          <w:tcPr>
            <w:tcW w:w="538" w:type="dxa"/>
          </w:tcPr>
          <w:p w14:paraId="1C7394AC" w14:textId="77777777" w:rsidR="00025A4C" w:rsidRPr="00302082" w:rsidRDefault="00025A4C" w:rsidP="00B23D2A">
            <w:pPr>
              <w:spacing w:after="120"/>
              <w:rPr>
                <w:rFonts w:ascii="Arial" w:hAnsi="Arial" w:cs="Arial"/>
                <w:b/>
              </w:rPr>
            </w:pPr>
          </w:p>
        </w:tc>
        <w:tc>
          <w:tcPr>
            <w:tcW w:w="538" w:type="dxa"/>
          </w:tcPr>
          <w:p w14:paraId="191B4D53" w14:textId="77777777" w:rsidR="00025A4C" w:rsidRPr="00302082" w:rsidRDefault="00025A4C" w:rsidP="00B23D2A">
            <w:pPr>
              <w:spacing w:after="120"/>
              <w:rPr>
                <w:rFonts w:ascii="Arial" w:hAnsi="Arial" w:cs="Arial"/>
                <w:b/>
              </w:rPr>
            </w:pPr>
          </w:p>
        </w:tc>
        <w:tc>
          <w:tcPr>
            <w:tcW w:w="538" w:type="dxa"/>
          </w:tcPr>
          <w:p w14:paraId="47721D87" w14:textId="77777777" w:rsidR="00025A4C" w:rsidRPr="00302082" w:rsidRDefault="00025A4C" w:rsidP="00B23D2A">
            <w:pPr>
              <w:spacing w:after="120"/>
              <w:rPr>
                <w:rFonts w:ascii="Arial" w:hAnsi="Arial" w:cs="Arial"/>
                <w:b/>
              </w:rPr>
            </w:pPr>
          </w:p>
        </w:tc>
        <w:tc>
          <w:tcPr>
            <w:tcW w:w="538" w:type="dxa"/>
          </w:tcPr>
          <w:p w14:paraId="7FE39C9B" w14:textId="77777777" w:rsidR="00025A4C" w:rsidRPr="00302082" w:rsidRDefault="00025A4C" w:rsidP="00B23D2A">
            <w:pPr>
              <w:spacing w:after="120"/>
              <w:rPr>
                <w:rFonts w:ascii="Arial" w:hAnsi="Arial" w:cs="Arial"/>
                <w:b/>
              </w:rPr>
            </w:pPr>
          </w:p>
        </w:tc>
        <w:tc>
          <w:tcPr>
            <w:tcW w:w="538" w:type="dxa"/>
          </w:tcPr>
          <w:p w14:paraId="59FBDAF8" w14:textId="77777777" w:rsidR="00025A4C" w:rsidRPr="00302082" w:rsidRDefault="00025A4C" w:rsidP="00B23D2A">
            <w:pPr>
              <w:spacing w:after="120"/>
              <w:rPr>
                <w:rFonts w:ascii="Arial" w:hAnsi="Arial" w:cs="Arial"/>
                <w:b/>
              </w:rPr>
            </w:pPr>
          </w:p>
        </w:tc>
        <w:tc>
          <w:tcPr>
            <w:tcW w:w="538" w:type="dxa"/>
          </w:tcPr>
          <w:p w14:paraId="2E0C5541" w14:textId="77777777" w:rsidR="00025A4C" w:rsidRPr="00302082" w:rsidRDefault="00025A4C" w:rsidP="00B23D2A">
            <w:pPr>
              <w:spacing w:after="120"/>
              <w:rPr>
                <w:rFonts w:ascii="Arial" w:hAnsi="Arial" w:cs="Arial"/>
                <w:b/>
              </w:rPr>
            </w:pPr>
          </w:p>
        </w:tc>
        <w:tc>
          <w:tcPr>
            <w:tcW w:w="538" w:type="dxa"/>
          </w:tcPr>
          <w:p w14:paraId="2A2F6D71" w14:textId="77777777" w:rsidR="00025A4C" w:rsidRPr="00302082" w:rsidRDefault="00025A4C" w:rsidP="00B23D2A">
            <w:pPr>
              <w:spacing w:after="120"/>
              <w:rPr>
                <w:rFonts w:ascii="Arial" w:hAnsi="Arial" w:cs="Arial"/>
                <w:b/>
              </w:rPr>
            </w:pPr>
          </w:p>
        </w:tc>
        <w:tc>
          <w:tcPr>
            <w:tcW w:w="538" w:type="dxa"/>
          </w:tcPr>
          <w:p w14:paraId="78863ED2" w14:textId="77777777" w:rsidR="00025A4C" w:rsidRPr="00302082" w:rsidRDefault="00025A4C" w:rsidP="00B23D2A">
            <w:pPr>
              <w:spacing w:after="120"/>
              <w:rPr>
                <w:rFonts w:ascii="Arial" w:hAnsi="Arial" w:cs="Arial"/>
                <w:b/>
              </w:rPr>
            </w:pPr>
          </w:p>
        </w:tc>
        <w:tc>
          <w:tcPr>
            <w:tcW w:w="538" w:type="dxa"/>
          </w:tcPr>
          <w:p w14:paraId="5124F606" w14:textId="77777777" w:rsidR="00025A4C" w:rsidRPr="00302082" w:rsidRDefault="00025A4C" w:rsidP="00B23D2A">
            <w:pPr>
              <w:spacing w:after="120"/>
              <w:rPr>
                <w:rFonts w:ascii="Arial" w:hAnsi="Arial" w:cs="Arial"/>
                <w:b/>
              </w:rPr>
            </w:pPr>
          </w:p>
        </w:tc>
      </w:tr>
      <w:tr w:rsidR="00025A4C" w:rsidRPr="00302082" w14:paraId="600970DE" w14:textId="5E16AB94" w:rsidTr="00025A4C">
        <w:tc>
          <w:tcPr>
            <w:tcW w:w="2531" w:type="dxa"/>
          </w:tcPr>
          <w:p w14:paraId="04B665E7" w14:textId="77777777" w:rsidR="00025A4C" w:rsidRPr="00BE773E" w:rsidRDefault="00025A4C" w:rsidP="00B23D2A">
            <w:pPr>
              <w:spacing w:after="120"/>
              <w:rPr>
                <w:rFonts w:ascii="Arial" w:hAnsi="Arial" w:cs="Arial"/>
              </w:rPr>
            </w:pPr>
            <w:r w:rsidRPr="00BE773E">
              <w:rPr>
                <w:rFonts w:ascii="Arial" w:hAnsi="Arial" w:cs="Arial"/>
              </w:rPr>
              <w:t>Private Study</w:t>
            </w:r>
          </w:p>
        </w:tc>
        <w:tc>
          <w:tcPr>
            <w:tcW w:w="538" w:type="dxa"/>
            <w:vAlign w:val="center"/>
          </w:tcPr>
          <w:p w14:paraId="647010EE"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vAlign w:val="center"/>
          </w:tcPr>
          <w:p w14:paraId="3A465546"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tcPr>
          <w:p w14:paraId="37423DF7" w14:textId="77777777" w:rsidR="00025A4C" w:rsidRDefault="00025A4C" w:rsidP="00B23D2A">
            <w:pPr>
              <w:spacing w:after="120"/>
              <w:jc w:val="center"/>
              <w:rPr>
                <w:rFonts w:ascii="Arial" w:hAnsi="Arial" w:cs="Arial"/>
                <w:b/>
              </w:rPr>
            </w:pPr>
            <w:r>
              <w:rPr>
                <w:rFonts w:ascii="Arial" w:hAnsi="Arial" w:cs="Arial"/>
                <w:b/>
              </w:rPr>
              <w:t>x</w:t>
            </w:r>
          </w:p>
        </w:tc>
        <w:tc>
          <w:tcPr>
            <w:tcW w:w="538" w:type="dxa"/>
          </w:tcPr>
          <w:p w14:paraId="034FF6EA" w14:textId="77777777" w:rsidR="00025A4C" w:rsidRDefault="00025A4C" w:rsidP="00B23D2A">
            <w:pPr>
              <w:spacing w:after="120"/>
              <w:jc w:val="center"/>
              <w:rPr>
                <w:rFonts w:ascii="Arial" w:hAnsi="Arial" w:cs="Arial"/>
                <w:b/>
              </w:rPr>
            </w:pPr>
            <w:r>
              <w:rPr>
                <w:rFonts w:ascii="Arial" w:hAnsi="Arial" w:cs="Arial"/>
                <w:b/>
              </w:rPr>
              <w:t>x</w:t>
            </w:r>
          </w:p>
        </w:tc>
        <w:tc>
          <w:tcPr>
            <w:tcW w:w="538" w:type="dxa"/>
          </w:tcPr>
          <w:p w14:paraId="2DC01BBE" w14:textId="77777777" w:rsidR="00025A4C" w:rsidRDefault="00025A4C" w:rsidP="00B23D2A">
            <w:pPr>
              <w:spacing w:after="120"/>
              <w:jc w:val="center"/>
              <w:rPr>
                <w:rFonts w:ascii="Arial" w:hAnsi="Arial" w:cs="Arial"/>
                <w:b/>
              </w:rPr>
            </w:pPr>
            <w:r>
              <w:rPr>
                <w:rFonts w:ascii="Arial" w:hAnsi="Arial" w:cs="Arial"/>
                <w:b/>
              </w:rPr>
              <w:t>x</w:t>
            </w:r>
          </w:p>
        </w:tc>
        <w:tc>
          <w:tcPr>
            <w:tcW w:w="538" w:type="dxa"/>
          </w:tcPr>
          <w:p w14:paraId="3DF50C5C" w14:textId="77777777" w:rsidR="00025A4C" w:rsidRDefault="00025A4C" w:rsidP="00B23D2A">
            <w:pPr>
              <w:spacing w:after="120"/>
              <w:jc w:val="center"/>
              <w:rPr>
                <w:rFonts w:ascii="Arial" w:hAnsi="Arial" w:cs="Arial"/>
                <w:b/>
              </w:rPr>
            </w:pPr>
            <w:r>
              <w:rPr>
                <w:rFonts w:ascii="Arial" w:hAnsi="Arial" w:cs="Arial"/>
                <w:b/>
              </w:rPr>
              <w:t>x</w:t>
            </w:r>
          </w:p>
        </w:tc>
        <w:tc>
          <w:tcPr>
            <w:tcW w:w="538" w:type="dxa"/>
            <w:vAlign w:val="center"/>
          </w:tcPr>
          <w:p w14:paraId="7CE80913"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vAlign w:val="center"/>
          </w:tcPr>
          <w:p w14:paraId="6CB10E11"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vAlign w:val="center"/>
          </w:tcPr>
          <w:p w14:paraId="5F759F3B"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vAlign w:val="center"/>
          </w:tcPr>
          <w:p w14:paraId="3E6A7A6B"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vAlign w:val="center"/>
          </w:tcPr>
          <w:p w14:paraId="15E72880" w14:textId="77777777" w:rsidR="00025A4C" w:rsidRPr="00302082" w:rsidRDefault="00025A4C" w:rsidP="00B23D2A">
            <w:pPr>
              <w:spacing w:after="120"/>
              <w:jc w:val="center"/>
              <w:rPr>
                <w:rFonts w:ascii="Arial" w:hAnsi="Arial" w:cs="Arial"/>
                <w:b/>
              </w:rPr>
            </w:pPr>
            <w:r>
              <w:rPr>
                <w:rFonts w:ascii="Arial" w:hAnsi="Arial" w:cs="Arial"/>
                <w:b/>
              </w:rPr>
              <w:t>x</w:t>
            </w:r>
          </w:p>
        </w:tc>
      </w:tr>
      <w:tr w:rsidR="00025A4C" w:rsidRPr="00302082" w14:paraId="597F3FA6" w14:textId="5D59FE4E" w:rsidTr="00025A4C">
        <w:tc>
          <w:tcPr>
            <w:tcW w:w="2531" w:type="dxa"/>
          </w:tcPr>
          <w:p w14:paraId="653BE198" w14:textId="77777777" w:rsidR="00025A4C" w:rsidRPr="00154D48" w:rsidRDefault="00025A4C" w:rsidP="00B23D2A">
            <w:pPr>
              <w:spacing w:after="120"/>
              <w:rPr>
                <w:rFonts w:ascii="Arial" w:hAnsi="Arial" w:cs="Arial"/>
              </w:rPr>
            </w:pPr>
            <w:r>
              <w:rPr>
                <w:rFonts w:ascii="Arial" w:hAnsi="Arial" w:cs="Arial"/>
              </w:rPr>
              <w:t>Seminar</w:t>
            </w:r>
          </w:p>
        </w:tc>
        <w:tc>
          <w:tcPr>
            <w:tcW w:w="538" w:type="dxa"/>
            <w:vAlign w:val="center"/>
          </w:tcPr>
          <w:p w14:paraId="454A621B"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vAlign w:val="center"/>
          </w:tcPr>
          <w:p w14:paraId="51A27023"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tcPr>
          <w:p w14:paraId="5FB4CFBF" w14:textId="77777777" w:rsidR="00025A4C" w:rsidRDefault="00025A4C" w:rsidP="00B23D2A">
            <w:pPr>
              <w:spacing w:after="120"/>
              <w:jc w:val="center"/>
              <w:rPr>
                <w:rFonts w:ascii="Arial" w:hAnsi="Arial" w:cs="Arial"/>
                <w:b/>
              </w:rPr>
            </w:pPr>
            <w:r>
              <w:rPr>
                <w:rFonts w:ascii="Arial" w:hAnsi="Arial" w:cs="Arial"/>
                <w:b/>
              </w:rPr>
              <w:t>x</w:t>
            </w:r>
          </w:p>
        </w:tc>
        <w:tc>
          <w:tcPr>
            <w:tcW w:w="538" w:type="dxa"/>
          </w:tcPr>
          <w:p w14:paraId="3692B4D8" w14:textId="77777777" w:rsidR="00025A4C" w:rsidRDefault="00025A4C" w:rsidP="00B23D2A">
            <w:pPr>
              <w:spacing w:after="120"/>
              <w:jc w:val="center"/>
              <w:rPr>
                <w:rFonts w:ascii="Arial" w:hAnsi="Arial" w:cs="Arial"/>
                <w:b/>
              </w:rPr>
            </w:pPr>
            <w:r>
              <w:rPr>
                <w:rFonts w:ascii="Arial" w:hAnsi="Arial" w:cs="Arial"/>
                <w:b/>
              </w:rPr>
              <w:t>x</w:t>
            </w:r>
          </w:p>
        </w:tc>
        <w:tc>
          <w:tcPr>
            <w:tcW w:w="538" w:type="dxa"/>
          </w:tcPr>
          <w:p w14:paraId="35308FDF" w14:textId="77777777" w:rsidR="00025A4C" w:rsidRDefault="00025A4C" w:rsidP="00B23D2A">
            <w:pPr>
              <w:spacing w:after="120"/>
              <w:jc w:val="center"/>
              <w:rPr>
                <w:rFonts w:ascii="Arial" w:hAnsi="Arial" w:cs="Arial"/>
                <w:b/>
              </w:rPr>
            </w:pPr>
            <w:r>
              <w:rPr>
                <w:rFonts w:ascii="Arial" w:hAnsi="Arial" w:cs="Arial"/>
                <w:b/>
              </w:rPr>
              <w:t>x</w:t>
            </w:r>
          </w:p>
        </w:tc>
        <w:tc>
          <w:tcPr>
            <w:tcW w:w="538" w:type="dxa"/>
          </w:tcPr>
          <w:p w14:paraId="230C29D7" w14:textId="77777777" w:rsidR="00025A4C" w:rsidRDefault="00025A4C" w:rsidP="00B23D2A">
            <w:pPr>
              <w:spacing w:after="120"/>
              <w:jc w:val="center"/>
              <w:rPr>
                <w:rFonts w:ascii="Arial" w:hAnsi="Arial" w:cs="Arial"/>
                <w:b/>
              </w:rPr>
            </w:pPr>
            <w:r>
              <w:rPr>
                <w:rFonts w:ascii="Arial" w:hAnsi="Arial" w:cs="Arial"/>
                <w:b/>
              </w:rPr>
              <w:t>x</w:t>
            </w:r>
          </w:p>
        </w:tc>
        <w:tc>
          <w:tcPr>
            <w:tcW w:w="538" w:type="dxa"/>
            <w:vAlign w:val="center"/>
          </w:tcPr>
          <w:p w14:paraId="24ADF00E"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vAlign w:val="center"/>
          </w:tcPr>
          <w:p w14:paraId="3FDEFF7C"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vAlign w:val="center"/>
          </w:tcPr>
          <w:p w14:paraId="68FC0CF0"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vAlign w:val="center"/>
          </w:tcPr>
          <w:p w14:paraId="28894BAD"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vAlign w:val="center"/>
          </w:tcPr>
          <w:p w14:paraId="3628E252" w14:textId="77777777" w:rsidR="00025A4C" w:rsidRPr="00302082" w:rsidRDefault="00025A4C" w:rsidP="00B23D2A">
            <w:pPr>
              <w:spacing w:after="120"/>
              <w:jc w:val="center"/>
              <w:rPr>
                <w:rFonts w:ascii="Arial" w:hAnsi="Arial" w:cs="Arial"/>
                <w:b/>
              </w:rPr>
            </w:pPr>
            <w:r>
              <w:rPr>
                <w:rFonts w:ascii="Arial" w:hAnsi="Arial" w:cs="Arial"/>
                <w:b/>
              </w:rPr>
              <w:t>x</w:t>
            </w:r>
          </w:p>
        </w:tc>
      </w:tr>
      <w:tr w:rsidR="00025A4C" w:rsidRPr="00302082" w14:paraId="2175B581" w14:textId="55A82005" w:rsidTr="00025A4C">
        <w:tc>
          <w:tcPr>
            <w:tcW w:w="2531" w:type="dxa"/>
            <w:shd w:val="clear" w:color="auto" w:fill="D9D9D9" w:themeFill="background1" w:themeFillShade="D9"/>
          </w:tcPr>
          <w:p w14:paraId="01B9B7AC" w14:textId="77777777" w:rsidR="00025A4C" w:rsidRPr="00302082" w:rsidRDefault="00025A4C" w:rsidP="00B23D2A">
            <w:pPr>
              <w:spacing w:after="120"/>
              <w:rPr>
                <w:rFonts w:ascii="Arial" w:hAnsi="Arial" w:cs="Arial"/>
                <w:b/>
              </w:rPr>
            </w:pPr>
            <w:r w:rsidRPr="00302082">
              <w:rPr>
                <w:rFonts w:ascii="Arial" w:hAnsi="Arial" w:cs="Arial"/>
                <w:b/>
              </w:rPr>
              <w:t>Assessment method</w:t>
            </w:r>
          </w:p>
        </w:tc>
        <w:tc>
          <w:tcPr>
            <w:tcW w:w="538" w:type="dxa"/>
            <w:vAlign w:val="center"/>
          </w:tcPr>
          <w:p w14:paraId="4CC7F855" w14:textId="77777777" w:rsidR="00025A4C" w:rsidRPr="00302082" w:rsidRDefault="00025A4C" w:rsidP="00B23D2A">
            <w:pPr>
              <w:spacing w:after="120"/>
              <w:jc w:val="center"/>
              <w:rPr>
                <w:rFonts w:ascii="Arial" w:hAnsi="Arial" w:cs="Arial"/>
                <w:b/>
              </w:rPr>
            </w:pPr>
          </w:p>
        </w:tc>
        <w:tc>
          <w:tcPr>
            <w:tcW w:w="538" w:type="dxa"/>
            <w:vAlign w:val="center"/>
          </w:tcPr>
          <w:p w14:paraId="2E8EAD39" w14:textId="77777777" w:rsidR="00025A4C" w:rsidRPr="00302082" w:rsidRDefault="00025A4C" w:rsidP="00B23D2A">
            <w:pPr>
              <w:spacing w:after="120"/>
              <w:jc w:val="center"/>
              <w:rPr>
                <w:rFonts w:ascii="Arial" w:hAnsi="Arial" w:cs="Arial"/>
                <w:b/>
              </w:rPr>
            </w:pPr>
          </w:p>
        </w:tc>
        <w:tc>
          <w:tcPr>
            <w:tcW w:w="538" w:type="dxa"/>
          </w:tcPr>
          <w:p w14:paraId="3298341B" w14:textId="77777777" w:rsidR="00025A4C" w:rsidRPr="00302082" w:rsidRDefault="00025A4C" w:rsidP="00B23D2A">
            <w:pPr>
              <w:spacing w:after="120"/>
              <w:jc w:val="center"/>
              <w:rPr>
                <w:rFonts w:ascii="Arial" w:hAnsi="Arial" w:cs="Arial"/>
                <w:b/>
              </w:rPr>
            </w:pPr>
          </w:p>
        </w:tc>
        <w:tc>
          <w:tcPr>
            <w:tcW w:w="538" w:type="dxa"/>
          </w:tcPr>
          <w:p w14:paraId="1413C5D4" w14:textId="77777777" w:rsidR="00025A4C" w:rsidRPr="00302082" w:rsidRDefault="00025A4C" w:rsidP="00B23D2A">
            <w:pPr>
              <w:spacing w:after="120"/>
              <w:jc w:val="center"/>
              <w:rPr>
                <w:rFonts w:ascii="Arial" w:hAnsi="Arial" w:cs="Arial"/>
                <w:b/>
              </w:rPr>
            </w:pPr>
          </w:p>
        </w:tc>
        <w:tc>
          <w:tcPr>
            <w:tcW w:w="538" w:type="dxa"/>
          </w:tcPr>
          <w:p w14:paraId="55991D92" w14:textId="77777777" w:rsidR="00025A4C" w:rsidRPr="00302082" w:rsidRDefault="00025A4C" w:rsidP="00B23D2A">
            <w:pPr>
              <w:spacing w:after="120"/>
              <w:jc w:val="center"/>
              <w:rPr>
                <w:rFonts w:ascii="Arial" w:hAnsi="Arial" w:cs="Arial"/>
                <w:b/>
              </w:rPr>
            </w:pPr>
          </w:p>
        </w:tc>
        <w:tc>
          <w:tcPr>
            <w:tcW w:w="538" w:type="dxa"/>
          </w:tcPr>
          <w:p w14:paraId="6E1055C9" w14:textId="77777777" w:rsidR="00025A4C" w:rsidRPr="00302082" w:rsidRDefault="00025A4C" w:rsidP="00B23D2A">
            <w:pPr>
              <w:spacing w:after="120"/>
              <w:jc w:val="center"/>
              <w:rPr>
                <w:rFonts w:ascii="Arial" w:hAnsi="Arial" w:cs="Arial"/>
                <w:b/>
              </w:rPr>
            </w:pPr>
          </w:p>
        </w:tc>
        <w:tc>
          <w:tcPr>
            <w:tcW w:w="538" w:type="dxa"/>
            <w:vAlign w:val="center"/>
          </w:tcPr>
          <w:p w14:paraId="03B7E181" w14:textId="77777777" w:rsidR="00025A4C" w:rsidRPr="00302082" w:rsidRDefault="00025A4C" w:rsidP="00B23D2A">
            <w:pPr>
              <w:spacing w:after="120"/>
              <w:jc w:val="center"/>
              <w:rPr>
                <w:rFonts w:ascii="Arial" w:hAnsi="Arial" w:cs="Arial"/>
                <w:b/>
              </w:rPr>
            </w:pPr>
          </w:p>
        </w:tc>
        <w:tc>
          <w:tcPr>
            <w:tcW w:w="538" w:type="dxa"/>
            <w:vAlign w:val="center"/>
          </w:tcPr>
          <w:p w14:paraId="4052D17A" w14:textId="77777777" w:rsidR="00025A4C" w:rsidRPr="00302082" w:rsidRDefault="00025A4C" w:rsidP="00B23D2A">
            <w:pPr>
              <w:spacing w:after="120"/>
              <w:jc w:val="center"/>
              <w:rPr>
                <w:rFonts w:ascii="Arial" w:hAnsi="Arial" w:cs="Arial"/>
                <w:b/>
              </w:rPr>
            </w:pPr>
          </w:p>
        </w:tc>
        <w:tc>
          <w:tcPr>
            <w:tcW w:w="538" w:type="dxa"/>
            <w:vAlign w:val="center"/>
          </w:tcPr>
          <w:p w14:paraId="443B1754" w14:textId="77777777" w:rsidR="00025A4C" w:rsidRPr="00302082" w:rsidRDefault="00025A4C" w:rsidP="00B23D2A">
            <w:pPr>
              <w:spacing w:after="120"/>
              <w:jc w:val="center"/>
              <w:rPr>
                <w:rFonts w:ascii="Arial" w:hAnsi="Arial" w:cs="Arial"/>
                <w:b/>
              </w:rPr>
            </w:pPr>
          </w:p>
        </w:tc>
        <w:tc>
          <w:tcPr>
            <w:tcW w:w="538" w:type="dxa"/>
            <w:vAlign w:val="center"/>
          </w:tcPr>
          <w:p w14:paraId="29FABB79" w14:textId="77777777" w:rsidR="00025A4C" w:rsidRPr="00302082" w:rsidRDefault="00025A4C" w:rsidP="00B23D2A">
            <w:pPr>
              <w:spacing w:after="120"/>
              <w:jc w:val="center"/>
              <w:rPr>
                <w:rFonts w:ascii="Arial" w:hAnsi="Arial" w:cs="Arial"/>
                <w:b/>
              </w:rPr>
            </w:pPr>
          </w:p>
        </w:tc>
        <w:tc>
          <w:tcPr>
            <w:tcW w:w="538" w:type="dxa"/>
            <w:vAlign w:val="center"/>
          </w:tcPr>
          <w:p w14:paraId="12F6CF27" w14:textId="77777777" w:rsidR="00025A4C" w:rsidRPr="00302082" w:rsidRDefault="00025A4C" w:rsidP="00B23D2A">
            <w:pPr>
              <w:spacing w:after="120"/>
              <w:jc w:val="center"/>
              <w:rPr>
                <w:rFonts w:ascii="Arial" w:hAnsi="Arial" w:cs="Arial"/>
                <w:b/>
              </w:rPr>
            </w:pPr>
          </w:p>
        </w:tc>
      </w:tr>
      <w:tr w:rsidR="00025A4C" w:rsidRPr="00302082" w14:paraId="5252491D" w14:textId="345C747B" w:rsidTr="00025A4C">
        <w:tc>
          <w:tcPr>
            <w:tcW w:w="2531" w:type="dxa"/>
          </w:tcPr>
          <w:p w14:paraId="3BC0E164" w14:textId="77777777" w:rsidR="00025A4C" w:rsidRPr="00154D48" w:rsidRDefault="00025A4C" w:rsidP="00B23D2A">
            <w:pPr>
              <w:spacing w:after="120"/>
              <w:rPr>
                <w:rFonts w:ascii="Arial" w:hAnsi="Arial" w:cs="Arial"/>
              </w:rPr>
            </w:pPr>
            <w:r>
              <w:rPr>
                <w:rFonts w:ascii="Arial" w:hAnsi="Arial" w:cs="Arial"/>
              </w:rPr>
              <w:t>In-Course Test</w:t>
            </w:r>
          </w:p>
        </w:tc>
        <w:tc>
          <w:tcPr>
            <w:tcW w:w="538" w:type="dxa"/>
            <w:vAlign w:val="center"/>
          </w:tcPr>
          <w:p w14:paraId="719396C3"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vAlign w:val="center"/>
          </w:tcPr>
          <w:p w14:paraId="460BA416"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tcPr>
          <w:p w14:paraId="47A2B389" w14:textId="77777777" w:rsidR="00025A4C" w:rsidRDefault="00025A4C" w:rsidP="00B23D2A">
            <w:pPr>
              <w:spacing w:after="120"/>
              <w:jc w:val="center"/>
              <w:rPr>
                <w:rFonts w:ascii="Arial" w:hAnsi="Arial" w:cs="Arial"/>
                <w:b/>
              </w:rPr>
            </w:pPr>
            <w:r>
              <w:rPr>
                <w:rFonts w:ascii="Arial" w:hAnsi="Arial" w:cs="Arial"/>
                <w:b/>
              </w:rPr>
              <w:t>x</w:t>
            </w:r>
          </w:p>
        </w:tc>
        <w:tc>
          <w:tcPr>
            <w:tcW w:w="538" w:type="dxa"/>
          </w:tcPr>
          <w:p w14:paraId="47CE7CEA" w14:textId="77777777" w:rsidR="00025A4C" w:rsidRDefault="00025A4C" w:rsidP="00B23D2A">
            <w:pPr>
              <w:spacing w:after="120"/>
              <w:jc w:val="center"/>
              <w:rPr>
                <w:rFonts w:ascii="Arial" w:hAnsi="Arial" w:cs="Arial"/>
                <w:b/>
              </w:rPr>
            </w:pPr>
            <w:r>
              <w:rPr>
                <w:rFonts w:ascii="Arial" w:hAnsi="Arial" w:cs="Arial"/>
                <w:b/>
              </w:rPr>
              <w:t>x</w:t>
            </w:r>
          </w:p>
        </w:tc>
        <w:tc>
          <w:tcPr>
            <w:tcW w:w="538" w:type="dxa"/>
          </w:tcPr>
          <w:p w14:paraId="579AF74C" w14:textId="77777777" w:rsidR="00025A4C" w:rsidRDefault="00025A4C" w:rsidP="00B23D2A">
            <w:pPr>
              <w:spacing w:after="120"/>
              <w:jc w:val="center"/>
              <w:rPr>
                <w:rFonts w:ascii="Arial" w:hAnsi="Arial" w:cs="Arial"/>
                <w:b/>
              </w:rPr>
            </w:pPr>
            <w:r>
              <w:rPr>
                <w:rFonts w:ascii="Arial" w:hAnsi="Arial" w:cs="Arial"/>
                <w:b/>
              </w:rPr>
              <w:t>x</w:t>
            </w:r>
          </w:p>
        </w:tc>
        <w:tc>
          <w:tcPr>
            <w:tcW w:w="538" w:type="dxa"/>
          </w:tcPr>
          <w:p w14:paraId="6F0DF3BA" w14:textId="77777777" w:rsidR="00025A4C" w:rsidRDefault="00025A4C" w:rsidP="00B23D2A">
            <w:pPr>
              <w:spacing w:after="120"/>
              <w:jc w:val="center"/>
              <w:rPr>
                <w:rFonts w:ascii="Arial" w:hAnsi="Arial" w:cs="Arial"/>
                <w:b/>
              </w:rPr>
            </w:pPr>
            <w:r>
              <w:rPr>
                <w:rFonts w:ascii="Arial" w:hAnsi="Arial" w:cs="Arial"/>
                <w:b/>
              </w:rPr>
              <w:t>x</w:t>
            </w:r>
          </w:p>
        </w:tc>
        <w:tc>
          <w:tcPr>
            <w:tcW w:w="538" w:type="dxa"/>
            <w:vAlign w:val="center"/>
          </w:tcPr>
          <w:p w14:paraId="054C0D9A"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vAlign w:val="center"/>
          </w:tcPr>
          <w:p w14:paraId="51B27721"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vAlign w:val="center"/>
          </w:tcPr>
          <w:p w14:paraId="469110F1"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vAlign w:val="center"/>
          </w:tcPr>
          <w:p w14:paraId="4643D33A"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vAlign w:val="center"/>
          </w:tcPr>
          <w:p w14:paraId="330B4491" w14:textId="77777777" w:rsidR="00025A4C" w:rsidRPr="00302082" w:rsidRDefault="00025A4C" w:rsidP="00B23D2A">
            <w:pPr>
              <w:spacing w:after="120"/>
              <w:jc w:val="center"/>
              <w:rPr>
                <w:rFonts w:ascii="Arial" w:hAnsi="Arial" w:cs="Arial"/>
                <w:b/>
              </w:rPr>
            </w:pPr>
            <w:r>
              <w:rPr>
                <w:rFonts w:ascii="Arial" w:hAnsi="Arial" w:cs="Arial"/>
                <w:b/>
              </w:rPr>
              <w:t>x</w:t>
            </w:r>
          </w:p>
        </w:tc>
      </w:tr>
      <w:tr w:rsidR="00025A4C" w:rsidRPr="00302082" w14:paraId="755EDC04" w14:textId="024CBAAB" w:rsidTr="00025A4C">
        <w:tc>
          <w:tcPr>
            <w:tcW w:w="2531" w:type="dxa"/>
          </w:tcPr>
          <w:p w14:paraId="39CBC097" w14:textId="77777777" w:rsidR="00025A4C" w:rsidRPr="00154D48" w:rsidRDefault="00025A4C" w:rsidP="00B23D2A">
            <w:pPr>
              <w:spacing w:after="120"/>
              <w:rPr>
                <w:rFonts w:ascii="Arial" w:hAnsi="Arial" w:cs="Arial"/>
              </w:rPr>
            </w:pPr>
            <w:r>
              <w:rPr>
                <w:rFonts w:ascii="Arial" w:hAnsi="Arial" w:cs="Arial"/>
              </w:rPr>
              <w:t>Exercises</w:t>
            </w:r>
          </w:p>
        </w:tc>
        <w:tc>
          <w:tcPr>
            <w:tcW w:w="538" w:type="dxa"/>
            <w:vAlign w:val="center"/>
          </w:tcPr>
          <w:p w14:paraId="58A83FA3"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vAlign w:val="center"/>
          </w:tcPr>
          <w:p w14:paraId="499E47CD"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tcPr>
          <w:p w14:paraId="5835596A" w14:textId="77777777" w:rsidR="00025A4C" w:rsidRDefault="00025A4C" w:rsidP="00B23D2A">
            <w:pPr>
              <w:spacing w:after="120"/>
              <w:jc w:val="center"/>
              <w:rPr>
                <w:rFonts w:ascii="Arial" w:hAnsi="Arial" w:cs="Arial"/>
                <w:b/>
              </w:rPr>
            </w:pPr>
            <w:r>
              <w:rPr>
                <w:rFonts w:ascii="Arial" w:hAnsi="Arial" w:cs="Arial"/>
                <w:b/>
              </w:rPr>
              <w:t>x</w:t>
            </w:r>
          </w:p>
        </w:tc>
        <w:tc>
          <w:tcPr>
            <w:tcW w:w="538" w:type="dxa"/>
            <w:vAlign w:val="center"/>
          </w:tcPr>
          <w:p w14:paraId="11B41E76" w14:textId="77777777" w:rsidR="00025A4C" w:rsidRDefault="00025A4C" w:rsidP="00B23D2A">
            <w:pPr>
              <w:spacing w:after="120"/>
              <w:jc w:val="center"/>
              <w:rPr>
                <w:rFonts w:ascii="Arial" w:hAnsi="Arial" w:cs="Arial"/>
                <w:b/>
              </w:rPr>
            </w:pPr>
            <w:r>
              <w:rPr>
                <w:rFonts w:ascii="Arial" w:hAnsi="Arial" w:cs="Arial"/>
                <w:b/>
              </w:rPr>
              <w:t>x</w:t>
            </w:r>
          </w:p>
        </w:tc>
        <w:tc>
          <w:tcPr>
            <w:tcW w:w="538" w:type="dxa"/>
            <w:vAlign w:val="center"/>
          </w:tcPr>
          <w:p w14:paraId="46015E5F" w14:textId="77777777" w:rsidR="00025A4C" w:rsidRDefault="00025A4C" w:rsidP="00B23D2A">
            <w:pPr>
              <w:spacing w:after="120"/>
              <w:jc w:val="center"/>
              <w:rPr>
                <w:rFonts w:ascii="Arial" w:hAnsi="Arial" w:cs="Arial"/>
                <w:b/>
              </w:rPr>
            </w:pPr>
            <w:r>
              <w:rPr>
                <w:rFonts w:ascii="Arial" w:hAnsi="Arial" w:cs="Arial"/>
                <w:b/>
              </w:rPr>
              <w:t>x</w:t>
            </w:r>
          </w:p>
        </w:tc>
        <w:tc>
          <w:tcPr>
            <w:tcW w:w="538" w:type="dxa"/>
            <w:vAlign w:val="center"/>
          </w:tcPr>
          <w:p w14:paraId="3D8E439F" w14:textId="77777777" w:rsidR="00025A4C" w:rsidRDefault="00025A4C" w:rsidP="00B23D2A">
            <w:pPr>
              <w:spacing w:after="120"/>
              <w:jc w:val="center"/>
              <w:rPr>
                <w:rFonts w:ascii="Arial" w:hAnsi="Arial" w:cs="Arial"/>
                <w:b/>
              </w:rPr>
            </w:pPr>
            <w:r>
              <w:rPr>
                <w:rFonts w:ascii="Arial" w:hAnsi="Arial" w:cs="Arial"/>
                <w:b/>
              </w:rPr>
              <w:t>x</w:t>
            </w:r>
          </w:p>
        </w:tc>
        <w:tc>
          <w:tcPr>
            <w:tcW w:w="538" w:type="dxa"/>
            <w:vAlign w:val="center"/>
          </w:tcPr>
          <w:p w14:paraId="15C4EDD3"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vAlign w:val="center"/>
          </w:tcPr>
          <w:p w14:paraId="3EE480EF"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vAlign w:val="center"/>
          </w:tcPr>
          <w:p w14:paraId="5F331D06"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vAlign w:val="center"/>
          </w:tcPr>
          <w:p w14:paraId="46ED64F8"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vAlign w:val="center"/>
          </w:tcPr>
          <w:p w14:paraId="1C474641" w14:textId="77777777" w:rsidR="00025A4C" w:rsidRPr="00302082" w:rsidRDefault="00025A4C" w:rsidP="00B23D2A">
            <w:pPr>
              <w:spacing w:after="120"/>
              <w:jc w:val="center"/>
              <w:rPr>
                <w:rFonts w:ascii="Arial" w:hAnsi="Arial" w:cs="Arial"/>
                <w:b/>
              </w:rPr>
            </w:pPr>
          </w:p>
        </w:tc>
      </w:tr>
      <w:tr w:rsidR="00025A4C" w:rsidRPr="00302082" w14:paraId="67167797" w14:textId="63002419" w:rsidTr="00025A4C">
        <w:tc>
          <w:tcPr>
            <w:tcW w:w="2531" w:type="dxa"/>
          </w:tcPr>
          <w:p w14:paraId="532B6C54" w14:textId="77777777" w:rsidR="00025A4C" w:rsidRDefault="00025A4C" w:rsidP="00B23D2A">
            <w:pPr>
              <w:spacing w:after="120"/>
              <w:rPr>
                <w:rFonts w:ascii="Arial" w:hAnsi="Arial" w:cs="Arial"/>
              </w:rPr>
            </w:pPr>
            <w:r>
              <w:rPr>
                <w:rFonts w:ascii="Arial" w:hAnsi="Arial" w:cs="Arial"/>
              </w:rPr>
              <w:lastRenderedPageBreak/>
              <w:t xml:space="preserve">Take-home </w:t>
            </w:r>
            <w:r w:rsidRPr="00032705">
              <w:rPr>
                <w:rFonts w:ascii="Arial" w:hAnsi="Arial" w:cs="Arial"/>
              </w:rPr>
              <w:t>Assignments</w:t>
            </w:r>
          </w:p>
        </w:tc>
        <w:tc>
          <w:tcPr>
            <w:tcW w:w="538" w:type="dxa"/>
            <w:vAlign w:val="center"/>
          </w:tcPr>
          <w:p w14:paraId="43E7BB7E" w14:textId="77777777" w:rsidR="00025A4C" w:rsidRDefault="00025A4C" w:rsidP="00B23D2A">
            <w:pPr>
              <w:spacing w:after="120"/>
              <w:jc w:val="center"/>
              <w:rPr>
                <w:rFonts w:ascii="Arial" w:hAnsi="Arial" w:cs="Arial"/>
                <w:b/>
              </w:rPr>
            </w:pPr>
            <w:r>
              <w:rPr>
                <w:rFonts w:ascii="Arial" w:hAnsi="Arial" w:cs="Arial"/>
                <w:b/>
              </w:rPr>
              <w:t>x</w:t>
            </w:r>
          </w:p>
        </w:tc>
        <w:tc>
          <w:tcPr>
            <w:tcW w:w="538" w:type="dxa"/>
            <w:vAlign w:val="center"/>
          </w:tcPr>
          <w:p w14:paraId="2C10969C" w14:textId="77777777" w:rsidR="00025A4C" w:rsidRDefault="00025A4C" w:rsidP="00B23D2A">
            <w:pPr>
              <w:spacing w:after="120"/>
              <w:jc w:val="center"/>
              <w:rPr>
                <w:rFonts w:ascii="Arial" w:hAnsi="Arial" w:cs="Arial"/>
                <w:b/>
              </w:rPr>
            </w:pPr>
            <w:r>
              <w:rPr>
                <w:rFonts w:ascii="Arial" w:hAnsi="Arial" w:cs="Arial"/>
                <w:b/>
              </w:rPr>
              <w:t>x</w:t>
            </w:r>
          </w:p>
        </w:tc>
        <w:tc>
          <w:tcPr>
            <w:tcW w:w="538" w:type="dxa"/>
          </w:tcPr>
          <w:p w14:paraId="136E9D3D" w14:textId="77777777" w:rsidR="00025A4C" w:rsidRDefault="00025A4C" w:rsidP="00B23D2A">
            <w:pPr>
              <w:spacing w:after="120"/>
              <w:jc w:val="center"/>
              <w:rPr>
                <w:rFonts w:ascii="Arial" w:hAnsi="Arial" w:cs="Arial"/>
                <w:b/>
              </w:rPr>
            </w:pPr>
            <w:r>
              <w:rPr>
                <w:rFonts w:ascii="Arial" w:hAnsi="Arial" w:cs="Arial"/>
                <w:b/>
              </w:rPr>
              <w:t>x</w:t>
            </w:r>
          </w:p>
        </w:tc>
        <w:tc>
          <w:tcPr>
            <w:tcW w:w="538" w:type="dxa"/>
            <w:vAlign w:val="center"/>
          </w:tcPr>
          <w:p w14:paraId="1592FA57" w14:textId="77777777" w:rsidR="00025A4C" w:rsidRDefault="00025A4C" w:rsidP="00B23D2A">
            <w:pPr>
              <w:spacing w:after="120"/>
              <w:jc w:val="center"/>
              <w:rPr>
                <w:rFonts w:ascii="Arial" w:hAnsi="Arial" w:cs="Arial"/>
                <w:b/>
              </w:rPr>
            </w:pPr>
            <w:r>
              <w:rPr>
                <w:rFonts w:ascii="Arial" w:hAnsi="Arial" w:cs="Arial"/>
                <w:b/>
              </w:rPr>
              <w:t>x</w:t>
            </w:r>
          </w:p>
        </w:tc>
        <w:tc>
          <w:tcPr>
            <w:tcW w:w="538" w:type="dxa"/>
            <w:vAlign w:val="center"/>
          </w:tcPr>
          <w:p w14:paraId="429A9287" w14:textId="77777777" w:rsidR="00025A4C" w:rsidRDefault="00025A4C" w:rsidP="00B23D2A">
            <w:pPr>
              <w:spacing w:after="120"/>
              <w:jc w:val="center"/>
              <w:rPr>
                <w:rFonts w:ascii="Arial" w:hAnsi="Arial" w:cs="Arial"/>
                <w:b/>
              </w:rPr>
            </w:pPr>
            <w:r>
              <w:rPr>
                <w:rFonts w:ascii="Arial" w:hAnsi="Arial" w:cs="Arial"/>
                <w:b/>
              </w:rPr>
              <w:t>x</w:t>
            </w:r>
          </w:p>
        </w:tc>
        <w:tc>
          <w:tcPr>
            <w:tcW w:w="538" w:type="dxa"/>
            <w:vAlign w:val="center"/>
          </w:tcPr>
          <w:p w14:paraId="3EF4245A" w14:textId="77777777" w:rsidR="00025A4C" w:rsidRDefault="00025A4C" w:rsidP="00B23D2A">
            <w:pPr>
              <w:spacing w:after="120"/>
              <w:jc w:val="center"/>
              <w:rPr>
                <w:rFonts w:ascii="Arial" w:hAnsi="Arial" w:cs="Arial"/>
                <w:b/>
              </w:rPr>
            </w:pPr>
            <w:r>
              <w:rPr>
                <w:rFonts w:ascii="Arial" w:hAnsi="Arial" w:cs="Arial"/>
                <w:b/>
              </w:rPr>
              <w:t>x</w:t>
            </w:r>
          </w:p>
        </w:tc>
        <w:tc>
          <w:tcPr>
            <w:tcW w:w="538" w:type="dxa"/>
            <w:vAlign w:val="center"/>
          </w:tcPr>
          <w:p w14:paraId="37236C55" w14:textId="77777777" w:rsidR="00025A4C" w:rsidRDefault="00025A4C" w:rsidP="00B23D2A">
            <w:pPr>
              <w:spacing w:after="120"/>
              <w:jc w:val="center"/>
              <w:rPr>
                <w:rFonts w:ascii="Arial" w:hAnsi="Arial" w:cs="Arial"/>
                <w:b/>
              </w:rPr>
            </w:pPr>
            <w:r>
              <w:rPr>
                <w:rFonts w:ascii="Arial" w:hAnsi="Arial" w:cs="Arial"/>
                <w:b/>
              </w:rPr>
              <w:t>x</w:t>
            </w:r>
          </w:p>
        </w:tc>
        <w:tc>
          <w:tcPr>
            <w:tcW w:w="538" w:type="dxa"/>
            <w:vAlign w:val="center"/>
          </w:tcPr>
          <w:p w14:paraId="64FFD856" w14:textId="77777777" w:rsidR="00025A4C" w:rsidRDefault="00025A4C" w:rsidP="00B23D2A">
            <w:pPr>
              <w:spacing w:after="120"/>
              <w:jc w:val="center"/>
              <w:rPr>
                <w:rFonts w:ascii="Arial" w:hAnsi="Arial" w:cs="Arial"/>
                <w:b/>
              </w:rPr>
            </w:pPr>
            <w:r>
              <w:rPr>
                <w:rFonts w:ascii="Arial" w:hAnsi="Arial" w:cs="Arial"/>
                <w:b/>
              </w:rPr>
              <w:t>x</w:t>
            </w:r>
          </w:p>
        </w:tc>
        <w:tc>
          <w:tcPr>
            <w:tcW w:w="538" w:type="dxa"/>
            <w:vAlign w:val="center"/>
          </w:tcPr>
          <w:p w14:paraId="461B44D1" w14:textId="77777777" w:rsidR="00025A4C" w:rsidRDefault="00025A4C" w:rsidP="00B23D2A">
            <w:pPr>
              <w:spacing w:after="120"/>
              <w:jc w:val="center"/>
              <w:rPr>
                <w:rFonts w:ascii="Arial" w:hAnsi="Arial" w:cs="Arial"/>
                <w:b/>
              </w:rPr>
            </w:pPr>
            <w:r>
              <w:rPr>
                <w:rFonts w:ascii="Arial" w:hAnsi="Arial" w:cs="Arial"/>
                <w:b/>
              </w:rPr>
              <w:t>x</w:t>
            </w:r>
          </w:p>
        </w:tc>
        <w:tc>
          <w:tcPr>
            <w:tcW w:w="538" w:type="dxa"/>
            <w:vAlign w:val="center"/>
          </w:tcPr>
          <w:p w14:paraId="1F2BDD25" w14:textId="77777777" w:rsidR="00025A4C" w:rsidRDefault="00025A4C" w:rsidP="00B23D2A">
            <w:pPr>
              <w:spacing w:after="120"/>
              <w:jc w:val="center"/>
              <w:rPr>
                <w:rFonts w:ascii="Arial" w:hAnsi="Arial" w:cs="Arial"/>
                <w:b/>
              </w:rPr>
            </w:pPr>
            <w:r>
              <w:rPr>
                <w:rFonts w:ascii="Arial" w:hAnsi="Arial" w:cs="Arial"/>
                <w:b/>
              </w:rPr>
              <w:t>x</w:t>
            </w:r>
          </w:p>
        </w:tc>
        <w:tc>
          <w:tcPr>
            <w:tcW w:w="538" w:type="dxa"/>
            <w:vAlign w:val="center"/>
          </w:tcPr>
          <w:p w14:paraId="70CF9866" w14:textId="5E77C8CB" w:rsidR="00025A4C" w:rsidRDefault="00025A4C" w:rsidP="00B23D2A">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02B40EEB"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2F525D8E" w:rsidR="008D4447" w:rsidRPr="008D4447" w:rsidRDefault="001D65AB"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2B5D07F8" w14:textId="77777777" w:rsidR="005E521C" w:rsidRPr="005E521C" w:rsidRDefault="005E521C" w:rsidP="005E521C">
      <w:pPr>
        <w:spacing w:after="120" w:line="240" w:lineRule="auto"/>
        <w:ind w:left="567" w:right="543"/>
        <w:jc w:val="both"/>
        <w:rPr>
          <w:rFonts w:ascii="Arial" w:hAnsi="Arial" w:cs="Arial"/>
          <w:iCs/>
          <w:sz w:val="24"/>
          <w:szCs w:val="24"/>
        </w:rPr>
      </w:pPr>
      <w:r w:rsidRPr="005E521C">
        <w:rPr>
          <w:rFonts w:ascii="Arial" w:hAnsi="Arial" w:cs="Arial"/>
          <w:iCs/>
          <w:sz w:val="24"/>
          <w:szCs w:val="24"/>
        </w:rPr>
        <w:t>The study of Greek is inherently engaged in internationalisation since it has influenced the development of other Indo-European languages, discourse, and communication. Since all the texts are from Greek culture, the entire module engages with, and provides the tools to examine this society and its culture. Thus, the content encourages students to think beyond the boundaries of their UK experience and invites further reflection in this regard.</w:t>
      </w:r>
    </w:p>
    <w:p w14:paraId="2B0778AE" w14:textId="77777777" w:rsidR="005E521C" w:rsidRPr="005E521C" w:rsidRDefault="005E521C" w:rsidP="005E521C">
      <w:pPr>
        <w:spacing w:after="120" w:line="240" w:lineRule="auto"/>
        <w:ind w:left="567" w:right="543"/>
        <w:jc w:val="both"/>
        <w:rPr>
          <w:rFonts w:ascii="Arial" w:hAnsi="Arial" w:cs="Arial"/>
          <w:iCs/>
          <w:sz w:val="24"/>
          <w:szCs w:val="24"/>
        </w:rPr>
      </w:pPr>
      <w:r w:rsidRPr="005E521C">
        <w:rPr>
          <w:rFonts w:ascii="Arial" w:hAnsi="Arial" w:cs="Arial"/>
          <w:iCs/>
          <w:sz w:val="24"/>
          <w:szCs w:val="24"/>
        </w:rPr>
        <w:t>Study of highly-inflected languages like Greek aid acquisition of other inflected languages ancient and modern (for example, Polish, Czech or Navajo) by presenting similar grammatical features and syntactical concepts. Furthermore, study of a foreign language gives students a broader sense of how language and expression can influence thought and category distinctions.</w:t>
      </w:r>
    </w:p>
    <w:p w14:paraId="14511B53" w14:textId="58AD7EE8" w:rsidR="008D4447" w:rsidRPr="008D4447" w:rsidRDefault="005E521C" w:rsidP="005E521C">
      <w:pPr>
        <w:spacing w:after="120" w:line="240" w:lineRule="auto"/>
        <w:ind w:left="567" w:right="543"/>
        <w:jc w:val="both"/>
        <w:rPr>
          <w:rFonts w:ascii="Arial" w:hAnsi="Arial" w:cs="Arial"/>
          <w:iCs/>
          <w:sz w:val="24"/>
          <w:szCs w:val="24"/>
        </w:rPr>
      </w:pPr>
      <w:r w:rsidRPr="005E521C">
        <w:rPr>
          <w:rFonts w:ascii="Arial" w:hAnsi="Arial" w:cs="Arial"/>
          <w:iCs/>
          <w:sz w:val="24"/>
          <w:szCs w:val="24"/>
        </w:rPr>
        <w:t>This module also enables students to develop their existing abilities in Greek and helps foster practical expertise required for on-site study of ancient monuments and texts relating to the ancient world. In doing so, student will also develop their knowledge and understanding of the literature and history of the ancient world to a degree that can assist them with other disciplines such as Philosophy, modern literary studies and history.</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5E521C">
        <w:trPr>
          <w:trHeight w:val="317"/>
        </w:trPr>
        <w:tc>
          <w:tcPr>
            <w:tcW w:w="1593" w:type="dxa"/>
          </w:tcPr>
          <w:p w14:paraId="36AA2D36" w14:textId="77777777" w:rsidR="00422B69" w:rsidRPr="009D52D0" w:rsidRDefault="00422B69" w:rsidP="005E521C">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5E521C">
            <w:pPr>
              <w:spacing w:after="120"/>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5E521C">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5E521C">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5E521C">
            <w:pPr>
              <w:spacing w:after="120"/>
              <w:ind w:right="174"/>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5E521C" w:rsidRPr="009D52D0" w14:paraId="7FF02375" w14:textId="77777777" w:rsidTr="005E521C">
        <w:trPr>
          <w:trHeight w:val="305"/>
        </w:trPr>
        <w:tc>
          <w:tcPr>
            <w:tcW w:w="1593" w:type="dxa"/>
          </w:tcPr>
          <w:p w14:paraId="724CA749" w14:textId="59D9D38E" w:rsidR="005E521C" w:rsidRPr="005E521C" w:rsidRDefault="005E521C" w:rsidP="005E521C">
            <w:pPr>
              <w:spacing w:after="120"/>
              <w:ind w:right="70"/>
              <w:rPr>
                <w:rFonts w:ascii="Arial" w:hAnsi="Arial" w:cs="Arial"/>
                <w:sz w:val="20"/>
                <w:szCs w:val="20"/>
              </w:rPr>
            </w:pPr>
            <w:r w:rsidRPr="005E521C">
              <w:rPr>
                <w:rFonts w:ascii="Arial" w:hAnsi="Arial" w:cs="Arial"/>
                <w:sz w:val="20"/>
                <w:szCs w:val="20"/>
              </w:rPr>
              <w:t>10/01/2020</w:t>
            </w:r>
          </w:p>
        </w:tc>
        <w:tc>
          <w:tcPr>
            <w:tcW w:w="1815" w:type="dxa"/>
          </w:tcPr>
          <w:p w14:paraId="01BA9967" w14:textId="1495E533" w:rsidR="005E521C" w:rsidRPr="005E521C" w:rsidRDefault="005E521C" w:rsidP="005E521C">
            <w:pPr>
              <w:spacing w:after="120"/>
              <w:rPr>
                <w:rFonts w:ascii="Arial" w:hAnsi="Arial" w:cs="Arial"/>
                <w:sz w:val="20"/>
                <w:szCs w:val="20"/>
              </w:rPr>
            </w:pPr>
            <w:r w:rsidRPr="005E521C">
              <w:rPr>
                <w:rFonts w:ascii="Arial" w:hAnsi="Arial" w:cs="Arial"/>
                <w:sz w:val="20"/>
                <w:szCs w:val="20"/>
              </w:rPr>
              <w:t>Major</w:t>
            </w:r>
          </w:p>
        </w:tc>
        <w:tc>
          <w:tcPr>
            <w:tcW w:w="1974" w:type="dxa"/>
          </w:tcPr>
          <w:p w14:paraId="6E9BBDE3" w14:textId="55869D9B" w:rsidR="005E521C" w:rsidRPr="005E521C" w:rsidRDefault="005E521C" w:rsidP="005E521C">
            <w:pPr>
              <w:spacing w:after="120"/>
              <w:ind w:right="35"/>
              <w:rPr>
                <w:rFonts w:ascii="Arial" w:hAnsi="Arial" w:cs="Arial"/>
                <w:sz w:val="20"/>
                <w:szCs w:val="20"/>
              </w:rPr>
            </w:pPr>
            <w:r w:rsidRPr="005E521C">
              <w:rPr>
                <w:rFonts w:ascii="Arial" w:hAnsi="Arial" w:cs="Arial"/>
                <w:sz w:val="20"/>
                <w:szCs w:val="20"/>
              </w:rPr>
              <w:t>September 2020</w:t>
            </w:r>
          </w:p>
        </w:tc>
        <w:tc>
          <w:tcPr>
            <w:tcW w:w="2359" w:type="dxa"/>
          </w:tcPr>
          <w:p w14:paraId="67D09384" w14:textId="6C0877D9" w:rsidR="005E521C" w:rsidRPr="005E521C" w:rsidRDefault="005E521C" w:rsidP="005E521C">
            <w:pPr>
              <w:spacing w:after="120"/>
              <w:ind w:right="-23"/>
              <w:rPr>
                <w:rFonts w:ascii="Arial" w:hAnsi="Arial" w:cs="Arial"/>
                <w:sz w:val="20"/>
                <w:szCs w:val="20"/>
              </w:rPr>
            </w:pPr>
            <w:r w:rsidRPr="005E521C">
              <w:rPr>
                <w:rFonts w:ascii="Arial" w:hAnsi="Arial" w:cs="Arial"/>
                <w:sz w:val="20"/>
                <w:szCs w:val="20"/>
              </w:rPr>
              <w:t>1, 7-11, 13</w:t>
            </w:r>
            <w:r>
              <w:rPr>
                <w:rFonts w:ascii="Arial" w:hAnsi="Arial" w:cs="Arial"/>
                <w:sz w:val="20"/>
                <w:szCs w:val="20"/>
              </w:rPr>
              <w:t>-1</w:t>
            </w:r>
            <w:r w:rsidRPr="005E521C">
              <w:rPr>
                <w:rFonts w:ascii="Arial" w:hAnsi="Arial" w:cs="Arial"/>
                <w:sz w:val="20"/>
                <w:szCs w:val="20"/>
              </w:rPr>
              <w:t>4, 17</w:t>
            </w:r>
          </w:p>
        </w:tc>
        <w:tc>
          <w:tcPr>
            <w:tcW w:w="2602" w:type="dxa"/>
          </w:tcPr>
          <w:p w14:paraId="47B82F01" w14:textId="01FE9B98" w:rsidR="005E521C" w:rsidRPr="005E521C" w:rsidRDefault="005E521C" w:rsidP="005E521C">
            <w:pPr>
              <w:spacing w:after="120"/>
              <w:ind w:right="174"/>
              <w:rPr>
                <w:rFonts w:ascii="Arial" w:hAnsi="Arial" w:cs="Arial"/>
                <w:sz w:val="20"/>
                <w:szCs w:val="20"/>
              </w:rPr>
            </w:pPr>
            <w:r w:rsidRPr="005E521C">
              <w:rPr>
                <w:rFonts w:ascii="Arial" w:hAnsi="Arial" w:cs="Arial"/>
                <w:sz w:val="20"/>
                <w:szCs w:val="20"/>
              </w:rPr>
              <w:t>No</w:t>
            </w:r>
          </w:p>
        </w:tc>
      </w:tr>
      <w:tr w:rsidR="00302082" w:rsidRPr="009D52D0" w14:paraId="7F1DC114" w14:textId="77777777" w:rsidTr="005E521C">
        <w:trPr>
          <w:trHeight w:val="305"/>
        </w:trPr>
        <w:tc>
          <w:tcPr>
            <w:tcW w:w="1593" w:type="dxa"/>
          </w:tcPr>
          <w:p w14:paraId="3A8D4780" w14:textId="09F87E4B" w:rsidR="00422B69" w:rsidRPr="009D52D0" w:rsidRDefault="00A45928" w:rsidP="005E521C">
            <w:pPr>
              <w:spacing w:after="120"/>
              <w:ind w:right="70"/>
              <w:rPr>
                <w:rFonts w:ascii="Arial" w:hAnsi="Arial" w:cs="Arial"/>
                <w:sz w:val="20"/>
                <w:szCs w:val="20"/>
              </w:rPr>
            </w:pPr>
            <w:r>
              <w:rPr>
                <w:rFonts w:ascii="Arial" w:hAnsi="Arial" w:cs="Arial"/>
                <w:sz w:val="20"/>
                <w:szCs w:val="20"/>
              </w:rPr>
              <w:t>20/01/21</w:t>
            </w:r>
          </w:p>
        </w:tc>
        <w:tc>
          <w:tcPr>
            <w:tcW w:w="1815" w:type="dxa"/>
          </w:tcPr>
          <w:p w14:paraId="58FCC70D" w14:textId="496E19C9" w:rsidR="00422B69" w:rsidRPr="009D52D0" w:rsidRDefault="00A45928" w:rsidP="005E521C">
            <w:pPr>
              <w:spacing w:after="120"/>
              <w:rPr>
                <w:rFonts w:ascii="Arial" w:hAnsi="Arial" w:cs="Arial"/>
                <w:sz w:val="20"/>
                <w:szCs w:val="20"/>
              </w:rPr>
            </w:pPr>
            <w:r>
              <w:rPr>
                <w:rFonts w:ascii="Arial" w:hAnsi="Arial" w:cs="Arial"/>
                <w:sz w:val="20"/>
                <w:szCs w:val="20"/>
              </w:rPr>
              <w:t>Minor</w:t>
            </w:r>
          </w:p>
        </w:tc>
        <w:tc>
          <w:tcPr>
            <w:tcW w:w="1974" w:type="dxa"/>
          </w:tcPr>
          <w:p w14:paraId="746D177C" w14:textId="42CDFEDA" w:rsidR="00422B69" w:rsidRPr="009D52D0" w:rsidRDefault="00A45928" w:rsidP="005E521C">
            <w:pPr>
              <w:spacing w:after="120"/>
              <w:ind w:right="35"/>
              <w:rPr>
                <w:rFonts w:ascii="Arial" w:hAnsi="Arial" w:cs="Arial"/>
                <w:sz w:val="20"/>
                <w:szCs w:val="20"/>
              </w:rPr>
            </w:pPr>
            <w:r>
              <w:rPr>
                <w:rFonts w:ascii="Arial" w:hAnsi="Arial" w:cs="Arial"/>
                <w:sz w:val="20"/>
                <w:szCs w:val="20"/>
              </w:rPr>
              <w:t>September 2021</w:t>
            </w:r>
          </w:p>
        </w:tc>
        <w:tc>
          <w:tcPr>
            <w:tcW w:w="2359" w:type="dxa"/>
          </w:tcPr>
          <w:p w14:paraId="182AE11E" w14:textId="43F6B374" w:rsidR="00422B69" w:rsidRPr="009D52D0" w:rsidRDefault="00A45928" w:rsidP="005E521C">
            <w:pPr>
              <w:spacing w:after="120"/>
              <w:ind w:right="-23"/>
              <w:rPr>
                <w:rFonts w:ascii="Arial" w:hAnsi="Arial" w:cs="Arial"/>
                <w:sz w:val="20"/>
                <w:szCs w:val="20"/>
              </w:rPr>
            </w:pPr>
            <w:r>
              <w:rPr>
                <w:rFonts w:ascii="Arial" w:hAnsi="Arial" w:cs="Arial"/>
                <w:sz w:val="20"/>
                <w:szCs w:val="20"/>
              </w:rPr>
              <w:t>9, 13-14</w:t>
            </w:r>
          </w:p>
        </w:tc>
        <w:tc>
          <w:tcPr>
            <w:tcW w:w="2602" w:type="dxa"/>
          </w:tcPr>
          <w:p w14:paraId="400AF31F" w14:textId="0FB3F909" w:rsidR="00422B69" w:rsidRPr="009D52D0" w:rsidRDefault="00A45928" w:rsidP="005E521C">
            <w:pPr>
              <w:spacing w:after="120"/>
              <w:ind w:right="174"/>
              <w:rPr>
                <w:rFonts w:ascii="Arial" w:hAnsi="Arial" w:cs="Arial"/>
                <w:sz w:val="20"/>
                <w:szCs w:val="20"/>
              </w:rPr>
            </w:pPr>
            <w:r>
              <w:rPr>
                <w:rFonts w:ascii="Arial" w:hAnsi="Arial" w:cs="Arial"/>
                <w:sz w:val="20"/>
                <w:szCs w:val="20"/>
              </w:rPr>
              <w:t>No</w:t>
            </w:r>
          </w:p>
        </w:tc>
      </w:tr>
    </w:tbl>
    <w:p w14:paraId="33850DC8" w14:textId="305210F1" w:rsidR="00D83563" w:rsidRDefault="00D83563" w:rsidP="009D52D0">
      <w:pPr>
        <w:spacing w:after="120" w:line="240" w:lineRule="auto"/>
        <w:ind w:right="543"/>
        <w:rPr>
          <w:rFonts w:ascii="Arial" w:hAnsi="Arial" w:cs="Arial"/>
          <w:sz w:val="24"/>
          <w:szCs w:val="24"/>
        </w:rPr>
      </w:pPr>
    </w:p>
    <w:tbl>
      <w:tblPr>
        <w:tblStyle w:val="TableGrid2"/>
        <w:tblW w:w="10335" w:type="dxa"/>
        <w:tblLook w:val="04A0" w:firstRow="1" w:lastRow="0" w:firstColumn="1" w:lastColumn="0" w:noHBand="0" w:noVBand="1"/>
      </w:tblPr>
      <w:tblGrid>
        <w:gridCol w:w="10335"/>
      </w:tblGrid>
      <w:tr w:rsidR="005E521C" w:rsidRPr="00F74B16" w14:paraId="574CD850" w14:textId="77777777" w:rsidTr="00B23D2A">
        <w:trPr>
          <w:trHeight w:val="305"/>
        </w:trPr>
        <w:tc>
          <w:tcPr>
            <w:tcW w:w="10335" w:type="dxa"/>
            <w:vAlign w:val="center"/>
          </w:tcPr>
          <w:p w14:paraId="26925829" w14:textId="77777777" w:rsidR="005E521C" w:rsidRPr="005E521C" w:rsidRDefault="005E521C" w:rsidP="00B23D2A">
            <w:pPr>
              <w:rPr>
                <w:rFonts w:ascii="Arial" w:hAnsi="Arial" w:cs="Arial"/>
                <w:sz w:val="20"/>
                <w:szCs w:val="20"/>
              </w:rPr>
            </w:pPr>
            <w:r w:rsidRPr="005E521C">
              <w:rPr>
                <w:rFonts w:ascii="Arial" w:hAnsi="Arial" w:cs="Arial"/>
                <w:sz w:val="20"/>
                <w:szCs w:val="20"/>
              </w:rPr>
              <w:t>Revised FSO Feb 2020</w:t>
            </w:r>
          </w:p>
        </w:tc>
      </w:tr>
    </w:tbl>
    <w:p w14:paraId="5760B57B" w14:textId="77777777" w:rsidR="005E521C" w:rsidRPr="009D52D0" w:rsidRDefault="005E521C" w:rsidP="009D52D0">
      <w:pPr>
        <w:spacing w:after="120" w:line="240" w:lineRule="auto"/>
        <w:ind w:right="543"/>
        <w:rPr>
          <w:rFonts w:ascii="Arial" w:hAnsi="Arial" w:cs="Arial"/>
          <w:sz w:val="24"/>
          <w:szCs w:val="24"/>
        </w:rPr>
      </w:pPr>
    </w:p>
    <w:sectPr w:rsidR="005E521C" w:rsidRPr="009D52D0" w:rsidSect="00267E31">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010DC" w14:textId="77777777" w:rsidR="006A0E55" w:rsidRDefault="006A0E55" w:rsidP="009A2D37">
      <w:pPr>
        <w:spacing w:after="0" w:line="240" w:lineRule="auto"/>
      </w:pPr>
      <w:r>
        <w:separator/>
      </w:r>
    </w:p>
  </w:endnote>
  <w:endnote w:type="continuationSeparator" w:id="0">
    <w:p w14:paraId="3FD81040" w14:textId="77777777" w:rsidR="006A0E55" w:rsidRDefault="006A0E55" w:rsidP="009A2D37">
      <w:pPr>
        <w:spacing w:after="0" w:line="240" w:lineRule="auto"/>
      </w:pPr>
      <w:r>
        <w:continuationSeparator/>
      </w:r>
    </w:p>
  </w:endnote>
  <w:endnote w:type="continuationNotice" w:id="1">
    <w:p w14:paraId="5A720C89" w14:textId="77777777" w:rsidR="006A0E55" w:rsidRDefault="006A0E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17123F6D" w:rsidR="008B2543" w:rsidRDefault="0019787E" w:rsidP="009A2D37">
        <w:pPr>
          <w:pStyle w:val="Footer"/>
          <w:jc w:val="center"/>
        </w:pPr>
        <w:r>
          <w:fldChar w:fldCharType="begin"/>
        </w:r>
        <w:r>
          <w:instrText xml:space="preserve"> PAGE   \* MERGEFORMAT </w:instrText>
        </w:r>
        <w:r>
          <w:fldChar w:fldCharType="separate"/>
        </w:r>
        <w:r w:rsidR="00267E31">
          <w:rPr>
            <w:noProof/>
          </w:rPr>
          <w:t>2</w:t>
        </w:r>
        <w:r>
          <w:rPr>
            <w:noProof/>
          </w:rPr>
          <w:fldChar w:fldCharType="end"/>
        </w:r>
      </w:p>
    </w:sdtContent>
  </w:sdt>
  <w:p w14:paraId="62EFA718" w14:textId="78AD9190" w:rsidR="008B2543" w:rsidRPr="00655124" w:rsidRDefault="00655124" w:rsidP="00655124">
    <w:pPr>
      <w:pStyle w:val="Footer"/>
      <w:spacing w:after="120"/>
      <w:ind w:right="-330"/>
      <w:jc w:val="center"/>
      <w:rPr>
        <w:rFonts w:ascii="Arial" w:hAnsi="Arial"/>
        <w:sz w:val="18"/>
        <w:szCs w:val="18"/>
      </w:rPr>
    </w:pPr>
    <w:r w:rsidRPr="00655124">
      <w:rPr>
        <w:rFonts w:ascii="Arial" w:hAnsi="Arial" w:cs="Arial"/>
        <w:sz w:val="18"/>
        <w:szCs w:val="18"/>
      </w:rPr>
      <w:t>Greek for Beginners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3E2B3403" w:rsidR="00EB41D1" w:rsidRDefault="00EB41D1" w:rsidP="00EB41D1">
        <w:pPr>
          <w:pStyle w:val="Footer"/>
          <w:jc w:val="center"/>
        </w:pPr>
        <w:r>
          <w:fldChar w:fldCharType="begin"/>
        </w:r>
        <w:r>
          <w:instrText xml:space="preserve"> PAGE   \* MERGEFORMAT </w:instrText>
        </w:r>
        <w:r>
          <w:fldChar w:fldCharType="separate"/>
        </w:r>
        <w:r w:rsidR="00267E31">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0616A" w14:textId="77777777" w:rsidR="006A0E55" w:rsidRDefault="006A0E55" w:rsidP="009A2D37">
      <w:pPr>
        <w:spacing w:after="0" w:line="240" w:lineRule="auto"/>
      </w:pPr>
      <w:r>
        <w:separator/>
      </w:r>
    </w:p>
  </w:footnote>
  <w:footnote w:type="continuationSeparator" w:id="0">
    <w:p w14:paraId="31B84B3C" w14:textId="77777777" w:rsidR="006A0E55" w:rsidRDefault="006A0E55" w:rsidP="009A2D37">
      <w:pPr>
        <w:spacing w:after="0" w:line="240" w:lineRule="auto"/>
      </w:pPr>
      <w:r>
        <w:continuationSeparator/>
      </w:r>
    </w:p>
  </w:footnote>
  <w:footnote w:type="continuationNotice" w:id="1">
    <w:p w14:paraId="3A4D4836" w14:textId="77777777" w:rsidR="006A0E55" w:rsidRDefault="006A0E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5A4C"/>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739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D65AB"/>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67E31"/>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2FC8"/>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21B"/>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521C"/>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55124"/>
    <w:rsid w:val="0066747B"/>
    <w:rsid w:val="006725EC"/>
    <w:rsid w:val="00674ED0"/>
    <w:rsid w:val="00682650"/>
    <w:rsid w:val="00683609"/>
    <w:rsid w:val="00684851"/>
    <w:rsid w:val="00694309"/>
    <w:rsid w:val="00694B52"/>
    <w:rsid w:val="00695285"/>
    <w:rsid w:val="00696FF5"/>
    <w:rsid w:val="006A0E5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268"/>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45928"/>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3ED1"/>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34783"/>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5E521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87F5D1-D0D2-404B-9902-4D6798A052DB}">
  <ds:schemaRefs>
    <ds:schemaRef ds:uri="http://schemas.openxmlformats.org/officeDocument/2006/bibliography"/>
  </ds:schemaRefs>
</ds:datastoreItem>
</file>

<file path=customXml/itemProps2.xml><?xml version="1.0" encoding="utf-8"?>
<ds:datastoreItem xmlns:ds="http://schemas.openxmlformats.org/officeDocument/2006/customXml" ds:itemID="{191CEEBC-5AE6-44E6-BFAA-70943B5705D5}"/>
</file>

<file path=customXml/itemProps3.xml><?xml version="1.0" encoding="utf-8"?>
<ds:datastoreItem xmlns:ds="http://schemas.openxmlformats.org/officeDocument/2006/customXml" ds:itemID="{BECEA6C1-7188-42EB-AA8F-A0DE03F53635}"/>
</file>

<file path=customXml/itemProps4.xml><?xml version="1.0" encoding="utf-8"?>
<ds:datastoreItem xmlns:ds="http://schemas.openxmlformats.org/officeDocument/2006/customXml" ds:itemID="{6E6A371F-1609-45A3-BBBA-8891C0DEC3A1}"/>
</file>

<file path=docProps/app.xml><?xml version="1.0" encoding="utf-8"?>
<Properties xmlns="http://schemas.openxmlformats.org/officeDocument/2006/extended-properties" xmlns:vt="http://schemas.openxmlformats.org/officeDocument/2006/docPropsVTypes">
  <Template>Normal</Template>
  <TotalTime>1</TotalTime>
  <Pages>4</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2021-01-24T14:21:00Z</dcterms:created>
  <dcterms:modified xsi:type="dcterms:W3CDTF">2021-01-24T14:22:00Z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