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4AC9A84" w:rsidR="009A2D37" w:rsidRPr="00F72BE7" w:rsidRDefault="00415056" w:rsidP="00F72BE7">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FA1A39">
        <w:rPr>
          <w:rFonts w:ascii="Arial" w:hAnsi="Arial" w:cs="Arial"/>
        </w:rPr>
        <w:t>103</w:t>
      </w:r>
      <w:r w:rsidR="005F30B8">
        <w:rPr>
          <w:rFonts w:ascii="Arial" w:hAnsi="Arial" w:cs="Arial"/>
        </w:rPr>
        <w:t xml:space="preserve"> (CB</w:t>
      </w:r>
      <w:r w:rsidR="00FA1A39">
        <w:rPr>
          <w:rFonts w:ascii="Arial" w:hAnsi="Arial" w:cs="Arial"/>
        </w:rPr>
        <w:t>9103</w:t>
      </w:r>
      <w:r w:rsidR="007C05EE">
        <w:rPr>
          <w:rFonts w:ascii="Arial" w:hAnsi="Arial" w:cs="Arial"/>
        </w:rPr>
        <w:t>)</w:t>
      </w:r>
      <w:r w:rsidR="00F353B7">
        <w:rPr>
          <w:rFonts w:ascii="Arial" w:hAnsi="Arial" w:cs="Arial"/>
        </w:rPr>
        <w:t xml:space="preserve"> </w:t>
      </w:r>
      <w:r w:rsidR="00FA1A39">
        <w:rPr>
          <w:rFonts w:ascii="Arial" w:hAnsi="Arial" w:cs="Arial"/>
        </w:rPr>
        <w:t>Business Analytics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51F39AD" w:rsidR="009A2D37" w:rsidRPr="00CB34E8" w:rsidRDefault="007418F4" w:rsidP="00CB34E8">
      <w:pPr>
        <w:spacing w:after="120" w:line="240" w:lineRule="auto"/>
        <w:ind w:left="567" w:right="260"/>
        <w:rPr>
          <w:rFonts w:ascii="Arial" w:hAnsi="Arial" w:cs="Arial"/>
        </w:rPr>
      </w:pPr>
      <w:r>
        <w:rPr>
          <w:rFonts w:ascii="Arial" w:hAnsi="Arial" w:cs="Arial"/>
        </w:rPr>
        <w:t>15 credits (7.5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C899493" w:rsidR="009A2D37" w:rsidRDefault="00F72BE7" w:rsidP="005F0105">
      <w:pPr>
        <w:pStyle w:val="ListParagraph"/>
        <w:spacing w:after="0"/>
        <w:ind w:left="567"/>
        <w:rPr>
          <w:rFonts w:ascii="Arial" w:hAnsi="Arial" w:cs="Arial"/>
        </w:rPr>
      </w:pPr>
      <w:r>
        <w:rPr>
          <w:rFonts w:ascii="Arial" w:hAnsi="Arial" w:cs="Arial"/>
        </w:rPr>
        <w:t>Spring</w:t>
      </w:r>
      <w:r w:rsidR="007418F4">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CC4456"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7418F4">
        <w:rPr>
          <w:rFonts w:ascii="Arial" w:hAnsi="Arial" w:cs="Arial"/>
          <w:iCs/>
        </w:rPr>
        <w:t>Management</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F5DCA2" w14:textId="0276189C" w:rsidR="00CA514D" w:rsidRPr="00CA514D" w:rsidRDefault="00CA514D" w:rsidP="00CA514D">
      <w:pPr>
        <w:spacing w:after="0" w:line="240" w:lineRule="auto"/>
        <w:ind w:left="567" w:right="260"/>
        <w:rPr>
          <w:rFonts w:ascii="Arial" w:hAnsi="Arial" w:cs="Arial"/>
        </w:rPr>
      </w:pPr>
      <w:r>
        <w:rPr>
          <w:rFonts w:ascii="Arial" w:hAnsi="Arial" w:cs="Arial"/>
        </w:rPr>
        <w:t xml:space="preserve">8.1 </w:t>
      </w:r>
      <w:r w:rsidRPr="00CA514D">
        <w:rPr>
          <w:rFonts w:ascii="Arial" w:hAnsi="Arial" w:cs="Arial"/>
        </w:rPr>
        <w:t>Demonstrate an advanced and comprehensive knowledge and understanding of core concepts and analytical frameworks in business analytics.</w:t>
      </w:r>
    </w:p>
    <w:p w14:paraId="4F1DF1CA" w14:textId="2AEDB476" w:rsidR="00CA514D" w:rsidRPr="00CA514D" w:rsidRDefault="00CA514D" w:rsidP="00CA514D">
      <w:pPr>
        <w:spacing w:after="0" w:line="240" w:lineRule="auto"/>
        <w:ind w:left="567" w:right="260"/>
        <w:rPr>
          <w:rFonts w:ascii="Arial" w:hAnsi="Arial" w:cs="Arial"/>
        </w:rPr>
      </w:pPr>
      <w:r>
        <w:rPr>
          <w:rFonts w:ascii="Arial" w:hAnsi="Arial" w:cs="Arial"/>
        </w:rPr>
        <w:t xml:space="preserve">8.2 </w:t>
      </w:r>
      <w:r w:rsidRPr="00CA514D">
        <w:rPr>
          <w:rFonts w:ascii="Arial" w:hAnsi="Arial" w:cs="Arial"/>
        </w:rPr>
        <w:t>Critically apply IT to solve complex business and management problems.</w:t>
      </w:r>
    </w:p>
    <w:p w14:paraId="4AD1C266" w14:textId="0049A6E8" w:rsidR="00CA514D" w:rsidRPr="00CA514D" w:rsidRDefault="00CA514D" w:rsidP="00CA514D">
      <w:pPr>
        <w:spacing w:after="0" w:line="240" w:lineRule="auto"/>
        <w:ind w:left="567" w:right="260"/>
        <w:rPr>
          <w:rFonts w:ascii="Arial" w:hAnsi="Arial" w:cs="Arial"/>
        </w:rPr>
      </w:pPr>
      <w:r>
        <w:rPr>
          <w:rFonts w:ascii="Arial" w:hAnsi="Arial" w:cs="Arial"/>
        </w:rPr>
        <w:t xml:space="preserve">8.3 </w:t>
      </w:r>
      <w:r w:rsidRPr="00CA514D">
        <w:rPr>
          <w:rFonts w:ascii="Arial" w:hAnsi="Arial" w:cs="Arial"/>
        </w:rPr>
        <w:t>Critically apply relevant knowledge, skills and creativity in modelling and analysing business and management problem using quantitative techniques, such as optimization, project scheduling, network design, decision analysis and statistical models.</w:t>
      </w:r>
    </w:p>
    <w:p w14:paraId="32A9A991" w14:textId="780978BA" w:rsidR="00D60DAD" w:rsidRDefault="00CA514D" w:rsidP="00CA514D">
      <w:pPr>
        <w:spacing w:after="0" w:line="240" w:lineRule="auto"/>
        <w:ind w:left="567" w:right="260"/>
        <w:rPr>
          <w:rFonts w:ascii="Arial" w:hAnsi="Arial" w:cs="Arial"/>
        </w:rPr>
      </w:pPr>
      <w:r w:rsidRPr="00CA514D">
        <w:rPr>
          <w:rFonts w:ascii="Arial" w:hAnsi="Arial" w:cs="Arial"/>
        </w:rPr>
        <w:t>8.4</w:t>
      </w:r>
      <w:r>
        <w:rPr>
          <w:rFonts w:ascii="Arial" w:hAnsi="Arial" w:cs="Arial"/>
        </w:rPr>
        <w:t xml:space="preserve"> </w:t>
      </w:r>
      <w:r w:rsidRPr="00CA514D">
        <w:rPr>
          <w:rFonts w:ascii="Arial" w:hAnsi="Arial" w:cs="Arial"/>
        </w:rPr>
        <w:t>Evaluate arguments or propositions and make judgments that can guide the application of appropriate analytical approaches to complex business/management problems.</w:t>
      </w:r>
    </w:p>
    <w:p w14:paraId="1E696A37" w14:textId="77777777" w:rsidR="00CA514D" w:rsidRPr="00CA514D" w:rsidRDefault="00CA514D" w:rsidP="00CA514D">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1ED2E" w14:textId="3D0ABAF8" w:rsidR="00CA514D" w:rsidRPr="00CA514D" w:rsidRDefault="00CA514D" w:rsidP="00CA514D">
      <w:pPr>
        <w:spacing w:after="0" w:line="240" w:lineRule="auto"/>
        <w:ind w:left="567" w:right="260"/>
        <w:rPr>
          <w:rFonts w:ascii="Arial" w:hAnsi="Arial" w:cs="Arial"/>
        </w:rPr>
      </w:pPr>
      <w:r>
        <w:rPr>
          <w:rFonts w:ascii="Arial" w:hAnsi="Arial" w:cs="Arial"/>
        </w:rPr>
        <w:t xml:space="preserve">9.1 </w:t>
      </w:r>
      <w:r w:rsidRPr="00CA514D">
        <w:rPr>
          <w:rFonts w:ascii="Arial" w:hAnsi="Arial" w:cs="Arial"/>
        </w:rPr>
        <w:t>Select and critically apply a variety of problem solving techniques, both autonomously and collaboratively.</w:t>
      </w:r>
    </w:p>
    <w:p w14:paraId="5CE4E94E" w14:textId="62D99E37" w:rsidR="00CA514D" w:rsidRPr="00CA514D" w:rsidRDefault="00CA514D" w:rsidP="00CA514D">
      <w:pPr>
        <w:spacing w:after="0" w:line="240" w:lineRule="auto"/>
        <w:ind w:left="567" w:right="260"/>
        <w:rPr>
          <w:rFonts w:ascii="Arial" w:hAnsi="Arial" w:cs="Arial"/>
        </w:rPr>
      </w:pPr>
      <w:r>
        <w:rPr>
          <w:rFonts w:ascii="Arial" w:hAnsi="Arial" w:cs="Arial"/>
        </w:rPr>
        <w:t xml:space="preserve">9.2 </w:t>
      </w:r>
      <w:r w:rsidRPr="00CA514D">
        <w:rPr>
          <w:rFonts w:ascii="Arial" w:hAnsi="Arial" w:cs="Arial"/>
        </w:rPr>
        <w:t xml:space="preserve">Propose solutions to complex business/management problems. </w:t>
      </w:r>
    </w:p>
    <w:p w14:paraId="54D74F3E" w14:textId="374C8F56" w:rsidR="00CA514D" w:rsidRPr="00CA514D" w:rsidRDefault="00CA514D" w:rsidP="00CA514D">
      <w:pPr>
        <w:spacing w:after="0" w:line="240" w:lineRule="auto"/>
        <w:ind w:left="567" w:right="260"/>
        <w:rPr>
          <w:rFonts w:ascii="Arial" w:hAnsi="Arial" w:cs="Arial"/>
        </w:rPr>
      </w:pPr>
      <w:r>
        <w:rPr>
          <w:rFonts w:ascii="Arial" w:hAnsi="Arial" w:cs="Arial"/>
        </w:rPr>
        <w:t xml:space="preserve">9.3 </w:t>
      </w:r>
      <w:r w:rsidRPr="00CA514D">
        <w:rPr>
          <w:rFonts w:ascii="Arial" w:hAnsi="Arial" w:cs="Arial"/>
        </w:rPr>
        <w:t>Effectively communicate information, arguments and analysis in a variety of forms.</w:t>
      </w:r>
    </w:p>
    <w:p w14:paraId="633FC21E" w14:textId="467E92CF" w:rsidR="00D60DAD" w:rsidRDefault="00CA514D" w:rsidP="00CA514D">
      <w:pPr>
        <w:spacing w:after="0" w:line="240" w:lineRule="auto"/>
        <w:ind w:left="567" w:right="260"/>
        <w:rPr>
          <w:rFonts w:ascii="Arial" w:hAnsi="Arial" w:cs="Arial"/>
        </w:rPr>
      </w:pPr>
      <w:r>
        <w:rPr>
          <w:rFonts w:ascii="Arial" w:hAnsi="Arial" w:cs="Arial"/>
        </w:rPr>
        <w:t xml:space="preserve">9.4 </w:t>
      </w:r>
      <w:r w:rsidRPr="00CA514D">
        <w:rPr>
          <w:rFonts w:ascii="Arial" w:hAnsi="Arial" w:cs="Arial"/>
        </w:rPr>
        <w:t>Work effectively as part of a group, and use self-direction, initiative and planning in the context of independent learning and the management of assignments.</w:t>
      </w:r>
    </w:p>
    <w:p w14:paraId="00D2E4D9" w14:textId="77777777" w:rsidR="00CA514D" w:rsidRPr="00916009" w:rsidRDefault="00CA514D" w:rsidP="00CA514D">
      <w:pPr>
        <w:spacing w:after="0" w:line="240" w:lineRule="auto"/>
        <w:ind w:left="567" w:right="260"/>
        <w:rPr>
          <w:rFonts w:ascii="Arial" w:hAnsi="Arial" w:cs="Arial"/>
        </w:rPr>
      </w:pPr>
    </w:p>
    <w:p w14:paraId="1EBB1517" w14:textId="3CC94B55"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54BE21" w14:textId="77777777" w:rsidR="00CA514D" w:rsidRPr="00F92DC7" w:rsidRDefault="00CA514D" w:rsidP="00CA514D">
      <w:pPr>
        <w:spacing w:after="120" w:line="240" w:lineRule="auto"/>
        <w:ind w:left="567" w:right="260"/>
        <w:jc w:val="both"/>
        <w:rPr>
          <w:rFonts w:ascii="Arial" w:hAnsi="Arial" w:cs="Arial"/>
          <w:iCs/>
        </w:rPr>
      </w:pPr>
      <w:r w:rsidRPr="00F92DC7">
        <w:rPr>
          <w:rFonts w:ascii="Arial" w:hAnsi="Arial" w:cs="Arial"/>
          <w:iCs/>
        </w:rPr>
        <w:t>This module aims to provide an understanding of the importance of business and management modelling in practice and hand-on experience to apply current quantitative techniques and tools to a variety of problems encountered in business and management. Special emphasis will be given to the analysis of international case studies related to real-world business and management problems.</w:t>
      </w:r>
    </w:p>
    <w:p w14:paraId="0F0EC5C4" w14:textId="28B15547" w:rsidR="00CA514D" w:rsidRPr="00F92DC7" w:rsidRDefault="00CA514D" w:rsidP="00CA514D">
      <w:pPr>
        <w:spacing w:after="120" w:line="240" w:lineRule="auto"/>
        <w:ind w:left="567" w:right="260"/>
        <w:rPr>
          <w:rFonts w:ascii="Arial" w:hAnsi="Arial" w:cs="Arial"/>
          <w:iCs/>
        </w:rPr>
      </w:pPr>
      <w:r w:rsidRPr="001362BE">
        <w:rPr>
          <w:rFonts w:ascii="Arial" w:hAnsi="Arial" w:cs="Arial"/>
          <w:iCs/>
        </w:rPr>
        <w:t>Indicative topics are:</w:t>
      </w:r>
    </w:p>
    <w:p w14:paraId="44C5B882"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Introduction to Business Analytics</w:t>
      </w:r>
    </w:p>
    <w:p w14:paraId="704437ED"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Descriptive statistics and statistical inference.</w:t>
      </w:r>
    </w:p>
    <w:p w14:paraId="04228419" w14:textId="77777777" w:rsidR="00CA514D"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Probability theory and decision making under uncertainty.</w:t>
      </w:r>
    </w:p>
    <w:p w14:paraId="19F6B235"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Sensitivity analysis.</w:t>
      </w:r>
    </w:p>
    <w:p w14:paraId="281F56F9"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Markov processes.</w:t>
      </w:r>
    </w:p>
    <w:p w14:paraId="55585F61"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The use of statistical models in practice, such as regression, time series analysis and forecasting.</w:t>
      </w:r>
    </w:p>
    <w:p w14:paraId="3A4FECAC"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lastRenderedPageBreak/>
        <w:t>Optimization and simulation techniques.</w:t>
      </w:r>
    </w:p>
    <w:p w14:paraId="2737538F"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Analysing complex decisions: How to determine optimal strategies in situations involving several decision alternatives.</w:t>
      </w:r>
    </w:p>
    <w:p w14:paraId="108D5CF5"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The applications of suitable techniques for analysing and solving business/management problems.</w:t>
      </w:r>
    </w:p>
    <w:p w14:paraId="48526A0C" w14:textId="5410108A" w:rsidR="00423AC5" w:rsidRPr="00733B10" w:rsidRDefault="00423AC5" w:rsidP="00D60DAD">
      <w:pPr>
        <w:spacing w:before="60" w:after="60" w:line="240" w:lineRule="auto"/>
        <w:ind w:left="567" w:right="-330"/>
        <w:rPr>
          <w:rFonts w:ascii="Arial" w:hAnsi="Arial" w:cs="Arial"/>
          <w:i/>
          <w:iCs/>
          <w:sz w:val="20"/>
          <w:szCs w:val="20"/>
        </w:rPr>
      </w:pPr>
    </w:p>
    <w:p w14:paraId="7701B145" w14:textId="5906B37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F9A98" w14:textId="77777777" w:rsidR="00CA514D" w:rsidRPr="00CA514D" w:rsidRDefault="00CA514D" w:rsidP="00CA514D">
      <w:pPr>
        <w:spacing w:after="0" w:line="240" w:lineRule="auto"/>
        <w:ind w:left="567" w:right="260"/>
        <w:jc w:val="both"/>
        <w:rPr>
          <w:rFonts w:ascii="Arial" w:hAnsi="Arial" w:cs="Arial"/>
        </w:rPr>
      </w:pPr>
      <w:r w:rsidRPr="00CA514D">
        <w:rPr>
          <w:rFonts w:ascii="Arial" w:hAnsi="Arial" w:cs="Arial"/>
        </w:rPr>
        <w:t>Albright, S.C. and Winston, W.L. (2014) Business Analytics: Data Analysis and Decision Making. (5th Ed.), Cincinnati, OH: South-Western College Publishing.</w:t>
      </w:r>
    </w:p>
    <w:p w14:paraId="45BAA38B" w14:textId="77777777" w:rsidR="00CA514D" w:rsidRPr="00CA514D" w:rsidRDefault="00CA514D" w:rsidP="00CA514D">
      <w:pPr>
        <w:spacing w:after="0" w:line="240" w:lineRule="auto"/>
        <w:ind w:left="567" w:right="260"/>
        <w:jc w:val="both"/>
        <w:rPr>
          <w:rFonts w:ascii="Arial" w:hAnsi="Arial" w:cs="Arial"/>
        </w:rPr>
      </w:pPr>
      <w:r w:rsidRPr="00CA514D">
        <w:rPr>
          <w:rFonts w:ascii="Arial" w:hAnsi="Arial" w:cs="Arial"/>
        </w:rPr>
        <w:t xml:space="preserve">Anderson, D.R. Sweeney, D.J. Williams, T.A. and Martin, K. (2008) An Introduction to Management Science: Quantitative approaches to decision making. (12th Ed.) Cincinnati, OH: South-Western Cengage Learning </w:t>
      </w:r>
    </w:p>
    <w:p w14:paraId="711F6359" w14:textId="631D4360" w:rsidR="00772008" w:rsidRDefault="00CA514D" w:rsidP="00CA514D">
      <w:pPr>
        <w:spacing w:after="0" w:line="240" w:lineRule="auto"/>
        <w:ind w:left="567" w:right="260"/>
        <w:jc w:val="both"/>
        <w:rPr>
          <w:rFonts w:ascii="Arial" w:hAnsi="Arial" w:cs="Arial"/>
        </w:rPr>
      </w:pPr>
      <w:r w:rsidRPr="00CA514D">
        <w:rPr>
          <w:rFonts w:ascii="Arial" w:hAnsi="Arial" w:cs="Arial"/>
        </w:rPr>
        <w:t xml:space="preserve">Hillier, F.S. and Hillier, M.S. (2013) Introduction to Management Science with Student CD and Risk Solver Platform Access Card: A </w:t>
      </w:r>
      <w:proofErr w:type="spellStart"/>
      <w:r w:rsidRPr="00CA514D">
        <w:rPr>
          <w:rFonts w:ascii="Arial" w:hAnsi="Arial" w:cs="Arial"/>
        </w:rPr>
        <w:t>Modeling</w:t>
      </w:r>
      <w:proofErr w:type="spellEnd"/>
      <w:r w:rsidRPr="00CA514D">
        <w:rPr>
          <w:rFonts w:ascii="Arial" w:hAnsi="Arial" w:cs="Arial"/>
        </w:rPr>
        <w:t xml:space="preserve"> and Cases Studies Approach with Spreadsheets. (5th Ed.), Columbus: OH: McGraw-Hill Higher Education.</w:t>
      </w:r>
    </w:p>
    <w:p w14:paraId="74AEB07C" w14:textId="77777777" w:rsidR="00CA514D" w:rsidRPr="00CA514D" w:rsidRDefault="00CA514D" w:rsidP="00CA514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63B700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CA514D">
        <w:rPr>
          <w:rFonts w:ascii="Arial" w:hAnsi="Arial" w:cs="Arial"/>
          <w:iCs/>
        </w:rPr>
        <w:t>37</w:t>
      </w:r>
    </w:p>
    <w:p w14:paraId="0AB4FB84" w14:textId="627E8B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CA514D">
        <w:rPr>
          <w:rFonts w:ascii="Arial" w:hAnsi="Arial" w:cs="Arial"/>
          <w:iCs/>
        </w:rPr>
        <w:t>113</w:t>
      </w:r>
    </w:p>
    <w:p w14:paraId="5C21BC2F" w14:textId="7E393CA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D60DAD">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FAC41" w14:textId="24BFD0CF" w:rsidR="00C84AED" w:rsidRPr="00CA514D" w:rsidRDefault="00696FF5" w:rsidP="00CA514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9808FC" w14:textId="2A89ACCF" w:rsidR="00D60DAD" w:rsidRPr="001362BE" w:rsidRDefault="00CA514D" w:rsidP="005A437C">
      <w:pPr>
        <w:spacing w:after="120" w:line="240" w:lineRule="auto"/>
        <w:ind w:right="260" w:firstLine="567"/>
        <w:jc w:val="both"/>
        <w:rPr>
          <w:rFonts w:ascii="Arial" w:hAnsi="Arial" w:cs="Arial"/>
          <w:iCs/>
        </w:rPr>
      </w:pPr>
      <w:r w:rsidRPr="001362BE">
        <w:rPr>
          <w:rFonts w:ascii="Arial" w:hAnsi="Arial" w:cs="Arial"/>
          <w:iCs/>
        </w:rPr>
        <w:t>Group Written Report (3000 words) (4</w:t>
      </w:r>
      <w:r w:rsidR="00D60DAD" w:rsidRPr="001362BE">
        <w:rPr>
          <w:rFonts w:ascii="Arial" w:hAnsi="Arial" w:cs="Arial"/>
          <w:iCs/>
        </w:rPr>
        <w:t>0%)</w:t>
      </w:r>
    </w:p>
    <w:p w14:paraId="7EB75497" w14:textId="4F505B44" w:rsidR="00CA514D" w:rsidRPr="001362BE" w:rsidRDefault="00CA514D" w:rsidP="005A437C">
      <w:pPr>
        <w:spacing w:after="120" w:line="240" w:lineRule="auto"/>
        <w:ind w:right="260" w:firstLine="567"/>
        <w:jc w:val="both"/>
        <w:rPr>
          <w:rFonts w:ascii="Arial" w:hAnsi="Arial" w:cs="Arial"/>
          <w:iCs/>
        </w:rPr>
      </w:pPr>
      <w:r w:rsidRPr="001362BE">
        <w:rPr>
          <w:rFonts w:ascii="Arial" w:hAnsi="Arial" w:cs="Arial"/>
          <w:iCs/>
        </w:rPr>
        <w:t>Examination, 2 hours (60%)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0BA99D38" w:rsidR="0023070F" w:rsidRPr="00C00301" w:rsidRDefault="00486F32" w:rsidP="00C00301">
      <w:pPr>
        <w:spacing w:after="120"/>
        <w:ind w:left="567" w:hanging="567"/>
        <w:rPr>
          <w:rFonts w:ascii="Arial" w:hAnsi="Arial" w:cs="Arial"/>
          <w:iCs/>
        </w:rPr>
      </w:pPr>
      <w:r>
        <w:rPr>
          <w:rFonts w:ascii="Arial" w:hAnsi="Arial" w:cs="Arial"/>
          <w:iCs/>
        </w:rPr>
        <w:tab/>
      </w:r>
      <w:r w:rsidR="00DC3CA9">
        <w:rPr>
          <w:rFonts w:ascii="Arial" w:hAnsi="Arial" w:cs="Arial"/>
          <w:iCs/>
        </w:rPr>
        <w:t>Like for like</w:t>
      </w:r>
    </w:p>
    <w:p w14:paraId="45DC6BF7" w14:textId="77777777" w:rsidR="00274ED7" w:rsidRPr="001362BE" w:rsidRDefault="006F3F8B" w:rsidP="00696FF5">
      <w:pPr>
        <w:numPr>
          <w:ilvl w:val="0"/>
          <w:numId w:val="1"/>
        </w:numPr>
        <w:spacing w:after="120" w:line="240" w:lineRule="auto"/>
        <w:ind w:left="567" w:right="261" w:hanging="567"/>
        <w:jc w:val="both"/>
        <w:rPr>
          <w:rFonts w:ascii="Arial" w:hAnsi="Arial" w:cs="Arial"/>
          <w:b/>
          <w:iCs/>
        </w:rPr>
      </w:pPr>
      <w:r w:rsidRPr="001362BE">
        <w:rPr>
          <w:rFonts w:ascii="Arial" w:hAnsi="Arial" w:cs="Arial"/>
          <w:b/>
          <w:iCs/>
        </w:rPr>
        <w:t xml:space="preserve">Map of </w:t>
      </w:r>
      <w:r w:rsidR="00883204" w:rsidRPr="001362BE">
        <w:rPr>
          <w:rFonts w:ascii="Arial" w:hAnsi="Arial" w:cs="Arial"/>
          <w:b/>
          <w:iCs/>
        </w:rPr>
        <w:t xml:space="preserve">module learning outcomes </w:t>
      </w:r>
      <w:r w:rsidR="00B30E07" w:rsidRPr="001362BE">
        <w:rPr>
          <w:rFonts w:ascii="Arial" w:hAnsi="Arial" w:cs="Arial"/>
          <w:b/>
          <w:iCs/>
        </w:rPr>
        <w:t>(sections 8 &amp; 9)</w:t>
      </w:r>
      <w:r w:rsidR="00883204" w:rsidRPr="001362BE">
        <w:rPr>
          <w:rFonts w:ascii="Arial" w:hAnsi="Arial" w:cs="Arial"/>
          <w:b/>
          <w:iCs/>
        </w:rPr>
        <w:t xml:space="preserve"> to l</w:t>
      </w:r>
      <w:r w:rsidRPr="001362BE">
        <w:rPr>
          <w:rFonts w:ascii="Arial" w:hAnsi="Arial" w:cs="Arial"/>
          <w:b/>
          <w:iCs/>
        </w:rPr>
        <w:t>earning</w:t>
      </w:r>
      <w:r w:rsidR="00B30E07" w:rsidRPr="001362BE">
        <w:rPr>
          <w:rFonts w:ascii="Arial" w:hAnsi="Arial" w:cs="Arial"/>
          <w:b/>
          <w:iCs/>
        </w:rPr>
        <w:t xml:space="preserve"> and </w:t>
      </w:r>
      <w:r w:rsidR="00883204" w:rsidRPr="001362BE">
        <w:rPr>
          <w:rFonts w:ascii="Arial" w:hAnsi="Arial" w:cs="Arial"/>
          <w:b/>
          <w:iCs/>
        </w:rPr>
        <w:t>teaching m</w:t>
      </w:r>
      <w:r w:rsidR="00B30E07" w:rsidRPr="001362BE">
        <w:rPr>
          <w:rFonts w:ascii="Arial" w:hAnsi="Arial" w:cs="Arial"/>
          <w:b/>
          <w:iCs/>
        </w:rPr>
        <w:t>ethods (section12</w:t>
      </w:r>
      <w:r w:rsidRPr="001362BE">
        <w:rPr>
          <w:rFonts w:ascii="Arial" w:hAnsi="Arial" w:cs="Arial"/>
          <w:b/>
          <w:iCs/>
        </w:rPr>
        <w:t>) and m</w:t>
      </w:r>
      <w:r w:rsidR="00883204" w:rsidRPr="001362BE">
        <w:rPr>
          <w:rFonts w:ascii="Arial" w:hAnsi="Arial" w:cs="Arial"/>
          <w:b/>
          <w:iCs/>
        </w:rPr>
        <w:t>ethods of a</w:t>
      </w:r>
      <w:r w:rsidR="00B30E07" w:rsidRPr="001362BE">
        <w:rPr>
          <w:rFonts w:ascii="Arial" w:hAnsi="Arial" w:cs="Arial"/>
          <w:b/>
          <w:iCs/>
        </w:rPr>
        <w:t>ssessment (section 13</w:t>
      </w:r>
      <w:r w:rsidR="00EF4933" w:rsidRPr="001362BE">
        <w:rPr>
          <w:rFonts w:ascii="Arial" w:hAnsi="Arial" w:cs="Arial"/>
          <w:b/>
          <w:iCs/>
        </w:rPr>
        <w:t>)</w:t>
      </w:r>
    </w:p>
    <w:tbl>
      <w:tblPr>
        <w:tblStyle w:val="TableGrid"/>
        <w:tblW w:w="5000" w:type="pct"/>
        <w:tblLook w:val="04A0" w:firstRow="1" w:lastRow="0" w:firstColumn="1" w:lastColumn="0" w:noHBand="0" w:noVBand="1"/>
      </w:tblPr>
      <w:tblGrid>
        <w:gridCol w:w="3908"/>
        <w:gridCol w:w="818"/>
        <w:gridCol w:w="818"/>
        <w:gridCol w:w="820"/>
        <w:gridCol w:w="818"/>
        <w:gridCol w:w="818"/>
        <w:gridCol w:w="820"/>
        <w:gridCol w:w="818"/>
        <w:gridCol w:w="818"/>
      </w:tblGrid>
      <w:tr w:rsidR="00CA514D" w:rsidRPr="00F92DC7" w14:paraId="337730FF" w14:textId="77777777" w:rsidTr="001362BE">
        <w:tc>
          <w:tcPr>
            <w:tcW w:w="1869" w:type="pct"/>
            <w:shd w:val="clear" w:color="auto" w:fill="D9D9D9" w:themeFill="background1" w:themeFillShade="D9"/>
          </w:tcPr>
          <w:p w14:paraId="23D3D8C6" w14:textId="77777777" w:rsidR="00CA514D" w:rsidRPr="00F92DC7" w:rsidRDefault="00CA514D" w:rsidP="005E0DED">
            <w:pPr>
              <w:spacing w:after="120"/>
              <w:ind w:left="33"/>
              <w:rPr>
                <w:rFonts w:ascii="Arial" w:hAnsi="Arial" w:cs="Arial"/>
                <w:b/>
              </w:rPr>
            </w:pPr>
            <w:r w:rsidRPr="00F92DC7">
              <w:rPr>
                <w:rFonts w:ascii="Arial" w:hAnsi="Arial" w:cs="Arial"/>
                <w:b/>
              </w:rPr>
              <w:t>Module learning outcome</w:t>
            </w:r>
          </w:p>
        </w:tc>
        <w:tc>
          <w:tcPr>
            <w:tcW w:w="391" w:type="pct"/>
          </w:tcPr>
          <w:p w14:paraId="73DD5D26" w14:textId="77777777" w:rsidR="00CA514D" w:rsidRPr="00F92DC7" w:rsidRDefault="00CA514D" w:rsidP="005E0DED">
            <w:pPr>
              <w:spacing w:after="120"/>
              <w:rPr>
                <w:rFonts w:ascii="Arial" w:hAnsi="Arial" w:cs="Arial"/>
              </w:rPr>
            </w:pPr>
            <w:r w:rsidRPr="00F92DC7">
              <w:rPr>
                <w:rFonts w:ascii="Arial" w:hAnsi="Arial" w:cs="Arial"/>
              </w:rPr>
              <w:t>8.1</w:t>
            </w:r>
          </w:p>
        </w:tc>
        <w:tc>
          <w:tcPr>
            <w:tcW w:w="391" w:type="pct"/>
          </w:tcPr>
          <w:p w14:paraId="0E4B6B0D" w14:textId="77777777" w:rsidR="00CA514D" w:rsidRPr="00F92DC7" w:rsidRDefault="00CA514D" w:rsidP="005E0DED">
            <w:pPr>
              <w:spacing w:after="120"/>
              <w:rPr>
                <w:rFonts w:ascii="Arial" w:hAnsi="Arial" w:cs="Arial"/>
              </w:rPr>
            </w:pPr>
            <w:r w:rsidRPr="00F92DC7">
              <w:rPr>
                <w:rFonts w:ascii="Arial" w:hAnsi="Arial" w:cs="Arial"/>
              </w:rPr>
              <w:t>8.2</w:t>
            </w:r>
          </w:p>
        </w:tc>
        <w:tc>
          <w:tcPr>
            <w:tcW w:w="392" w:type="pct"/>
          </w:tcPr>
          <w:p w14:paraId="7E568917" w14:textId="77777777" w:rsidR="00CA514D" w:rsidRPr="00F92DC7" w:rsidRDefault="00CA514D" w:rsidP="005E0DED">
            <w:pPr>
              <w:spacing w:after="120"/>
              <w:rPr>
                <w:rFonts w:ascii="Arial" w:hAnsi="Arial" w:cs="Arial"/>
              </w:rPr>
            </w:pPr>
            <w:r w:rsidRPr="00F92DC7">
              <w:rPr>
                <w:rFonts w:ascii="Arial" w:hAnsi="Arial" w:cs="Arial"/>
              </w:rPr>
              <w:t>8.3</w:t>
            </w:r>
          </w:p>
        </w:tc>
        <w:tc>
          <w:tcPr>
            <w:tcW w:w="391" w:type="pct"/>
          </w:tcPr>
          <w:p w14:paraId="58D64079" w14:textId="77777777" w:rsidR="00CA514D" w:rsidRPr="00F92DC7" w:rsidRDefault="00CA514D" w:rsidP="005E0DED">
            <w:pPr>
              <w:spacing w:after="120"/>
              <w:rPr>
                <w:rFonts w:ascii="Arial" w:hAnsi="Arial" w:cs="Arial"/>
              </w:rPr>
            </w:pPr>
            <w:r w:rsidRPr="00F92DC7">
              <w:rPr>
                <w:rFonts w:ascii="Arial" w:hAnsi="Arial" w:cs="Arial"/>
              </w:rPr>
              <w:t>8.4</w:t>
            </w:r>
          </w:p>
        </w:tc>
        <w:tc>
          <w:tcPr>
            <w:tcW w:w="391" w:type="pct"/>
          </w:tcPr>
          <w:p w14:paraId="2E744B62" w14:textId="77777777" w:rsidR="00CA514D" w:rsidRPr="00F92DC7" w:rsidRDefault="00CA514D" w:rsidP="005E0DED">
            <w:pPr>
              <w:spacing w:after="120"/>
              <w:rPr>
                <w:rFonts w:ascii="Arial" w:hAnsi="Arial" w:cs="Arial"/>
              </w:rPr>
            </w:pPr>
            <w:r w:rsidRPr="00F92DC7">
              <w:rPr>
                <w:rFonts w:ascii="Arial" w:hAnsi="Arial" w:cs="Arial"/>
              </w:rPr>
              <w:t>9.1</w:t>
            </w:r>
          </w:p>
        </w:tc>
        <w:tc>
          <w:tcPr>
            <w:tcW w:w="392" w:type="pct"/>
          </w:tcPr>
          <w:p w14:paraId="3E7CB7E2" w14:textId="77777777" w:rsidR="00CA514D" w:rsidRPr="00F92DC7" w:rsidRDefault="00CA514D" w:rsidP="005E0DED">
            <w:pPr>
              <w:spacing w:after="120"/>
              <w:rPr>
                <w:rFonts w:ascii="Arial" w:hAnsi="Arial" w:cs="Arial"/>
              </w:rPr>
            </w:pPr>
            <w:r w:rsidRPr="00F92DC7">
              <w:rPr>
                <w:rFonts w:ascii="Arial" w:hAnsi="Arial" w:cs="Arial"/>
              </w:rPr>
              <w:t>9.2</w:t>
            </w:r>
          </w:p>
        </w:tc>
        <w:tc>
          <w:tcPr>
            <w:tcW w:w="391" w:type="pct"/>
          </w:tcPr>
          <w:p w14:paraId="51A7254E" w14:textId="77777777" w:rsidR="00CA514D" w:rsidRPr="00F92DC7" w:rsidRDefault="00CA514D" w:rsidP="005E0DED">
            <w:pPr>
              <w:spacing w:after="120"/>
              <w:rPr>
                <w:rFonts w:ascii="Arial" w:hAnsi="Arial" w:cs="Arial"/>
              </w:rPr>
            </w:pPr>
            <w:r w:rsidRPr="00F92DC7">
              <w:rPr>
                <w:rFonts w:ascii="Arial" w:hAnsi="Arial" w:cs="Arial"/>
              </w:rPr>
              <w:t>9.3</w:t>
            </w:r>
          </w:p>
        </w:tc>
        <w:tc>
          <w:tcPr>
            <w:tcW w:w="391" w:type="pct"/>
          </w:tcPr>
          <w:p w14:paraId="144EF0C3" w14:textId="77777777" w:rsidR="00CA514D" w:rsidRPr="00F92DC7" w:rsidRDefault="00CA514D" w:rsidP="005E0DED">
            <w:pPr>
              <w:spacing w:after="120"/>
              <w:rPr>
                <w:rFonts w:ascii="Arial" w:hAnsi="Arial" w:cs="Arial"/>
              </w:rPr>
            </w:pPr>
            <w:r w:rsidRPr="00F92DC7">
              <w:rPr>
                <w:rFonts w:ascii="Arial" w:hAnsi="Arial" w:cs="Arial"/>
              </w:rPr>
              <w:t>9.4</w:t>
            </w:r>
          </w:p>
        </w:tc>
      </w:tr>
      <w:tr w:rsidR="00CA514D" w:rsidRPr="00F92DC7" w14:paraId="7F4FD2C8" w14:textId="77777777" w:rsidTr="001362BE">
        <w:tc>
          <w:tcPr>
            <w:tcW w:w="1869" w:type="pct"/>
            <w:shd w:val="clear" w:color="auto" w:fill="D9D9D9" w:themeFill="background1" w:themeFillShade="D9"/>
          </w:tcPr>
          <w:p w14:paraId="7E9F7D66" w14:textId="77777777" w:rsidR="00CA514D" w:rsidRPr="00F92DC7" w:rsidRDefault="00CA514D" w:rsidP="005E0DED">
            <w:pPr>
              <w:spacing w:after="120"/>
              <w:rPr>
                <w:rFonts w:ascii="Arial" w:hAnsi="Arial" w:cs="Arial"/>
                <w:b/>
              </w:rPr>
            </w:pPr>
            <w:r w:rsidRPr="00F92DC7">
              <w:rPr>
                <w:rFonts w:ascii="Arial" w:hAnsi="Arial" w:cs="Arial"/>
                <w:b/>
              </w:rPr>
              <w:t>Learning/ teaching method</w:t>
            </w:r>
          </w:p>
        </w:tc>
        <w:tc>
          <w:tcPr>
            <w:tcW w:w="391" w:type="pct"/>
          </w:tcPr>
          <w:p w14:paraId="16A98939" w14:textId="77777777" w:rsidR="00CA514D" w:rsidRPr="00F92DC7" w:rsidRDefault="00CA514D" w:rsidP="005E0DED">
            <w:pPr>
              <w:spacing w:after="120"/>
              <w:rPr>
                <w:rFonts w:ascii="Arial" w:hAnsi="Arial" w:cs="Arial"/>
                <w:b/>
              </w:rPr>
            </w:pPr>
          </w:p>
        </w:tc>
        <w:tc>
          <w:tcPr>
            <w:tcW w:w="391" w:type="pct"/>
          </w:tcPr>
          <w:p w14:paraId="0102158B" w14:textId="77777777" w:rsidR="00CA514D" w:rsidRPr="00F92DC7" w:rsidRDefault="00CA514D" w:rsidP="005E0DED">
            <w:pPr>
              <w:spacing w:after="120"/>
              <w:rPr>
                <w:rFonts w:ascii="Arial" w:hAnsi="Arial" w:cs="Arial"/>
                <w:b/>
              </w:rPr>
            </w:pPr>
          </w:p>
        </w:tc>
        <w:tc>
          <w:tcPr>
            <w:tcW w:w="392" w:type="pct"/>
          </w:tcPr>
          <w:p w14:paraId="48013410" w14:textId="77777777" w:rsidR="00CA514D" w:rsidRPr="00F92DC7" w:rsidRDefault="00CA514D" w:rsidP="005E0DED">
            <w:pPr>
              <w:spacing w:after="120"/>
              <w:rPr>
                <w:rFonts w:ascii="Arial" w:hAnsi="Arial" w:cs="Arial"/>
                <w:b/>
              </w:rPr>
            </w:pPr>
          </w:p>
        </w:tc>
        <w:tc>
          <w:tcPr>
            <w:tcW w:w="391" w:type="pct"/>
          </w:tcPr>
          <w:p w14:paraId="713716FD" w14:textId="77777777" w:rsidR="00CA514D" w:rsidRPr="00F92DC7" w:rsidRDefault="00CA514D" w:rsidP="005E0DED">
            <w:pPr>
              <w:spacing w:after="120"/>
              <w:rPr>
                <w:rFonts w:ascii="Arial" w:hAnsi="Arial" w:cs="Arial"/>
                <w:b/>
              </w:rPr>
            </w:pPr>
          </w:p>
        </w:tc>
        <w:tc>
          <w:tcPr>
            <w:tcW w:w="391" w:type="pct"/>
          </w:tcPr>
          <w:p w14:paraId="6979D0A8" w14:textId="77777777" w:rsidR="00CA514D" w:rsidRPr="00F92DC7" w:rsidRDefault="00CA514D" w:rsidP="005E0DED">
            <w:pPr>
              <w:spacing w:after="120"/>
              <w:rPr>
                <w:rFonts w:ascii="Arial" w:hAnsi="Arial" w:cs="Arial"/>
                <w:b/>
              </w:rPr>
            </w:pPr>
          </w:p>
        </w:tc>
        <w:tc>
          <w:tcPr>
            <w:tcW w:w="392" w:type="pct"/>
          </w:tcPr>
          <w:p w14:paraId="0146BAD7" w14:textId="77777777" w:rsidR="00CA514D" w:rsidRPr="00F92DC7" w:rsidRDefault="00CA514D" w:rsidP="005E0DED">
            <w:pPr>
              <w:spacing w:after="120"/>
              <w:rPr>
                <w:rFonts w:ascii="Arial" w:hAnsi="Arial" w:cs="Arial"/>
                <w:b/>
              </w:rPr>
            </w:pPr>
          </w:p>
        </w:tc>
        <w:tc>
          <w:tcPr>
            <w:tcW w:w="391" w:type="pct"/>
          </w:tcPr>
          <w:p w14:paraId="117A7C9C" w14:textId="77777777" w:rsidR="00CA514D" w:rsidRPr="00F92DC7" w:rsidRDefault="00CA514D" w:rsidP="005E0DED">
            <w:pPr>
              <w:spacing w:after="120"/>
              <w:rPr>
                <w:rFonts w:ascii="Arial" w:hAnsi="Arial" w:cs="Arial"/>
                <w:b/>
              </w:rPr>
            </w:pPr>
          </w:p>
        </w:tc>
        <w:tc>
          <w:tcPr>
            <w:tcW w:w="391" w:type="pct"/>
          </w:tcPr>
          <w:p w14:paraId="230B307C" w14:textId="77777777" w:rsidR="00CA514D" w:rsidRPr="00F92DC7" w:rsidRDefault="00CA514D" w:rsidP="005E0DED">
            <w:pPr>
              <w:spacing w:after="120"/>
              <w:rPr>
                <w:rFonts w:ascii="Arial" w:hAnsi="Arial" w:cs="Arial"/>
                <w:b/>
              </w:rPr>
            </w:pPr>
          </w:p>
        </w:tc>
      </w:tr>
      <w:tr w:rsidR="00CA514D" w:rsidRPr="00F92DC7" w14:paraId="617B3922" w14:textId="77777777" w:rsidTr="001362BE">
        <w:tc>
          <w:tcPr>
            <w:tcW w:w="1869" w:type="pct"/>
          </w:tcPr>
          <w:p w14:paraId="34564106" w14:textId="77777777" w:rsidR="00CA514D" w:rsidRPr="00F92DC7" w:rsidRDefault="00CA514D" w:rsidP="005E0DED">
            <w:pPr>
              <w:spacing w:after="120"/>
              <w:rPr>
                <w:rFonts w:ascii="Arial" w:hAnsi="Arial" w:cs="Arial"/>
              </w:rPr>
            </w:pPr>
            <w:r w:rsidRPr="00F92DC7">
              <w:rPr>
                <w:rFonts w:ascii="Arial" w:hAnsi="Arial" w:cs="Arial"/>
              </w:rPr>
              <w:t>Independent and group study</w:t>
            </w:r>
          </w:p>
        </w:tc>
        <w:tc>
          <w:tcPr>
            <w:tcW w:w="391" w:type="pct"/>
          </w:tcPr>
          <w:p w14:paraId="3D56A518"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0085BC4"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1BB54413"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1401468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FFB504F"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744A112"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EE3F61F"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6A65E125" w14:textId="77777777" w:rsidR="00CA514D" w:rsidRPr="00F92DC7" w:rsidRDefault="00CA514D" w:rsidP="005E0DED">
            <w:pPr>
              <w:spacing w:after="120"/>
              <w:rPr>
                <w:rFonts w:ascii="Arial" w:hAnsi="Arial" w:cs="Arial"/>
                <w:b/>
              </w:rPr>
            </w:pPr>
            <w:r w:rsidRPr="00F92DC7">
              <w:rPr>
                <w:rFonts w:ascii="Arial" w:hAnsi="Arial" w:cs="Arial"/>
                <w:b/>
              </w:rPr>
              <w:t>x</w:t>
            </w:r>
          </w:p>
        </w:tc>
      </w:tr>
      <w:tr w:rsidR="00CA514D" w:rsidRPr="00F92DC7" w14:paraId="31B7C186" w14:textId="77777777" w:rsidTr="001362BE">
        <w:tc>
          <w:tcPr>
            <w:tcW w:w="1869" w:type="pct"/>
          </w:tcPr>
          <w:p w14:paraId="4F4BAE62" w14:textId="77777777" w:rsidR="00CA514D" w:rsidRPr="00F92DC7" w:rsidRDefault="00CA514D" w:rsidP="005E0DED">
            <w:pPr>
              <w:spacing w:after="120"/>
              <w:rPr>
                <w:rFonts w:ascii="Arial" w:hAnsi="Arial" w:cs="Arial"/>
              </w:rPr>
            </w:pPr>
            <w:r w:rsidRPr="00F92DC7">
              <w:rPr>
                <w:rFonts w:ascii="Arial" w:hAnsi="Arial" w:cs="Arial"/>
              </w:rPr>
              <w:t>Lectures</w:t>
            </w:r>
          </w:p>
        </w:tc>
        <w:tc>
          <w:tcPr>
            <w:tcW w:w="391" w:type="pct"/>
          </w:tcPr>
          <w:p w14:paraId="7FA0B4D9"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346DB0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604D4820"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FD4D064"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724B3AD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4B1DDC0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38F6ED5"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09BBD3E" w14:textId="77777777" w:rsidR="00CA514D" w:rsidRPr="00F92DC7" w:rsidRDefault="00CA514D" w:rsidP="005E0DED">
            <w:pPr>
              <w:spacing w:after="120"/>
              <w:rPr>
                <w:rFonts w:ascii="Arial" w:hAnsi="Arial" w:cs="Arial"/>
                <w:b/>
              </w:rPr>
            </w:pPr>
          </w:p>
        </w:tc>
      </w:tr>
      <w:tr w:rsidR="00CA514D" w:rsidRPr="00F92DC7" w14:paraId="6CE44EC5" w14:textId="77777777" w:rsidTr="001362BE">
        <w:tc>
          <w:tcPr>
            <w:tcW w:w="1869" w:type="pct"/>
          </w:tcPr>
          <w:p w14:paraId="71880EE3" w14:textId="77777777" w:rsidR="00CA514D" w:rsidRPr="00F92DC7" w:rsidRDefault="00CA514D" w:rsidP="005E0DED">
            <w:pPr>
              <w:spacing w:after="120"/>
              <w:rPr>
                <w:rFonts w:ascii="Arial" w:hAnsi="Arial" w:cs="Arial"/>
              </w:rPr>
            </w:pPr>
            <w:r w:rsidRPr="00F92DC7">
              <w:rPr>
                <w:rFonts w:ascii="Arial" w:hAnsi="Arial" w:cs="Arial"/>
              </w:rPr>
              <w:t>Seminars</w:t>
            </w:r>
          </w:p>
        </w:tc>
        <w:tc>
          <w:tcPr>
            <w:tcW w:w="391" w:type="pct"/>
          </w:tcPr>
          <w:p w14:paraId="7DC26673"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25E15632" w14:textId="77777777" w:rsidR="00CA514D" w:rsidRPr="00F92DC7" w:rsidRDefault="00CA514D" w:rsidP="005E0DED">
            <w:pPr>
              <w:spacing w:after="120"/>
              <w:rPr>
                <w:rFonts w:ascii="Arial" w:hAnsi="Arial" w:cs="Arial"/>
                <w:b/>
              </w:rPr>
            </w:pPr>
          </w:p>
        </w:tc>
        <w:tc>
          <w:tcPr>
            <w:tcW w:w="392" w:type="pct"/>
          </w:tcPr>
          <w:p w14:paraId="50B47EED"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37761DDE"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964AA5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5E7732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B3A0EDE"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D5910BF" w14:textId="77777777" w:rsidR="00CA514D" w:rsidRPr="00F92DC7" w:rsidRDefault="00CA514D" w:rsidP="005E0DED">
            <w:pPr>
              <w:spacing w:after="120"/>
              <w:rPr>
                <w:rFonts w:ascii="Arial" w:hAnsi="Arial" w:cs="Arial"/>
                <w:b/>
              </w:rPr>
            </w:pPr>
            <w:r w:rsidRPr="00F92DC7">
              <w:rPr>
                <w:rFonts w:ascii="Arial" w:hAnsi="Arial" w:cs="Arial"/>
                <w:b/>
              </w:rPr>
              <w:t>x</w:t>
            </w:r>
          </w:p>
        </w:tc>
      </w:tr>
      <w:tr w:rsidR="00CA514D" w:rsidRPr="00F92DC7" w14:paraId="47B51836" w14:textId="77777777" w:rsidTr="001362BE">
        <w:tc>
          <w:tcPr>
            <w:tcW w:w="1869" w:type="pct"/>
          </w:tcPr>
          <w:p w14:paraId="0DAEBE2D" w14:textId="77777777" w:rsidR="00CA514D" w:rsidRPr="00F92DC7" w:rsidRDefault="00CA514D" w:rsidP="005E0DED">
            <w:pPr>
              <w:spacing w:after="120"/>
              <w:rPr>
                <w:rFonts w:ascii="Arial" w:hAnsi="Arial" w:cs="Arial"/>
              </w:rPr>
            </w:pPr>
            <w:r w:rsidRPr="00F92DC7">
              <w:rPr>
                <w:rFonts w:ascii="Arial" w:hAnsi="Arial" w:cs="Arial"/>
              </w:rPr>
              <w:t>Computer workshops</w:t>
            </w:r>
          </w:p>
        </w:tc>
        <w:tc>
          <w:tcPr>
            <w:tcW w:w="391" w:type="pct"/>
          </w:tcPr>
          <w:p w14:paraId="56B528BD" w14:textId="77777777" w:rsidR="00CA514D" w:rsidRPr="00F92DC7" w:rsidRDefault="00CA514D" w:rsidP="005E0DED">
            <w:pPr>
              <w:spacing w:after="120"/>
              <w:rPr>
                <w:rFonts w:ascii="Arial" w:hAnsi="Arial" w:cs="Arial"/>
                <w:b/>
              </w:rPr>
            </w:pPr>
          </w:p>
        </w:tc>
        <w:tc>
          <w:tcPr>
            <w:tcW w:w="391" w:type="pct"/>
          </w:tcPr>
          <w:p w14:paraId="7EE8AE5A"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F75AEC7"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20BEDA57"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4CB1179"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0D6A2EF2"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3D97A12D"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7D0F1C14" w14:textId="77777777" w:rsidR="00CA514D" w:rsidRPr="00F92DC7" w:rsidRDefault="00CA514D" w:rsidP="005E0DED">
            <w:pPr>
              <w:spacing w:after="120"/>
              <w:rPr>
                <w:rFonts w:ascii="Arial" w:hAnsi="Arial" w:cs="Arial"/>
                <w:b/>
              </w:rPr>
            </w:pPr>
            <w:r w:rsidRPr="00F92DC7">
              <w:rPr>
                <w:rFonts w:ascii="Arial" w:hAnsi="Arial" w:cs="Arial"/>
                <w:b/>
              </w:rPr>
              <w:t>x</w:t>
            </w:r>
          </w:p>
        </w:tc>
      </w:tr>
      <w:tr w:rsidR="00DC3CA9" w:rsidRPr="00F92DC7" w14:paraId="6F74B182" w14:textId="77777777" w:rsidTr="001362BE">
        <w:tc>
          <w:tcPr>
            <w:tcW w:w="1869" w:type="pct"/>
          </w:tcPr>
          <w:p w14:paraId="3CE0F8F3" w14:textId="3378690F" w:rsidR="00DC3CA9" w:rsidRPr="00F92DC7" w:rsidRDefault="00DC3CA9" w:rsidP="00DC3CA9">
            <w:pPr>
              <w:spacing w:after="120"/>
              <w:rPr>
                <w:rFonts w:ascii="Arial" w:hAnsi="Arial" w:cs="Arial"/>
              </w:rPr>
            </w:pPr>
            <w:r>
              <w:rPr>
                <w:rFonts w:ascii="Arial" w:hAnsi="Arial" w:cs="Arial"/>
              </w:rPr>
              <w:t>Revision session</w:t>
            </w:r>
          </w:p>
        </w:tc>
        <w:tc>
          <w:tcPr>
            <w:tcW w:w="391" w:type="pct"/>
          </w:tcPr>
          <w:p w14:paraId="1DBB5839" w14:textId="7D8E0BBD"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3734434C" w14:textId="67F169E5"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6B06841D" w14:textId="4D655EAD"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74072DA4" w14:textId="44EDE6FE"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526ED600" w14:textId="75C3776F"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0114ADB9" w14:textId="66C9E35E"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11593F04" w14:textId="6A248BB3"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7D347C2" w14:textId="2D632962" w:rsidR="00DC3CA9" w:rsidRPr="00F92DC7" w:rsidRDefault="00DC3CA9" w:rsidP="00DC3CA9">
            <w:pPr>
              <w:spacing w:after="120"/>
              <w:rPr>
                <w:rFonts w:ascii="Arial" w:hAnsi="Arial" w:cs="Arial"/>
                <w:b/>
              </w:rPr>
            </w:pPr>
          </w:p>
        </w:tc>
      </w:tr>
      <w:tr w:rsidR="00DC3CA9" w:rsidRPr="00F92DC7" w14:paraId="64A4002A" w14:textId="77777777" w:rsidTr="001362BE">
        <w:tc>
          <w:tcPr>
            <w:tcW w:w="1869" w:type="pct"/>
            <w:shd w:val="clear" w:color="auto" w:fill="D9D9D9" w:themeFill="background1" w:themeFillShade="D9"/>
          </w:tcPr>
          <w:p w14:paraId="096EADA8" w14:textId="77777777" w:rsidR="00DC3CA9" w:rsidRPr="00F92DC7" w:rsidRDefault="00DC3CA9" w:rsidP="00DC3CA9">
            <w:pPr>
              <w:spacing w:after="120"/>
              <w:rPr>
                <w:rFonts w:ascii="Arial" w:hAnsi="Arial" w:cs="Arial"/>
                <w:b/>
              </w:rPr>
            </w:pPr>
            <w:r w:rsidRPr="00F92DC7">
              <w:rPr>
                <w:rFonts w:ascii="Arial" w:hAnsi="Arial" w:cs="Arial"/>
                <w:b/>
              </w:rPr>
              <w:t>Assessment method</w:t>
            </w:r>
          </w:p>
        </w:tc>
        <w:tc>
          <w:tcPr>
            <w:tcW w:w="391" w:type="pct"/>
          </w:tcPr>
          <w:p w14:paraId="4785249D" w14:textId="77777777" w:rsidR="00DC3CA9" w:rsidRPr="00F92DC7" w:rsidRDefault="00DC3CA9" w:rsidP="00DC3CA9">
            <w:pPr>
              <w:spacing w:after="120"/>
              <w:rPr>
                <w:rFonts w:ascii="Arial" w:hAnsi="Arial" w:cs="Arial"/>
                <w:b/>
              </w:rPr>
            </w:pPr>
          </w:p>
        </w:tc>
        <w:tc>
          <w:tcPr>
            <w:tcW w:w="391" w:type="pct"/>
          </w:tcPr>
          <w:p w14:paraId="59DA7E50" w14:textId="77777777" w:rsidR="00DC3CA9" w:rsidRPr="00F92DC7" w:rsidRDefault="00DC3CA9" w:rsidP="00DC3CA9">
            <w:pPr>
              <w:spacing w:after="120"/>
              <w:rPr>
                <w:rFonts w:ascii="Arial" w:hAnsi="Arial" w:cs="Arial"/>
                <w:b/>
              </w:rPr>
            </w:pPr>
          </w:p>
        </w:tc>
        <w:tc>
          <w:tcPr>
            <w:tcW w:w="392" w:type="pct"/>
          </w:tcPr>
          <w:p w14:paraId="2E2CB6C1" w14:textId="77777777" w:rsidR="00DC3CA9" w:rsidRPr="00F92DC7" w:rsidRDefault="00DC3CA9" w:rsidP="00DC3CA9">
            <w:pPr>
              <w:spacing w:after="120"/>
              <w:rPr>
                <w:rFonts w:ascii="Arial" w:hAnsi="Arial" w:cs="Arial"/>
                <w:b/>
              </w:rPr>
            </w:pPr>
          </w:p>
        </w:tc>
        <w:tc>
          <w:tcPr>
            <w:tcW w:w="391" w:type="pct"/>
          </w:tcPr>
          <w:p w14:paraId="046BCEFA" w14:textId="77777777" w:rsidR="00DC3CA9" w:rsidRPr="00F92DC7" w:rsidRDefault="00DC3CA9" w:rsidP="00DC3CA9">
            <w:pPr>
              <w:spacing w:after="120"/>
              <w:rPr>
                <w:rFonts w:ascii="Arial" w:hAnsi="Arial" w:cs="Arial"/>
                <w:b/>
              </w:rPr>
            </w:pPr>
          </w:p>
        </w:tc>
        <w:tc>
          <w:tcPr>
            <w:tcW w:w="391" w:type="pct"/>
          </w:tcPr>
          <w:p w14:paraId="36EFFD86" w14:textId="77777777" w:rsidR="00DC3CA9" w:rsidRPr="00F92DC7" w:rsidRDefault="00DC3CA9" w:rsidP="00DC3CA9">
            <w:pPr>
              <w:spacing w:after="120"/>
              <w:rPr>
                <w:rFonts w:ascii="Arial" w:hAnsi="Arial" w:cs="Arial"/>
                <w:b/>
              </w:rPr>
            </w:pPr>
          </w:p>
        </w:tc>
        <w:tc>
          <w:tcPr>
            <w:tcW w:w="392" w:type="pct"/>
          </w:tcPr>
          <w:p w14:paraId="2FDDDA11" w14:textId="77777777" w:rsidR="00DC3CA9" w:rsidRPr="00F92DC7" w:rsidRDefault="00DC3CA9" w:rsidP="00DC3CA9">
            <w:pPr>
              <w:spacing w:after="120"/>
              <w:rPr>
                <w:rFonts w:ascii="Arial" w:hAnsi="Arial" w:cs="Arial"/>
                <w:b/>
              </w:rPr>
            </w:pPr>
          </w:p>
        </w:tc>
        <w:tc>
          <w:tcPr>
            <w:tcW w:w="391" w:type="pct"/>
          </w:tcPr>
          <w:p w14:paraId="6D039697" w14:textId="77777777" w:rsidR="00DC3CA9" w:rsidRPr="00F92DC7" w:rsidRDefault="00DC3CA9" w:rsidP="00DC3CA9">
            <w:pPr>
              <w:spacing w:after="120"/>
              <w:rPr>
                <w:rFonts w:ascii="Arial" w:hAnsi="Arial" w:cs="Arial"/>
                <w:b/>
              </w:rPr>
            </w:pPr>
          </w:p>
        </w:tc>
        <w:tc>
          <w:tcPr>
            <w:tcW w:w="391" w:type="pct"/>
          </w:tcPr>
          <w:p w14:paraId="3DB50595" w14:textId="77777777" w:rsidR="00DC3CA9" w:rsidRPr="00F92DC7" w:rsidRDefault="00DC3CA9" w:rsidP="00DC3CA9">
            <w:pPr>
              <w:spacing w:after="120"/>
              <w:rPr>
                <w:rFonts w:ascii="Arial" w:hAnsi="Arial" w:cs="Arial"/>
                <w:b/>
              </w:rPr>
            </w:pPr>
          </w:p>
        </w:tc>
      </w:tr>
      <w:tr w:rsidR="00DC3CA9" w:rsidRPr="00F92DC7" w14:paraId="614109A9" w14:textId="77777777" w:rsidTr="001362BE">
        <w:tc>
          <w:tcPr>
            <w:tcW w:w="1869" w:type="pct"/>
          </w:tcPr>
          <w:p w14:paraId="02A73FB3" w14:textId="734CE4D5" w:rsidR="00DC3CA9" w:rsidRPr="00F92DC7" w:rsidRDefault="00DC3CA9" w:rsidP="00DC3CA9">
            <w:pPr>
              <w:spacing w:after="120"/>
              <w:rPr>
                <w:rFonts w:ascii="Arial" w:hAnsi="Arial" w:cs="Arial"/>
              </w:rPr>
            </w:pPr>
            <w:r w:rsidRPr="00F92DC7">
              <w:rPr>
                <w:rFonts w:ascii="Arial" w:hAnsi="Arial" w:cs="Arial"/>
              </w:rPr>
              <w:t xml:space="preserve">Group written report </w:t>
            </w:r>
          </w:p>
        </w:tc>
        <w:tc>
          <w:tcPr>
            <w:tcW w:w="391" w:type="pct"/>
          </w:tcPr>
          <w:p w14:paraId="67BFF9B0"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4ADACC13"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46D3C766"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45956D5F"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10919CC6"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3D380171"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89C17A8"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07444613" w14:textId="77777777" w:rsidR="00DC3CA9" w:rsidRPr="00F92DC7" w:rsidRDefault="00DC3CA9" w:rsidP="00DC3CA9">
            <w:pPr>
              <w:spacing w:after="120"/>
              <w:rPr>
                <w:rFonts w:ascii="Arial" w:hAnsi="Arial" w:cs="Arial"/>
                <w:b/>
              </w:rPr>
            </w:pPr>
            <w:r w:rsidRPr="00F92DC7">
              <w:rPr>
                <w:rFonts w:ascii="Arial" w:hAnsi="Arial" w:cs="Arial"/>
                <w:b/>
              </w:rPr>
              <w:t>x</w:t>
            </w:r>
          </w:p>
        </w:tc>
      </w:tr>
      <w:tr w:rsidR="00DC3CA9" w:rsidRPr="00F92DC7" w14:paraId="7D165D21" w14:textId="77777777" w:rsidTr="001362BE">
        <w:tc>
          <w:tcPr>
            <w:tcW w:w="1869" w:type="pct"/>
          </w:tcPr>
          <w:p w14:paraId="171C9288" w14:textId="0660C8AB" w:rsidR="00DC3CA9" w:rsidRPr="00F92DC7" w:rsidRDefault="00DC3CA9" w:rsidP="00DC3CA9">
            <w:pPr>
              <w:spacing w:after="120"/>
              <w:rPr>
                <w:rFonts w:ascii="Arial" w:hAnsi="Arial" w:cs="Arial"/>
              </w:rPr>
            </w:pPr>
            <w:r w:rsidRPr="00F92DC7">
              <w:rPr>
                <w:rFonts w:ascii="Arial" w:hAnsi="Arial" w:cs="Arial"/>
              </w:rPr>
              <w:t xml:space="preserve">Examination </w:t>
            </w:r>
          </w:p>
        </w:tc>
        <w:tc>
          <w:tcPr>
            <w:tcW w:w="391" w:type="pct"/>
          </w:tcPr>
          <w:p w14:paraId="0AD0D0DD"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07E95E2B" w14:textId="77777777" w:rsidR="00DC3CA9" w:rsidRPr="00F92DC7" w:rsidRDefault="00DC3CA9" w:rsidP="00DC3CA9">
            <w:pPr>
              <w:spacing w:after="120"/>
              <w:rPr>
                <w:rFonts w:ascii="Arial" w:hAnsi="Arial" w:cs="Arial"/>
                <w:b/>
              </w:rPr>
            </w:pPr>
          </w:p>
        </w:tc>
        <w:tc>
          <w:tcPr>
            <w:tcW w:w="392" w:type="pct"/>
          </w:tcPr>
          <w:p w14:paraId="1ECE4DB9"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6B886B3A"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6B8672AC"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1FEA3230"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76941F18"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B79DCBF" w14:textId="77777777" w:rsidR="00DC3CA9" w:rsidRPr="00F92DC7" w:rsidRDefault="00DC3CA9" w:rsidP="00DC3CA9">
            <w:pPr>
              <w:spacing w:after="120"/>
              <w:rPr>
                <w:rFonts w:ascii="Arial" w:hAnsi="Arial" w:cs="Arial"/>
                <w:b/>
              </w:rPr>
            </w:pP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F7FFA5F" w:rsidR="009A2D37" w:rsidRPr="00873473" w:rsidRDefault="00D60DAD" w:rsidP="00873473">
      <w:pPr>
        <w:spacing w:after="120" w:line="240" w:lineRule="auto"/>
        <w:ind w:left="567" w:right="260"/>
        <w:jc w:val="both"/>
        <w:rPr>
          <w:rFonts w:ascii="Arial" w:hAnsi="Arial" w:cs="Arial"/>
          <w:b/>
        </w:rPr>
      </w:pPr>
      <w:r>
        <w:rPr>
          <w:rFonts w:ascii="Arial" w:hAnsi="Arial" w:cs="Arial"/>
        </w:rPr>
        <w:t>Medway</w:t>
      </w:r>
    </w:p>
    <w:p w14:paraId="0F8D90CB" w14:textId="766526B5" w:rsidR="00D60DAD" w:rsidRDefault="00883204" w:rsidP="00D60DA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B72A29" w14:textId="77777777" w:rsidR="00CA514D" w:rsidRPr="00CA514D" w:rsidRDefault="00CA514D" w:rsidP="00CA514D">
      <w:pPr>
        <w:pStyle w:val="ListParagraph"/>
        <w:autoSpaceDE w:val="0"/>
        <w:autoSpaceDN w:val="0"/>
        <w:adjustRightInd w:val="0"/>
        <w:spacing w:after="120" w:line="240" w:lineRule="auto"/>
        <w:ind w:left="567" w:right="261"/>
        <w:jc w:val="both"/>
        <w:rPr>
          <w:rFonts w:ascii="Arial" w:hAnsi="Arial" w:cs="Arial"/>
          <w:iCs/>
        </w:rPr>
      </w:pPr>
      <w:r w:rsidRPr="00CA514D">
        <w:rPr>
          <w:rFonts w:ascii="Arial" w:hAnsi="Arial" w:cs="Arial"/>
        </w:rPr>
        <w:t>In the computer lab workshops, students are trained, among other things, to use on-line databases to access international datasets which can be used to analyse the international markets and the international business environment. Students can then perform an international analysis when working on the assessed group written report and assignments from other modules too. Finally, various empirical examples based on international datasets are analysed throughout the term.</w:t>
      </w:r>
    </w:p>
    <w:p w14:paraId="218ADBC0" w14:textId="77777777" w:rsidR="00D60DAD" w:rsidRPr="00D60DAD" w:rsidRDefault="00D60DAD" w:rsidP="00D60DAD">
      <w:pPr>
        <w:spacing w:after="120" w:line="240" w:lineRule="auto"/>
        <w:ind w:left="567" w:right="261"/>
        <w:jc w:val="both"/>
        <w:rPr>
          <w:rFonts w:ascii="Arial" w:hAnsi="Arial" w:cs="Arial"/>
          <w:b/>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BB3D758" w:rsidR="008B2543" w:rsidRDefault="0019787E" w:rsidP="009A2D37">
        <w:pPr>
          <w:pStyle w:val="Footer"/>
          <w:jc w:val="center"/>
        </w:pPr>
        <w:r>
          <w:fldChar w:fldCharType="begin"/>
        </w:r>
        <w:r>
          <w:instrText xml:space="preserve"> PAGE   \* MERGEFORMAT </w:instrText>
        </w:r>
        <w:r>
          <w:fldChar w:fldCharType="separate"/>
        </w:r>
        <w:r w:rsidR="00084080">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20"/>
  </w:num>
  <w:num w:numId="6">
    <w:abstractNumId w:val="17"/>
  </w:num>
  <w:num w:numId="7">
    <w:abstractNumId w:val="28"/>
  </w:num>
  <w:num w:numId="8">
    <w:abstractNumId w:val="19"/>
  </w:num>
  <w:num w:numId="9">
    <w:abstractNumId w:val="11"/>
  </w:num>
  <w:num w:numId="10">
    <w:abstractNumId w:val="21"/>
  </w:num>
  <w:num w:numId="11">
    <w:abstractNumId w:val="15"/>
  </w:num>
  <w:num w:numId="12">
    <w:abstractNumId w:val="29"/>
  </w:num>
  <w:num w:numId="13">
    <w:abstractNumId w:val="24"/>
  </w:num>
  <w:num w:numId="14">
    <w:abstractNumId w:val="14"/>
  </w:num>
  <w:num w:numId="15">
    <w:abstractNumId w:val="26"/>
  </w:num>
  <w:num w:numId="16">
    <w:abstractNumId w:val="31"/>
  </w:num>
  <w:num w:numId="17">
    <w:abstractNumId w:val="13"/>
  </w:num>
  <w:num w:numId="18">
    <w:abstractNumId w:val="30"/>
  </w:num>
  <w:num w:numId="19">
    <w:abstractNumId w:val="7"/>
  </w:num>
  <w:num w:numId="20">
    <w:abstractNumId w:val="4"/>
  </w:num>
  <w:num w:numId="21">
    <w:abstractNumId w:val="2"/>
  </w:num>
  <w:num w:numId="22">
    <w:abstractNumId w:val="16"/>
  </w:num>
  <w:num w:numId="23">
    <w:abstractNumId w:val="25"/>
  </w:num>
  <w:num w:numId="24">
    <w:abstractNumId w:val="12"/>
  </w:num>
  <w:num w:numId="25">
    <w:abstractNumId w:val="1"/>
  </w:num>
  <w:num w:numId="26">
    <w:abstractNumId w:val="5"/>
  </w:num>
  <w:num w:numId="27">
    <w:abstractNumId w:val="27"/>
  </w:num>
  <w:num w:numId="28">
    <w:abstractNumId w:val="22"/>
  </w:num>
  <w:num w:numId="29">
    <w:abstractNumId w:val="8"/>
  </w:num>
  <w:num w:numId="30">
    <w:abstractNumId w:val="23"/>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84080"/>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362BE"/>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B7555"/>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24A"/>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0DAD"/>
    <w:rsid w:val="00D65506"/>
    <w:rsid w:val="00D66DA1"/>
    <w:rsid w:val="00D7629D"/>
    <w:rsid w:val="00D773CF"/>
    <w:rsid w:val="00D83563"/>
    <w:rsid w:val="00D8448F"/>
    <w:rsid w:val="00DA64B6"/>
    <w:rsid w:val="00DB3BC0"/>
    <w:rsid w:val="00DB5C9D"/>
    <w:rsid w:val="00DC0045"/>
    <w:rsid w:val="00DC0693"/>
    <w:rsid w:val="00DC3CA9"/>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36C48"/>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0A86-A864-449D-9F8F-14E057334587}"/>
</file>

<file path=customXml/itemProps2.xml><?xml version="1.0" encoding="utf-8"?>
<ds:datastoreItem xmlns:ds="http://schemas.openxmlformats.org/officeDocument/2006/customXml" ds:itemID="{0B732503-E27D-4976-8A4F-29FD3AD40143}">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3158E1D-120A-4177-9919-3B5B12B638B5}">
  <ds:schemaRefs>
    <ds:schemaRef ds:uri="http://schemas.microsoft.com/sharepoint/v3/contenttype/forms"/>
  </ds:schemaRefs>
</ds:datastoreItem>
</file>

<file path=customXml/itemProps4.xml><?xml version="1.0" encoding="utf-8"?>
<ds:datastoreItem xmlns:ds="http://schemas.openxmlformats.org/officeDocument/2006/customXml" ds:itemID="{30D0D393-A336-4066-B140-BC11C280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73D09A-527D-4102-9439-D29B47A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2018-02-20T08:27:00Z</dcterms:created>
  <dcterms:modified xsi:type="dcterms:W3CDTF">2018-07-10T12:42:00Z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89d91a6d-95a2-4b85-af8b-b3fc752a84f7</vt:lpwstr>
  </property>
  <property fmtid="{D5CDD505-2E9C-101B-9397-08002B2CF9AE}" pid="4" name="Order">
    <vt:r8>63300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