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75A6" w:rsidP="3D3FD06D" w:rsidRDefault="006575A6" w14:paraId="77F2995E" w14:noSpellErr="1" w14:textId="21EA3953">
      <w:pPr>
        <w:pStyle w:val="Normal"/>
        <w:rPr>
          <w:rFonts w:ascii="Arial" w:hAnsi="Arial" w:cs="Arial"/>
          <w:b w:val="1"/>
          <w:bCs w:val="1"/>
          <w:i w:val="1"/>
          <w:iCs w:val="1"/>
        </w:rPr>
      </w:pPr>
    </w:p>
    <w:p w:rsidRPr="00302082" w:rsidR="009A2D37" w:rsidP="00696FF5" w:rsidRDefault="009A2D37" w14:paraId="73AF90F9" w14:textId="64E80D94">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Pr="00131F0C" w:rsidR="00215910" w:rsidP="00FD7231" w:rsidRDefault="00EB3B91" w14:paraId="76793DCD" w14:textId="51BC9077">
      <w:pPr>
        <w:spacing w:after="120" w:line="240" w:lineRule="auto"/>
        <w:ind w:left="567" w:right="260"/>
        <w:jc w:val="both"/>
        <w:rPr>
          <w:rFonts w:ascii="Arial" w:hAnsi="Arial" w:cs="Arial"/>
          <w:iCs/>
        </w:rPr>
      </w:pPr>
      <w:r w:rsidRPr="00B52D9B">
        <w:rPr>
          <w:rFonts w:ascii="Arial" w:hAnsi="Arial" w:cs="Arial"/>
        </w:rPr>
        <w:t>MACT</w:t>
      </w:r>
      <w:r w:rsidRPr="00B52D9B" w:rsidR="009048D6">
        <w:rPr>
          <w:rFonts w:ascii="Arial" w:hAnsi="Arial" w:cs="Arial"/>
        </w:rPr>
        <w:t>5</w:t>
      </w:r>
      <w:r w:rsidRPr="00B52D9B" w:rsidR="00C25FE0">
        <w:rPr>
          <w:rFonts w:ascii="Arial" w:hAnsi="Arial" w:cs="Arial"/>
        </w:rPr>
        <w:t>013</w:t>
      </w:r>
      <w:r w:rsidRPr="00B52D9B" w:rsidR="003174C9">
        <w:rPr>
          <w:rFonts w:ascii="Arial" w:hAnsi="Arial" w:cs="Arial"/>
        </w:rPr>
        <w:t xml:space="preserve"> </w:t>
      </w:r>
      <w:r w:rsidRPr="00B52D9B" w:rsidR="00C57028">
        <w:rPr>
          <w:rFonts w:ascii="Arial" w:hAnsi="Arial" w:cs="Arial"/>
          <w:iCs/>
        </w:rPr>
        <w:t xml:space="preserve"> -</w:t>
      </w:r>
      <w:r w:rsidRPr="00B52D9B" w:rsidR="009A2D37">
        <w:rPr>
          <w:rFonts w:ascii="Arial" w:hAnsi="Arial" w:cs="Arial"/>
          <w:iCs/>
        </w:rPr>
        <w:t xml:space="preserve"> </w:t>
      </w:r>
      <w:r w:rsidRPr="00B52D9B" w:rsidR="00FD7231">
        <w:rPr>
          <w:rFonts w:ascii="Arial" w:hAnsi="Arial" w:cs="Arial"/>
          <w:iCs/>
        </w:rPr>
        <w:t>Actuarial Practice</w:t>
      </w:r>
      <w:r w:rsidRPr="00B52D9B" w:rsidR="00E56CEC">
        <w:rPr>
          <w:rFonts w:ascii="Arial" w:hAnsi="Arial" w:cs="Arial"/>
        </w:rPr>
        <w:t xml:space="preserve"> 2</w:t>
      </w:r>
    </w:p>
    <w:p w:rsidRPr="00302082" w:rsidR="009A2D37" w:rsidP="00302082" w:rsidRDefault="009A2D37" w14:paraId="52A6E7FC" w14:textId="77777777">
      <w:pPr>
        <w:spacing w:after="120" w:line="240" w:lineRule="auto"/>
        <w:ind w:left="426" w:right="260"/>
        <w:jc w:val="both"/>
        <w:rPr>
          <w:rFonts w:ascii="Arial" w:hAnsi="Arial" w:cs="Arial"/>
        </w:rPr>
      </w:pPr>
    </w:p>
    <w:p w:rsidRPr="00302082" w:rsidR="009A2D37" w:rsidP="00696FF5" w:rsidRDefault="009A2D37" w14:paraId="681E95CC"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P="008008A0" w:rsidRDefault="008008A0" w14:paraId="7865987C" w14:textId="77777777">
      <w:pPr>
        <w:spacing w:after="120" w:line="240" w:lineRule="auto"/>
        <w:ind w:left="567" w:right="260"/>
        <w:rPr>
          <w:rFonts w:ascii="Arial" w:hAnsi="Arial" w:cs="Arial"/>
          <w:iCs/>
        </w:rPr>
      </w:pPr>
      <w:r w:rsidRPr="008008A0">
        <w:rPr>
          <w:rFonts w:ascii="Arial" w:hAnsi="Arial" w:cs="Arial"/>
          <w:iCs/>
        </w:rPr>
        <w:t>School of Mathematics, Statistics and Actuarial Science</w:t>
      </w:r>
    </w:p>
    <w:p w:rsidRPr="00302082" w:rsidR="008008A0" w:rsidP="00302082" w:rsidRDefault="008008A0" w14:paraId="6C97C408" w14:textId="77777777">
      <w:pPr>
        <w:spacing w:after="120" w:line="240" w:lineRule="auto"/>
        <w:ind w:left="426" w:right="260"/>
        <w:rPr>
          <w:rFonts w:ascii="Arial" w:hAnsi="Arial" w:cs="Arial"/>
          <w:i/>
          <w:iCs/>
        </w:rPr>
      </w:pPr>
    </w:p>
    <w:p w:rsidRPr="00302082" w:rsidR="009A2D37" w:rsidP="00696FF5" w:rsidRDefault="00883204" w14:paraId="154851D5"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8008A0" w:rsidR="009A2D37" w:rsidP="00696FF5" w:rsidRDefault="00273CF0" w14:paraId="127813A6" w14:textId="579341BA">
      <w:pPr>
        <w:spacing w:after="120" w:line="240" w:lineRule="auto"/>
        <w:ind w:left="567" w:right="260"/>
        <w:jc w:val="both"/>
        <w:rPr>
          <w:rFonts w:ascii="Arial" w:hAnsi="Arial" w:cs="Arial"/>
        </w:rPr>
      </w:pPr>
      <w:r w:rsidRPr="008008A0">
        <w:rPr>
          <w:rFonts w:ascii="Arial" w:hAnsi="Arial" w:cs="Arial"/>
        </w:rPr>
        <w:t>Level</w:t>
      </w:r>
      <w:r w:rsidRPr="008008A0" w:rsidR="008008A0">
        <w:rPr>
          <w:rFonts w:ascii="Arial" w:hAnsi="Arial" w:cs="Arial"/>
        </w:rPr>
        <w:t xml:space="preserve"> </w:t>
      </w:r>
      <w:r w:rsidR="0066308C">
        <w:rPr>
          <w:rFonts w:ascii="Arial" w:hAnsi="Arial" w:cs="Arial"/>
        </w:rPr>
        <w:t>5</w:t>
      </w:r>
    </w:p>
    <w:p w:rsidRPr="00302082" w:rsidR="009A2D37" w:rsidP="00302082" w:rsidRDefault="009A2D37" w14:paraId="239694C8" w14:textId="77777777">
      <w:pPr>
        <w:spacing w:after="120" w:line="240" w:lineRule="auto"/>
        <w:ind w:left="426" w:right="260"/>
        <w:rPr>
          <w:rFonts w:ascii="Arial" w:hAnsi="Arial" w:cs="Arial"/>
          <w:i/>
          <w:iCs/>
        </w:rPr>
      </w:pPr>
    </w:p>
    <w:p w:rsidRPr="00302082" w:rsidR="009A2D37" w:rsidP="00696FF5" w:rsidRDefault="009A2D37" w14:paraId="62D68F73"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F256A3" w:rsidR="009A2D37" w:rsidP="00696FF5" w:rsidRDefault="008B0ADE" w14:paraId="5C4A23F7" w14:textId="23253849">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w:t>
      </w:r>
      <w:r w:rsidRPr="00F256A3">
        <w:rPr>
          <w:rFonts w:ascii="Arial" w:hAnsi="Arial" w:cs="Arial"/>
          <w:sz w:val="22"/>
          <w:szCs w:val="22"/>
        </w:rPr>
        <w:t xml:space="preserve"> </w:t>
      </w:r>
      <w:r w:rsidRPr="00F256A3" w:rsidR="008008A0">
        <w:rPr>
          <w:rFonts w:ascii="Arial" w:hAnsi="Arial" w:cs="Arial"/>
          <w:sz w:val="22"/>
          <w:szCs w:val="22"/>
        </w:rPr>
        <w:t>credits (</w:t>
      </w:r>
      <w:r w:rsidR="00345821">
        <w:rPr>
          <w:rFonts w:ascii="Arial" w:hAnsi="Arial" w:cs="Arial"/>
          <w:sz w:val="22"/>
          <w:szCs w:val="22"/>
        </w:rPr>
        <w:t>7.5</w:t>
      </w:r>
      <w:r w:rsidRPr="00F256A3" w:rsidR="009A2D37">
        <w:rPr>
          <w:rFonts w:ascii="Arial" w:hAnsi="Arial" w:cs="Arial"/>
          <w:sz w:val="22"/>
          <w:szCs w:val="22"/>
        </w:rPr>
        <w:t xml:space="preserve"> ECTS)</w:t>
      </w:r>
    </w:p>
    <w:p w:rsidRPr="00302082" w:rsidR="009A2D37" w:rsidP="00302082" w:rsidRDefault="009A2D37" w14:paraId="235297DE" w14:textId="77777777">
      <w:pPr>
        <w:spacing w:after="120" w:line="240" w:lineRule="auto"/>
        <w:ind w:left="426" w:right="260"/>
        <w:rPr>
          <w:rFonts w:ascii="Arial" w:hAnsi="Arial" w:cs="Arial"/>
          <w:i/>
        </w:rPr>
      </w:pPr>
    </w:p>
    <w:p w:rsidRPr="00302082" w:rsidR="009A2D37" w:rsidP="00696FF5" w:rsidRDefault="009A2D37" w14:paraId="3298F10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F256A3" w:rsidR="009A2D37" w:rsidP="00F256A3" w:rsidRDefault="00521C6A" w14:paraId="306330B2" w14:textId="37864EC5">
      <w:pPr>
        <w:spacing w:after="120" w:line="240" w:lineRule="auto"/>
        <w:ind w:left="567" w:right="260"/>
        <w:jc w:val="both"/>
        <w:rPr>
          <w:rFonts w:ascii="Arial" w:hAnsi="Arial" w:cs="Arial"/>
          <w:iCs/>
        </w:rPr>
      </w:pPr>
      <w:r>
        <w:rPr>
          <w:rFonts w:ascii="Arial" w:hAnsi="Arial" w:cs="Arial"/>
          <w:iCs/>
        </w:rPr>
        <w:t>Autumn</w:t>
      </w:r>
    </w:p>
    <w:p w:rsidRPr="00302082" w:rsidR="009A2D37" w:rsidP="00302082" w:rsidRDefault="009A2D37" w14:paraId="684FFB5F" w14:textId="77777777">
      <w:pPr>
        <w:spacing w:after="120" w:line="240" w:lineRule="auto"/>
        <w:ind w:left="426" w:right="260"/>
        <w:rPr>
          <w:rFonts w:ascii="Arial" w:hAnsi="Arial" w:cs="Arial"/>
          <w:i/>
          <w:iCs/>
        </w:rPr>
      </w:pPr>
    </w:p>
    <w:p w:rsidRPr="00302082" w:rsidR="009A2D37" w:rsidP="00696FF5" w:rsidRDefault="009A2D37" w14:paraId="5F6B5C2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521C6A" w:rsidP="00F256A3" w:rsidRDefault="00521C6A" w14:paraId="33DAC380" w14:textId="38AF75E2">
      <w:pPr>
        <w:spacing w:after="120" w:line="240" w:lineRule="auto"/>
        <w:ind w:left="567" w:right="260"/>
        <w:rPr>
          <w:rFonts w:ascii="Arial" w:hAnsi="Arial" w:cs="Arial"/>
          <w:iCs/>
        </w:rPr>
      </w:pPr>
      <w:r>
        <w:rPr>
          <w:rFonts w:ascii="Arial" w:hAnsi="Arial" w:cs="Arial"/>
          <w:iCs/>
        </w:rPr>
        <w:t>MACT4013</w:t>
      </w:r>
    </w:p>
    <w:p w:rsidRPr="00AF13E6" w:rsidR="00F256A3" w:rsidP="00302082" w:rsidRDefault="00F256A3" w14:paraId="6705314C" w14:textId="77777777">
      <w:pPr>
        <w:spacing w:after="120" w:line="240" w:lineRule="auto"/>
        <w:ind w:left="426" w:right="260"/>
        <w:rPr>
          <w:rFonts w:ascii="Arial" w:hAnsi="Arial" w:cs="Arial"/>
        </w:rPr>
      </w:pPr>
    </w:p>
    <w:p w:rsidRPr="00302082" w:rsidR="009A2D37" w:rsidP="00696FF5" w:rsidRDefault="009A2D37" w14:paraId="4D412400" w14:textId="58A9500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25FE0">
        <w:rPr>
          <w:rFonts w:ascii="Arial" w:hAnsi="Arial" w:cs="Arial"/>
          <w:b/>
        </w:rPr>
        <w:t>course(</w:t>
      </w:r>
      <w:r w:rsidRPr="00302082">
        <w:rPr>
          <w:rFonts w:ascii="Arial" w:hAnsi="Arial" w:cs="Arial"/>
          <w:b/>
        </w:rPr>
        <w:t>s</w:t>
      </w:r>
      <w:r w:rsidR="00C25FE0">
        <w:rPr>
          <w:rFonts w:ascii="Arial" w:hAnsi="Arial" w:cs="Arial"/>
          <w:b/>
        </w:rPr>
        <w:t>)</w:t>
      </w:r>
      <w:r w:rsidRPr="00302082">
        <w:rPr>
          <w:rFonts w:ascii="Arial" w:hAnsi="Arial" w:cs="Arial"/>
          <w:b/>
        </w:rPr>
        <w:t xml:space="preserve"> of study to which the module contributes</w:t>
      </w:r>
    </w:p>
    <w:p w:rsidRPr="00112C0B" w:rsidR="00B9109B" w:rsidP="00696FF5" w:rsidRDefault="00112C0B" w14:paraId="570EE359" w14:textId="471827DE">
      <w:pPr>
        <w:spacing w:after="120" w:line="240" w:lineRule="auto"/>
        <w:ind w:left="567" w:right="260"/>
        <w:rPr>
          <w:rFonts w:ascii="Arial" w:hAnsi="Arial" w:cs="Arial"/>
          <w:iCs/>
        </w:rPr>
      </w:pPr>
      <w:r w:rsidRPr="00112C0B">
        <w:rPr>
          <w:rFonts w:ascii="Arial" w:hAnsi="Arial" w:cs="Arial"/>
          <w:iCs/>
        </w:rPr>
        <w:t xml:space="preserve">BSc (Hons) Actuarial Science (including </w:t>
      </w:r>
      <w:r w:rsidR="00C25FE0">
        <w:rPr>
          <w:rFonts w:ascii="Arial" w:hAnsi="Arial" w:cs="Arial"/>
          <w:iCs/>
        </w:rPr>
        <w:t>course</w:t>
      </w:r>
      <w:r w:rsidRPr="00112C0B">
        <w:rPr>
          <w:rFonts w:ascii="Arial" w:hAnsi="Arial" w:cs="Arial"/>
          <w:iCs/>
        </w:rPr>
        <w:t xml:space="preserve"> with a </w:t>
      </w:r>
      <w:r w:rsidR="00353708">
        <w:rPr>
          <w:rFonts w:ascii="Arial" w:hAnsi="Arial" w:cs="Arial"/>
          <w:iCs/>
        </w:rPr>
        <w:t>Y</w:t>
      </w:r>
      <w:r w:rsidRPr="00112C0B">
        <w:rPr>
          <w:rFonts w:ascii="Arial" w:hAnsi="Arial" w:cs="Arial"/>
          <w:iCs/>
        </w:rPr>
        <w:t xml:space="preserve">ear in </w:t>
      </w:r>
      <w:r w:rsidR="00353708">
        <w:rPr>
          <w:rFonts w:ascii="Arial" w:hAnsi="Arial" w:cs="Arial"/>
          <w:iCs/>
        </w:rPr>
        <w:t>I</w:t>
      </w:r>
      <w:r w:rsidRPr="00112C0B">
        <w:rPr>
          <w:rFonts w:ascii="Arial" w:hAnsi="Arial" w:cs="Arial"/>
          <w:iCs/>
        </w:rPr>
        <w:t>ndustry), BSc (Hons) Actuarial Science with a Foundation year</w:t>
      </w:r>
      <w:r w:rsidR="0066308C">
        <w:rPr>
          <w:rFonts w:ascii="Arial" w:hAnsi="Arial" w:cs="Arial"/>
          <w:iCs/>
        </w:rPr>
        <w:t xml:space="preserve"> (</w:t>
      </w:r>
      <w:r w:rsidRPr="00112C0B" w:rsidR="0066308C">
        <w:rPr>
          <w:rFonts w:ascii="Arial" w:hAnsi="Arial" w:cs="Arial"/>
          <w:iCs/>
        </w:rPr>
        <w:t xml:space="preserve">including </w:t>
      </w:r>
      <w:r w:rsidR="0066308C">
        <w:rPr>
          <w:rFonts w:ascii="Arial" w:hAnsi="Arial" w:cs="Arial"/>
          <w:iCs/>
        </w:rPr>
        <w:t>course</w:t>
      </w:r>
      <w:r w:rsidRPr="00112C0B" w:rsidR="0066308C">
        <w:rPr>
          <w:rFonts w:ascii="Arial" w:hAnsi="Arial" w:cs="Arial"/>
          <w:iCs/>
        </w:rPr>
        <w:t xml:space="preserve"> with a </w:t>
      </w:r>
      <w:r w:rsidR="0066308C">
        <w:rPr>
          <w:rFonts w:ascii="Arial" w:hAnsi="Arial" w:cs="Arial"/>
          <w:iCs/>
        </w:rPr>
        <w:t>Y</w:t>
      </w:r>
      <w:r w:rsidRPr="00112C0B" w:rsidR="0066308C">
        <w:rPr>
          <w:rFonts w:ascii="Arial" w:hAnsi="Arial" w:cs="Arial"/>
          <w:iCs/>
        </w:rPr>
        <w:t xml:space="preserve">ear in </w:t>
      </w:r>
      <w:r w:rsidR="0066308C">
        <w:rPr>
          <w:rFonts w:ascii="Arial" w:hAnsi="Arial" w:cs="Arial"/>
          <w:iCs/>
        </w:rPr>
        <w:t>I</w:t>
      </w:r>
      <w:r w:rsidRPr="00112C0B" w:rsidR="0066308C">
        <w:rPr>
          <w:rFonts w:ascii="Arial" w:hAnsi="Arial" w:cs="Arial"/>
          <w:iCs/>
        </w:rPr>
        <w:t>ndustry</w:t>
      </w:r>
      <w:r w:rsidR="0066308C">
        <w:rPr>
          <w:rFonts w:ascii="Arial" w:hAnsi="Arial" w:cs="Arial"/>
          <w:iCs/>
        </w:rPr>
        <w:t>)</w:t>
      </w:r>
    </w:p>
    <w:p w:rsidRPr="00302082" w:rsidR="009A2D37" w:rsidP="00302082" w:rsidRDefault="009A2D37" w14:paraId="7134B4E1" w14:textId="77777777">
      <w:pPr>
        <w:spacing w:after="120" w:line="240" w:lineRule="auto"/>
        <w:ind w:left="426" w:right="260"/>
        <w:rPr>
          <w:rFonts w:ascii="Arial" w:hAnsi="Arial" w:cs="Arial"/>
          <w:i/>
          <w:iCs/>
        </w:rPr>
      </w:pPr>
    </w:p>
    <w:p w:rsidR="009A2D37" w:rsidP="00696FF5" w:rsidRDefault="009A2D37" w14:paraId="0E0C1CFE" w14:textId="1D8C735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112C0B" w:rsidR="00112C0B" w:rsidP="00222A39" w:rsidRDefault="00112C0B" w14:paraId="01C0FC7E" w14:textId="181C946A">
      <w:pPr>
        <w:spacing w:after="120" w:line="240" w:lineRule="auto"/>
        <w:ind w:left="1418" w:right="260" w:hanging="851"/>
        <w:rPr>
          <w:rFonts w:ascii="Arial" w:hAnsi="Arial" w:cs="Arial"/>
          <w:iCs/>
        </w:rPr>
      </w:pPr>
      <w:r w:rsidRPr="00112C0B">
        <w:rPr>
          <w:rFonts w:ascii="Arial" w:hAnsi="Arial" w:cs="Arial"/>
          <w:iCs/>
        </w:rPr>
        <w:t>8.1</w:t>
      </w:r>
      <w:r w:rsidRPr="00112C0B">
        <w:rPr>
          <w:rFonts w:ascii="Arial" w:hAnsi="Arial" w:cs="Arial"/>
          <w:iCs/>
        </w:rPr>
        <w:tab/>
      </w:r>
      <w:r w:rsidRPr="00112C0B">
        <w:rPr>
          <w:rFonts w:ascii="Arial" w:hAnsi="Arial" w:cs="Arial"/>
          <w:iCs/>
        </w:rPr>
        <w:t>describe the main types of financial services encountered in actuarial work;</w:t>
      </w:r>
    </w:p>
    <w:p w:rsidRPr="00112C0B" w:rsidR="00112C0B" w:rsidP="00222A39" w:rsidRDefault="00112C0B" w14:paraId="63A3146F" w14:textId="3A520A03">
      <w:pPr>
        <w:spacing w:after="120" w:line="240" w:lineRule="auto"/>
        <w:ind w:left="1418" w:right="260" w:hanging="851"/>
        <w:rPr>
          <w:rFonts w:ascii="Arial" w:hAnsi="Arial" w:cs="Arial"/>
          <w:iCs/>
        </w:rPr>
      </w:pPr>
      <w:r w:rsidRPr="00112C0B">
        <w:rPr>
          <w:rFonts w:ascii="Arial" w:hAnsi="Arial" w:cs="Arial"/>
          <w:iCs/>
        </w:rPr>
        <w:t>8.2</w:t>
      </w:r>
      <w:r w:rsidRPr="00112C0B">
        <w:rPr>
          <w:rFonts w:ascii="Arial" w:hAnsi="Arial" w:cs="Arial"/>
          <w:iCs/>
        </w:rPr>
        <w:tab/>
      </w:r>
      <w:r w:rsidRPr="00112C0B">
        <w:rPr>
          <w:rFonts w:ascii="Arial" w:hAnsi="Arial" w:cs="Arial"/>
          <w:iCs/>
        </w:rPr>
        <w:t>discuss the different roles undertaken by actuaries and the core skills required in each practice area;</w:t>
      </w:r>
    </w:p>
    <w:p w:rsidRPr="00112C0B" w:rsidR="00112C0B" w:rsidP="00222A39" w:rsidRDefault="00112C0B" w14:paraId="0253DC0B" w14:textId="46DBD922">
      <w:pPr>
        <w:spacing w:after="120" w:line="240" w:lineRule="auto"/>
        <w:ind w:left="1418" w:right="260" w:hanging="851"/>
        <w:rPr>
          <w:rFonts w:ascii="Arial" w:hAnsi="Arial" w:cs="Arial"/>
          <w:iCs/>
        </w:rPr>
      </w:pPr>
      <w:r w:rsidRPr="00112C0B">
        <w:rPr>
          <w:rFonts w:ascii="Arial" w:hAnsi="Arial" w:cs="Arial"/>
          <w:iCs/>
        </w:rPr>
        <w:t>8.3</w:t>
      </w:r>
      <w:r w:rsidRPr="00112C0B">
        <w:rPr>
          <w:rFonts w:ascii="Arial" w:hAnsi="Arial" w:cs="Arial"/>
          <w:iCs/>
        </w:rPr>
        <w:tab/>
      </w:r>
      <w:r w:rsidRPr="00112C0B">
        <w:rPr>
          <w:rFonts w:ascii="Arial" w:hAnsi="Arial" w:cs="Arial"/>
          <w:iCs/>
        </w:rPr>
        <w:t xml:space="preserve">describe </w:t>
      </w:r>
      <w:r w:rsidR="00521C6A">
        <w:rPr>
          <w:rFonts w:ascii="Arial" w:hAnsi="Arial" w:cs="Arial"/>
          <w:iCs/>
        </w:rPr>
        <w:t>the role of relevant professional bodies in the actuarial sector</w:t>
      </w:r>
      <w:r w:rsidRPr="00112C0B">
        <w:rPr>
          <w:rFonts w:ascii="Arial" w:hAnsi="Arial" w:cs="Arial"/>
          <w:iCs/>
        </w:rPr>
        <w:t>;</w:t>
      </w:r>
    </w:p>
    <w:p w:rsidRPr="00112C0B" w:rsidR="00112C0B" w:rsidP="000E09E4" w:rsidRDefault="00112C0B" w14:paraId="718FC779" w14:textId="1425A8AF">
      <w:pPr>
        <w:spacing w:after="120" w:line="240" w:lineRule="auto"/>
        <w:ind w:left="1418" w:right="260" w:hanging="851"/>
        <w:rPr>
          <w:rFonts w:ascii="Arial" w:hAnsi="Arial" w:cs="Arial"/>
          <w:iCs/>
        </w:rPr>
      </w:pPr>
      <w:r w:rsidRPr="00112C0B">
        <w:rPr>
          <w:rFonts w:ascii="Arial" w:hAnsi="Arial" w:cs="Arial"/>
          <w:iCs/>
        </w:rPr>
        <w:t>8.4</w:t>
      </w:r>
      <w:r w:rsidRPr="00112C0B">
        <w:rPr>
          <w:rFonts w:ascii="Arial" w:hAnsi="Arial" w:cs="Arial"/>
          <w:iCs/>
        </w:rPr>
        <w:tab/>
      </w:r>
      <w:r w:rsidRPr="00112C0B">
        <w:rPr>
          <w:rFonts w:ascii="Arial" w:hAnsi="Arial" w:cs="Arial"/>
          <w:iCs/>
        </w:rPr>
        <w:t>discuss the application of actuarial science in the context of the general business, social and legal environment;</w:t>
      </w:r>
    </w:p>
    <w:p w:rsidRPr="00112C0B" w:rsidR="00112C0B" w:rsidP="00222A39" w:rsidRDefault="00112C0B" w14:paraId="5CF4B2F3" w14:textId="2166E8A3">
      <w:pPr>
        <w:spacing w:after="120" w:line="240" w:lineRule="auto"/>
        <w:ind w:left="1418" w:right="260" w:hanging="851"/>
        <w:rPr>
          <w:rFonts w:ascii="Arial" w:hAnsi="Arial" w:cs="Arial"/>
          <w:iCs/>
        </w:rPr>
      </w:pPr>
      <w:r w:rsidRPr="00112C0B">
        <w:rPr>
          <w:rFonts w:ascii="Arial" w:hAnsi="Arial" w:cs="Arial"/>
          <w:iCs/>
        </w:rPr>
        <w:t>8.</w:t>
      </w:r>
      <w:r w:rsidR="000E09E4">
        <w:rPr>
          <w:rFonts w:ascii="Arial" w:hAnsi="Arial" w:cs="Arial"/>
          <w:iCs/>
        </w:rPr>
        <w:t>5</w:t>
      </w:r>
      <w:r w:rsidRPr="00112C0B">
        <w:rPr>
          <w:rFonts w:ascii="Arial" w:hAnsi="Arial" w:cs="Arial"/>
          <w:iCs/>
        </w:rPr>
        <w:tab/>
      </w:r>
      <w:r w:rsidRPr="00112C0B">
        <w:rPr>
          <w:rFonts w:ascii="Arial" w:hAnsi="Arial" w:cs="Arial"/>
          <w:iCs/>
        </w:rPr>
        <w:t>discuss topical issues relevant to the financial services industry.</w:t>
      </w:r>
    </w:p>
    <w:p w:rsidRPr="00302082" w:rsidR="00112C0B" w:rsidP="00112C0B" w:rsidRDefault="00112C0B" w14:paraId="3281EF8B" w14:textId="77777777">
      <w:pPr>
        <w:spacing w:after="120" w:line="240" w:lineRule="auto"/>
        <w:ind w:left="567" w:right="260"/>
        <w:rPr>
          <w:rFonts w:ascii="Arial" w:hAnsi="Arial" w:cs="Arial"/>
          <w:i/>
        </w:rPr>
      </w:pPr>
    </w:p>
    <w:p w:rsidRPr="00302082" w:rsidR="00C729D7" w:rsidP="00696FF5" w:rsidRDefault="009A2D37" w14:paraId="3DCF641D"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ED16FB" w:rsidR="00ED16FB" w:rsidP="00222A39" w:rsidRDefault="00ED16FB" w14:paraId="5840845A" w14:textId="422F99F4">
      <w:pPr>
        <w:pStyle w:val="Default"/>
        <w:spacing w:after="120"/>
        <w:ind w:left="1418" w:right="260" w:hanging="851"/>
        <w:rPr>
          <w:color w:val="auto"/>
          <w:sz w:val="22"/>
          <w:szCs w:val="22"/>
        </w:rPr>
      </w:pPr>
      <w:r w:rsidRPr="00ED16FB">
        <w:rPr>
          <w:color w:val="auto"/>
          <w:sz w:val="22"/>
          <w:szCs w:val="22"/>
        </w:rPr>
        <w:t>9.1</w:t>
      </w:r>
      <w:r w:rsidRPr="00ED16FB">
        <w:rPr>
          <w:color w:val="auto"/>
          <w:sz w:val="22"/>
          <w:szCs w:val="22"/>
        </w:rPr>
        <w:tab/>
      </w:r>
      <w:r w:rsidR="00353708">
        <w:rPr>
          <w:color w:val="auto"/>
          <w:sz w:val="22"/>
          <w:szCs w:val="22"/>
        </w:rPr>
        <w:t xml:space="preserve">demonstrate </w:t>
      </w:r>
      <w:r w:rsidRPr="00ED16FB">
        <w:rPr>
          <w:color w:val="auto"/>
          <w:sz w:val="22"/>
          <w:szCs w:val="22"/>
        </w:rPr>
        <w:t>communication skills;</w:t>
      </w:r>
    </w:p>
    <w:p w:rsidRPr="00ED16FB" w:rsidR="00ED16FB" w:rsidP="00222A39" w:rsidRDefault="00ED16FB" w14:paraId="3E22460A" w14:textId="37320A1F">
      <w:pPr>
        <w:pStyle w:val="Default"/>
        <w:spacing w:after="120"/>
        <w:ind w:left="1418" w:right="260" w:hanging="851"/>
        <w:rPr>
          <w:color w:val="auto"/>
          <w:sz w:val="22"/>
          <w:szCs w:val="22"/>
        </w:rPr>
      </w:pPr>
      <w:r w:rsidRPr="00ED16FB">
        <w:rPr>
          <w:color w:val="auto"/>
          <w:sz w:val="22"/>
          <w:szCs w:val="22"/>
        </w:rPr>
        <w:t>9.2</w:t>
      </w:r>
      <w:r w:rsidRPr="00ED16FB">
        <w:rPr>
          <w:color w:val="auto"/>
          <w:sz w:val="22"/>
          <w:szCs w:val="22"/>
        </w:rPr>
        <w:tab/>
      </w:r>
      <w:r w:rsidR="00353708">
        <w:rPr>
          <w:color w:val="auto"/>
          <w:sz w:val="22"/>
          <w:szCs w:val="22"/>
        </w:rPr>
        <w:t xml:space="preserve">demonstrate </w:t>
      </w:r>
      <w:r w:rsidRPr="00ED16FB">
        <w:rPr>
          <w:color w:val="auto"/>
          <w:sz w:val="22"/>
          <w:szCs w:val="22"/>
        </w:rPr>
        <w:t>intellectual independence;</w:t>
      </w:r>
    </w:p>
    <w:p w:rsidRPr="00ED16FB" w:rsidR="00ED16FB" w:rsidP="00222A39" w:rsidRDefault="00ED16FB" w14:paraId="43E5C333" w14:textId="01FAE061">
      <w:pPr>
        <w:pStyle w:val="Default"/>
        <w:spacing w:after="120"/>
        <w:ind w:left="1418" w:right="260" w:hanging="851"/>
        <w:rPr>
          <w:color w:val="auto"/>
          <w:sz w:val="22"/>
          <w:szCs w:val="22"/>
        </w:rPr>
      </w:pPr>
      <w:r w:rsidRPr="00ED16FB">
        <w:rPr>
          <w:color w:val="auto"/>
          <w:sz w:val="22"/>
          <w:szCs w:val="22"/>
        </w:rPr>
        <w:t>9.3</w:t>
      </w:r>
      <w:r w:rsidRPr="00ED16FB">
        <w:rPr>
          <w:color w:val="auto"/>
          <w:sz w:val="22"/>
          <w:szCs w:val="22"/>
        </w:rPr>
        <w:tab/>
      </w:r>
      <w:r w:rsidR="00353708">
        <w:rPr>
          <w:color w:val="auto"/>
          <w:sz w:val="22"/>
          <w:szCs w:val="22"/>
        </w:rPr>
        <w:t xml:space="preserve">demonstrate </w:t>
      </w:r>
      <w:r w:rsidRPr="00ED16FB">
        <w:rPr>
          <w:color w:val="auto"/>
          <w:sz w:val="22"/>
          <w:szCs w:val="22"/>
        </w:rPr>
        <w:t>relevant computing skills, including the use of appropriate document preparation software;</w:t>
      </w:r>
    </w:p>
    <w:p w:rsidRPr="00ED16FB" w:rsidR="00ED16FB" w:rsidP="00222A39" w:rsidRDefault="00ED16FB" w14:paraId="607E6600" w14:textId="15BB10FE">
      <w:pPr>
        <w:pStyle w:val="Default"/>
        <w:spacing w:after="120"/>
        <w:ind w:left="1418" w:right="260" w:hanging="851"/>
        <w:rPr>
          <w:color w:val="auto"/>
          <w:sz w:val="22"/>
          <w:szCs w:val="22"/>
        </w:rPr>
      </w:pPr>
      <w:r w:rsidRPr="00ED16FB">
        <w:rPr>
          <w:color w:val="auto"/>
          <w:sz w:val="22"/>
          <w:szCs w:val="22"/>
        </w:rPr>
        <w:lastRenderedPageBreak/>
        <w:t>9.4</w:t>
      </w:r>
      <w:r w:rsidRPr="00ED16FB">
        <w:rPr>
          <w:color w:val="auto"/>
          <w:sz w:val="22"/>
          <w:szCs w:val="22"/>
        </w:rPr>
        <w:tab/>
      </w:r>
      <w:r w:rsidR="00353708">
        <w:rPr>
          <w:color w:val="auto"/>
          <w:sz w:val="22"/>
          <w:szCs w:val="22"/>
        </w:rPr>
        <w:t xml:space="preserve">demonstrate </w:t>
      </w:r>
      <w:r w:rsidRPr="00ED16FB">
        <w:rPr>
          <w:color w:val="auto"/>
          <w:sz w:val="22"/>
          <w:szCs w:val="22"/>
        </w:rPr>
        <w:t>problem</w:t>
      </w:r>
      <w:r w:rsidR="00353708">
        <w:rPr>
          <w:color w:val="auto"/>
          <w:sz w:val="22"/>
          <w:szCs w:val="22"/>
        </w:rPr>
        <w:t>-</w:t>
      </w:r>
      <w:r w:rsidRPr="00ED16FB">
        <w:rPr>
          <w:color w:val="auto"/>
          <w:sz w:val="22"/>
          <w:szCs w:val="22"/>
        </w:rPr>
        <w:t>solving skills;</w:t>
      </w:r>
    </w:p>
    <w:p w:rsidRPr="00ED16FB" w:rsidR="00ED16FB" w:rsidP="00222A39" w:rsidRDefault="00ED16FB" w14:paraId="6C1BEC1C" w14:textId="4487AFEC">
      <w:pPr>
        <w:pStyle w:val="Default"/>
        <w:spacing w:after="120"/>
        <w:ind w:left="1418" w:right="260" w:hanging="851"/>
        <w:rPr>
          <w:color w:val="auto"/>
          <w:sz w:val="22"/>
          <w:szCs w:val="22"/>
        </w:rPr>
      </w:pPr>
      <w:r w:rsidRPr="00ED16FB">
        <w:rPr>
          <w:color w:val="auto"/>
          <w:sz w:val="22"/>
          <w:szCs w:val="22"/>
        </w:rPr>
        <w:t>9.5</w:t>
      </w:r>
      <w:r w:rsidRPr="00ED16FB">
        <w:rPr>
          <w:color w:val="auto"/>
          <w:sz w:val="22"/>
          <w:szCs w:val="22"/>
        </w:rPr>
        <w:tab/>
      </w:r>
      <w:r w:rsidR="00353708">
        <w:rPr>
          <w:color w:val="auto"/>
          <w:sz w:val="22"/>
          <w:szCs w:val="22"/>
        </w:rPr>
        <w:t xml:space="preserve">demonstrate an </w:t>
      </w:r>
      <w:r w:rsidRPr="00ED16FB">
        <w:rPr>
          <w:color w:val="auto"/>
          <w:sz w:val="22"/>
          <w:szCs w:val="22"/>
        </w:rPr>
        <w:t>awareness of issues relating to good oral and written presentation of results;</w:t>
      </w:r>
    </w:p>
    <w:p w:rsidRPr="00ED16FB" w:rsidR="00ED16FB" w:rsidP="00222A39" w:rsidRDefault="00ED16FB" w14:paraId="063DCD69" w14:textId="1EBBDD65">
      <w:pPr>
        <w:pStyle w:val="Default"/>
        <w:spacing w:after="120"/>
        <w:ind w:left="1418" w:right="260" w:hanging="851"/>
        <w:rPr>
          <w:color w:val="auto"/>
          <w:sz w:val="22"/>
          <w:szCs w:val="22"/>
        </w:rPr>
      </w:pPr>
      <w:r w:rsidRPr="00ED16FB">
        <w:rPr>
          <w:color w:val="auto"/>
          <w:sz w:val="22"/>
          <w:szCs w:val="22"/>
        </w:rPr>
        <w:t>9.6</w:t>
      </w:r>
      <w:r w:rsidRPr="00ED16FB">
        <w:rPr>
          <w:color w:val="auto"/>
          <w:sz w:val="22"/>
          <w:szCs w:val="22"/>
        </w:rPr>
        <w:tab/>
      </w:r>
      <w:r w:rsidR="00353708">
        <w:rPr>
          <w:color w:val="auto"/>
          <w:sz w:val="22"/>
          <w:szCs w:val="22"/>
        </w:rPr>
        <w:t xml:space="preserve">demonstrate </w:t>
      </w:r>
      <w:r w:rsidRPr="00ED16FB">
        <w:rPr>
          <w:color w:val="auto"/>
          <w:sz w:val="22"/>
          <w:szCs w:val="22"/>
        </w:rPr>
        <w:t xml:space="preserve">ability to select material from source texts, found independently or through recommendation; and awareness of the relationship of this material to background and </w:t>
      </w:r>
      <w:r w:rsidR="00B26212">
        <w:rPr>
          <w:color w:val="auto"/>
          <w:sz w:val="22"/>
          <w:szCs w:val="22"/>
        </w:rPr>
        <w:t>other</w:t>
      </w:r>
      <w:r w:rsidRPr="00ED16FB">
        <w:rPr>
          <w:color w:val="auto"/>
          <w:sz w:val="22"/>
          <w:szCs w:val="22"/>
        </w:rPr>
        <w:t xml:space="preserve"> material;</w:t>
      </w:r>
    </w:p>
    <w:p w:rsidRPr="00ED16FB" w:rsidR="00ED16FB" w:rsidP="00222A39" w:rsidRDefault="00ED16FB" w14:paraId="0BFDE387" w14:textId="611FC496">
      <w:pPr>
        <w:pStyle w:val="Default"/>
        <w:spacing w:after="120"/>
        <w:ind w:left="1418" w:right="260" w:hanging="851"/>
        <w:rPr>
          <w:color w:val="auto"/>
          <w:sz w:val="22"/>
          <w:szCs w:val="22"/>
        </w:rPr>
      </w:pPr>
      <w:r w:rsidRPr="00ED16FB">
        <w:rPr>
          <w:color w:val="auto"/>
          <w:sz w:val="22"/>
          <w:szCs w:val="22"/>
        </w:rPr>
        <w:t>9.7</w:t>
      </w:r>
      <w:r w:rsidRPr="00ED16FB">
        <w:rPr>
          <w:color w:val="auto"/>
          <w:sz w:val="22"/>
          <w:szCs w:val="22"/>
        </w:rPr>
        <w:tab/>
      </w:r>
      <w:r w:rsidR="00353708">
        <w:rPr>
          <w:color w:val="auto"/>
          <w:sz w:val="22"/>
          <w:szCs w:val="22"/>
        </w:rPr>
        <w:t xml:space="preserve">demonstrate </w:t>
      </w:r>
      <w:r w:rsidRPr="00ED16FB">
        <w:rPr>
          <w:color w:val="auto"/>
          <w:sz w:val="22"/>
          <w:szCs w:val="22"/>
        </w:rPr>
        <w:t>independent learning and time management skills;</w:t>
      </w:r>
    </w:p>
    <w:p w:rsidRPr="00ED16FB" w:rsidR="00ED16FB" w:rsidP="00BE31BE" w:rsidRDefault="00ED16FB" w14:paraId="13DA7427" w14:textId="73B18EF6">
      <w:pPr>
        <w:pStyle w:val="Default"/>
        <w:spacing w:after="120"/>
        <w:ind w:left="1440" w:right="260" w:hanging="720"/>
        <w:rPr>
          <w:color w:val="auto"/>
          <w:sz w:val="22"/>
          <w:szCs w:val="22"/>
        </w:rPr>
      </w:pPr>
    </w:p>
    <w:p w:rsidRPr="00302082" w:rsidR="009A2D37" w:rsidP="00696FF5" w:rsidRDefault="009A2D37" w14:paraId="1BDDFC6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AB23AF" w:rsidR="00C57028" w:rsidP="00AB23AF" w:rsidRDefault="00AB23AF" w14:paraId="2E294E91" w14:textId="77777777">
      <w:pPr>
        <w:spacing w:after="120" w:line="240" w:lineRule="auto"/>
        <w:ind w:left="567" w:right="260"/>
        <w:jc w:val="both"/>
        <w:rPr>
          <w:rFonts w:ascii="Arial" w:hAnsi="Arial" w:cs="Arial"/>
          <w:iCs/>
        </w:rPr>
      </w:pPr>
      <w:r w:rsidRPr="00AB23AF">
        <w:rPr>
          <w:rFonts w:ascii="Arial" w:hAnsi="Arial" w:cs="Arial"/>
          <w:iCs/>
        </w:rPr>
        <w:t>The module will give students an understanding of the practical application of the techniques they learn in the BSc in Actuarial Science.  It brings together skills from other modules, and ensures that students have the necessary entry-level skills and knowledge to join the actuarial profession or to embark on related careers, and also provides a platform for ongoing professional development. The syllabus is dynamic, changing regularly to reflect current practice and trends.</w:t>
      </w:r>
    </w:p>
    <w:p w:rsidRPr="00302082" w:rsidR="009A2D37" w:rsidP="00302082" w:rsidRDefault="009A2D37" w14:paraId="01B7E546" w14:textId="77777777">
      <w:pPr>
        <w:spacing w:after="120" w:line="240" w:lineRule="auto"/>
        <w:ind w:left="426" w:right="260"/>
        <w:rPr>
          <w:rFonts w:ascii="Arial" w:hAnsi="Arial" w:cs="Arial"/>
          <w:i/>
          <w:iCs/>
        </w:rPr>
      </w:pPr>
    </w:p>
    <w:p w:rsidRPr="00302082" w:rsidR="009A2D37" w:rsidP="00696FF5" w:rsidRDefault="00883204" w14:paraId="06E364AE"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AB23AF" w:rsidR="00AB23AF" w:rsidP="00AB23AF" w:rsidRDefault="00AB23AF" w14:paraId="5C9A2E2B" w14:textId="77777777">
      <w:pPr>
        <w:spacing w:after="120" w:line="240" w:lineRule="auto"/>
        <w:ind w:left="567" w:right="260"/>
        <w:jc w:val="both"/>
        <w:rPr>
          <w:rFonts w:ascii="Arial" w:hAnsi="Arial" w:cs="Arial"/>
        </w:rPr>
      </w:pPr>
      <w:r w:rsidRPr="00AB23AF">
        <w:rPr>
          <w:rFonts w:ascii="Arial" w:hAnsi="Arial" w:cs="Arial"/>
        </w:rPr>
        <w:t>Readings on current topics will be drawn from newspapers, professional magazines and journals, and online resources.</w:t>
      </w:r>
    </w:p>
    <w:p w:rsidRPr="00AB23AF" w:rsidR="00AB23AF" w:rsidP="00AB23AF" w:rsidRDefault="00AB23AF" w14:paraId="21EA18FB" w14:textId="77777777">
      <w:pPr>
        <w:spacing w:after="120" w:line="240" w:lineRule="auto"/>
        <w:ind w:left="567" w:right="260"/>
        <w:jc w:val="both"/>
        <w:rPr>
          <w:rFonts w:ascii="Arial" w:hAnsi="Arial" w:cs="Arial"/>
        </w:rPr>
      </w:pPr>
      <w:r w:rsidRPr="00AB23AF">
        <w:rPr>
          <w:rFonts w:ascii="Arial" w:hAnsi="Arial" w:cs="Arial"/>
        </w:rPr>
        <w:t>The following textbooks are not required to be purchased, but may be consulted as further reading for students.</w:t>
      </w:r>
    </w:p>
    <w:p w:rsidRPr="00AB23AF" w:rsidR="00AB23AF" w:rsidP="00AB23AF" w:rsidRDefault="00AB23AF" w14:paraId="2CCD18EC" w14:textId="7C4A4617">
      <w:pPr>
        <w:spacing w:after="120" w:line="240" w:lineRule="auto"/>
        <w:ind w:left="567" w:right="260"/>
        <w:jc w:val="both"/>
        <w:rPr>
          <w:rFonts w:ascii="Arial" w:hAnsi="Arial" w:cs="Arial"/>
        </w:rPr>
      </w:pPr>
      <w:r w:rsidRPr="00AB23AF">
        <w:rPr>
          <w:rFonts w:ascii="Arial" w:hAnsi="Arial" w:cs="Arial"/>
        </w:rPr>
        <w:t>Understanding Actuarial Management (2nd Edition)  Bellis C, Lyon R, Klugman S and Shepherd J (editors), 2010, Institute of Actuaries of Australia and Society of Actuaries</w:t>
      </w:r>
    </w:p>
    <w:p w:rsidR="009A2D37" w:rsidP="00AB23AF" w:rsidRDefault="00AB23AF" w14:paraId="5341D100" w14:textId="77777777">
      <w:pPr>
        <w:spacing w:after="120" w:line="240" w:lineRule="auto"/>
        <w:ind w:left="567" w:right="260"/>
        <w:jc w:val="both"/>
        <w:rPr>
          <w:rFonts w:ascii="Arial" w:hAnsi="Arial" w:cs="Arial"/>
        </w:rPr>
      </w:pPr>
      <w:r w:rsidRPr="00AB23AF">
        <w:rPr>
          <w:rFonts w:ascii="Arial" w:hAnsi="Arial" w:cs="Arial"/>
        </w:rPr>
        <w:t xml:space="preserve">Modern Actuarial Theory and Practice (2nd Edition) Haberman S, Booth P, </w:t>
      </w:r>
      <w:proofErr w:type="spellStart"/>
      <w:r w:rsidRPr="00AB23AF">
        <w:rPr>
          <w:rFonts w:ascii="Arial" w:hAnsi="Arial" w:cs="Arial"/>
        </w:rPr>
        <w:t>Chadburn</w:t>
      </w:r>
      <w:proofErr w:type="spellEnd"/>
      <w:r w:rsidRPr="00AB23AF">
        <w:rPr>
          <w:rFonts w:ascii="Arial" w:hAnsi="Arial" w:cs="Arial"/>
        </w:rPr>
        <w:t xml:space="preserve"> R, James D, </w:t>
      </w:r>
      <w:proofErr w:type="spellStart"/>
      <w:r w:rsidRPr="00AB23AF">
        <w:rPr>
          <w:rFonts w:ascii="Arial" w:hAnsi="Arial" w:cs="Arial"/>
        </w:rPr>
        <w:t>Khorasanee</w:t>
      </w:r>
      <w:proofErr w:type="spellEnd"/>
      <w:r w:rsidRPr="00AB23AF">
        <w:rPr>
          <w:rFonts w:ascii="Arial" w:hAnsi="Arial" w:cs="Arial"/>
        </w:rPr>
        <w:t xml:space="preserve"> Z, Plumb R and </w:t>
      </w:r>
      <w:proofErr w:type="spellStart"/>
      <w:r w:rsidRPr="00AB23AF">
        <w:rPr>
          <w:rFonts w:ascii="Arial" w:hAnsi="Arial" w:cs="Arial"/>
        </w:rPr>
        <w:t>Rickayzen</w:t>
      </w:r>
      <w:proofErr w:type="spellEnd"/>
      <w:r w:rsidRPr="00AB23AF">
        <w:rPr>
          <w:rFonts w:ascii="Arial" w:hAnsi="Arial" w:cs="Arial"/>
        </w:rPr>
        <w:t xml:space="preserve"> B, 2005, Chapman &amp; Hall/CRC</w:t>
      </w:r>
    </w:p>
    <w:p w:rsidRPr="00302082" w:rsidR="00AB23AF" w:rsidP="00AB23AF" w:rsidRDefault="00AB23AF" w14:paraId="1EFBE0D7" w14:textId="77777777">
      <w:pPr>
        <w:spacing w:after="120" w:line="240" w:lineRule="auto"/>
        <w:ind w:right="260"/>
        <w:jc w:val="both"/>
        <w:rPr>
          <w:rFonts w:ascii="Arial" w:hAnsi="Arial" w:cs="Arial"/>
          <w:b/>
        </w:rPr>
      </w:pPr>
    </w:p>
    <w:p w:rsidRPr="00883204" w:rsidR="00883204" w:rsidP="00696FF5" w:rsidRDefault="009A2D37" w14:paraId="3FED6AE7"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DF58F3" w:rsidR="009A2D37" w:rsidP="00696FF5" w:rsidRDefault="00C57028" w14:paraId="122AEEBF" w14:textId="0D2E21C1">
      <w:pPr>
        <w:spacing w:after="120" w:line="240" w:lineRule="auto"/>
        <w:ind w:left="567" w:right="260"/>
        <w:jc w:val="both"/>
        <w:rPr>
          <w:rFonts w:ascii="Arial" w:hAnsi="Arial" w:cs="Arial"/>
          <w:iCs/>
        </w:rPr>
      </w:pPr>
      <w:r w:rsidRPr="00DF58F3">
        <w:rPr>
          <w:rFonts w:ascii="Arial" w:hAnsi="Arial" w:cs="Arial"/>
          <w:iCs/>
        </w:rPr>
        <w:t>Total contact hours:</w:t>
      </w:r>
      <w:r w:rsidR="00DF58F3">
        <w:rPr>
          <w:rFonts w:ascii="Arial" w:hAnsi="Arial" w:cs="Arial"/>
          <w:iCs/>
        </w:rPr>
        <w:t xml:space="preserve"> </w:t>
      </w:r>
      <w:r w:rsidR="008965BA">
        <w:rPr>
          <w:rFonts w:ascii="Arial" w:hAnsi="Arial" w:cs="Arial"/>
          <w:iCs/>
        </w:rPr>
        <w:t>48</w:t>
      </w:r>
    </w:p>
    <w:p w:rsidRPr="00DF58F3" w:rsidR="00C57028" w:rsidP="00C57028" w:rsidRDefault="00C57028" w14:paraId="1415CC2A" w14:textId="7BA57D6E">
      <w:pPr>
        <w:spacing w:after="120" w:line="240" w:lineRule="auto"/>
        <w:ind w:left="567" w:right="260"/>
        <w:jc w:val="both"/>
        <w:rPr>
          <w:rFonts w:ascii="Arial" w:hAnsi="Arial" w:cs="Arial"/>
          <w:iCs/>
        </w:rPr>
      </w:pPr>
      <w:r w:rsidRPr="00DF58F3">
        <w:rPr>
          <w:rFonts w:ascii="Arial" w:hAnsi="Arial" w:cs="Arial"/>
          <w:iCs/>
        </w:rPr>
        <w:t>Private study hours:</w:t>
      </w:r>
      <w:r w:rsidR="00DF58F3">
        <w:rPr>
          <w:rFonts w:ascii="Arial" w:hAnsi="Arial" w:cs="Arial"/>
          <w:iCs/>
        </w:rPr>
        <w:t xml:space="preserve"> </w:t>
      </w:r>
      <w:r w:rsidR="008965BA">
        <w:rPr>
          <w:rFonts w:ascii="Arial" w:hAnsi="Arial" w:cs="Arial"/>
          <w:iCs/>
        </w:rPr>
        <w:t>102</w:t>
      </w:r>
    </w:p>
    <w:p w:rsidR="00C57028" w:rsidP="00C57028" w:rsidRDefault="00C57028" w14:paraId="23461245" w14:textId="3AC1E7ED">
      <w:pPr>
        <w:spacing w:after="120" w:line="240" w:lineRule="auto"/>
        <w:ind w:left="567" w:right="260"/>
        <w:jc w:val="both"/>
        <w:rPr>
          <w:rFonts w:ascii="Arial" w:hAnsi="Arial" w:cs="Arial"/>
          <w:iCs/>
        </w:rPr>
      </w:pPr>
      <w:r w:rsidRPr="00DF58F3">
        <w:rPr>
          <w:rFonts w:ascii="Arial" w:hAnsi="Arial" w:cs="Arial"/>
          <w:iCs/>
        </w:rPr>
        <w:t>Total study hours:</w:t>
      </w:r>
      <w:r w:rsidR="00DF58F3">
        <w:rPr>
          <w:rFonts w:ascii="Arial" w:hAnsi="Arial" w:cs="Arial"/>
          <w:iCs/>
        </w:rPr>
        <w:t xml:space="preserve"> </w:t>
      </w:r>
      <w:r w:rsidR="008B0ADE">
        <w:rPr>
          <w:rFonts w:ascii="Arial" w:hAnsi="Arial" w:cs="Arial"/>
          <w:iCs/>
        </w:rPr>
        <w:t>150</w:t>
      </w:r>
    </w:p>
    <w:p w:rsidRPr="00DF58F3" w:rsidR="00C10CD3" w:rsidP="00C57028" w:rsidRDefault="00C10CD3" w14:paraId="0770F7CA" w14:textId="77777777">
      <w:pPr>
        <w:spacing w:after="120" w:line="240" w:lineRule="auto"/>
        <w:ind w:left="567" w:right="260"/>
        <w:jc w:val="both"/>
        <w:rPr>
          <w:rFonts w:ascii="Arial" w:hAnsi="Arial" w:cs="Arial"/>
          <w:iCs/>
        </w:rPr>
      </w:pPr>
    </w:p>
    <w:p w:rsidR="00C25FE0" w:rsidP="00C25FE0" w:rsidRDefault="00EF4933" w14:paraId="14373056" w14:textId="33335AD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r w:rsidR="008B0ADE">
        <w:rPr>
          <w:rFonts w:ascii="Arial" w:hAnsi="Arial" w:cs="Arial"/>
          <w:b/>
        </w:rPr>
        <w:t xml:space="preserve"> </w:t>
      </w:r>
      <w:r w:rsidR="00503D4C">
        <w:rPr>
          <w:rFonts w:ascii="Arial" w:hAnsi="Arial" w:cs="Arial"/>
          <w:b/>
        </w:rPr>
        <w:t>100</w:t>
      </w:r>
      <w:r w:rsidR="008B0ADE">
        <w:rPr>
          <w:rFonts w:ascii="Arial" w:hAnsi="Arial" w:cs="Arial"/>
          <w:b/>
        </w:rPr>
        <w:t>%</w:t>
      </w:r>
      <w:r w:rsidR="00503D4C">
        <w:rPr>
          <w:rFonts w:ascii="Arial" w:hAnsi="Arial" w:cs="Arial"/>
          <w:b/>
        </w:rPr>
        <w:t xml:space="preserve"> coursework</w:t>
      </w:r>
    </w:p>
    <w:p w:rsidRPr="00222771" w:rsidR="00696FF5" w:rsidP="00C25FE0" w:rsidRDefault="00696FF5" w14:paraId="09D2B57D" w14:textId="406D0EF5">
      <w:pPr>
        <w:pStyle w:val="ListParagraph"/>
        <w:numPr>
          <w:ilvl w:val="1"/>
          <w:numId w:val="10"/>
        </w:numPr>
        <w:spacing w:after="120" w:line="240" w:lineRule="auto"/>
        <w:ind w:right="260"/>
        <w:rPr>
          <w:rFonts w:ascii="Arial" w:hAnsi="Arial" w:cs="Arial"/>
          <w:i/>
          <w:iCs/>
        </w:rPr>
      </w:pPr>
      <w:r w:rsidRPr="00C25FE0">
        <w:rPr>
          <w:rFonts w:ascii="Arial" w:hAnsi="Arial" w:cs="Arial"/>
          <w:iCs/>
        </w:rPr>
        <w:t>Main assessment methods</w:t>
      </w:r>
      <w:r w:rsidR="00E57F41">
        <w:rPr>
          <w:rFonts w:ascii="Arial" w:hAnsi="Arial" w:cs="Arial"/>
          <w:iCs/>
        </w:rPr>
        <w:t xml:space="preserve"> </w:t>
      </w:r>
    </w:p>
    <w:p w:rsidR="00222771" w:rsidP="00222771" w:rsidRDefault="00222771" w14:paraId="5A1CB1CE" w14:textId="10FAEC56">
      <w:pPr>
        <w:pStyle w:val="ListParagraph"/>
        <w:spacing w:after="120" w:line="240" w:lineRule="auto"/>
        <w:ind w:left="420" w:right="260"/>
        <w:rPr>
          <w:rFonts w:ascii="Arial" w:hAnsi="Arial" w:cs="Arial"/>
          <w:iCs/>
        </w:rPr>
      </w:pPr>
    </w:p>
    <w:tbl>
      <w:tblPr>
        <w:tblStyle w:val="TableGrid"/>
        <w:tblW w:w="9900" w:type="dxa"/>
        <w:tblInd w:w="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2"/>
        <w:gridCol w:w="6667"/>
        <w:gridCol w:w="1531"/>
      </w:tblGrid>
      <w:tr w:rsidR="00222771" w:rsidTr="00642375" w14:paraId="45CC6B18" w14:textId="77777777">
        <w:tc>
          <w:tcPr>
            <w:tcW w:w="1702" w:type="dxa"/>
          </w:tcPr>
          <w:p w:rsidRPr="00222771" w:rsidR="00222771" w:rsidP="00642375" w:rsidRDefault="00222771" w14:paraId="12A1C70C" w14:textId="6256260F">
            <w:pPr>
              <w:pStyle w:val="ListParagraph"/>
              <w:spacing w:after="120"/>
              <w:ind w:left="0"/>
              <w:rPr>
                <w:rFonts w:ascii="Arial" w:hAnsi="Arial" w:cs="Arial"/>
                <w:i/>
                <w:iCs/>
              </w:rPr>
            </w:pPr>
            <w:r w:rsidRPr="00222771">
              <w:rPr>
                <w:rFonts w:ascii="Arial" w:hAnsi="Arial" w:cs="Arial"/>
              </w:rPr>
              <w:t>Assessment 1</w:t>
            </w:r>
          </w:p>
        </w:tc>
        <w:tc>
          <w:tcPr>
            <w:tcW w:w="6667" w:type="dxa"/>
          </w:tcPr>
          <w:p w:rsidRPr="00222771" w:rsidR="00222771" w:rsidP="00642375" w:rsidRDefault="00222771" w14:paraId="635DDC84" w14:textId="789E4153">
            <w:pPr>
              <w:pStyle w:val="ListParagraph"/>
              <w:spacing w:after="120"/>
              <w:ind w:left="0" w:right="75"/>
              <w:rPr>
                <w:rFonts w:ascii="Arial" w:hAnsi="Arial" w:cs="Arial"/>
                <w:i/>
                <w:iCs/>
              </w:rPr>
            </w:pPr>
            <w:r w:rsidRPr="00222771">
              <w:rPr>
                <w:rFonts w:ascii="Arial" w:hAnsi="Arial" w:cs="Arial"/>
                <w:color w:val="000000"/>
              </w:rPr>
              <w:t>Group-based research project and presentation, requiring on average between 1</w:t>
            </w:r>
            <w:r w:rsidR="002E726F">
              <w:rPr>
                <w:rFonts w:ascii="Arial" w:hAnsi="Arial" w:cs="Arial"/>
                <w:color w:val="000000"/>
              </w:rPr>
              <w:t>0</w:t>
            </w:r>
            <w:r w:rsidRPr="00222771">
              <w:rPr>
                <w:rFonts w:ascii="Arial" w:hAnsi="Arial" w:cs="Arial"/>
                <w:color w:val="000000"/>
              </w:rPr>
              <w:t xml:space="preserve"> and </w:t>
            </w:r>
            <w:r w:rsidR="002E726F">
              <w:rPr>
                <w:rFonts w:ascii="Arial" w:hAnsi="Arial" w:cs="Arial"/>
                <w:color w:val="000000"/>
              </w:rPr>
              <w:t>15</w:t>
            </w:r>
            <w:r w:rsidRPr="00222771">
              <w:rPr>
                <w:rFonts w:ascii="Arial" w:hAnsi="Arial" w:cs="Arial"/>
                <w:color w:val="000000"/>
              </w:rPr>
              <w:t xml:space="preserve"> hours to complete</w:t>
            </w:r>
            <w:r w:rsidR="00A56CA8">
              <w:rPr>
                <w:rFonts w:ascii="Arial" w:hAnsi="Arial" w:cs="Arial"/>
                <w:color w:val="000000"/>
              </w:rPr>
              <w:t xml:space="preserve">  </w:t>
            </w:r>
          </w:p>
        </w:tc>
        <w:tc>
          <w:tcPr>
            <w:tcW w:w="1531" w:type="dxa"/>
          </w:tcPr>
          <w:p w:rsidRPr="00222771" w:rsidR="00222771" w:rsidP="00642375" w:rsidRDefault="00222771" w14:paraId="22E1A6E5" w14:textId="13C94276">
            <w:pPr>
              <w:pStyle w:val="BodyText2"/>
              <w:tabs>
                <w:tab w:val="left" w:pos="2268"/>
                <w:tab w:val="left" w:pos="9072"/>
              </w:tabs>
              <w:spacing w:after="0" w:line="276" w:lineRule="auto"/>
              <w:ind w:left="2268" w:right="307" w:hanging="1701"/>
              <w:rPr>
                <w:rFonts w:ascii="Arial" w:hAnsi="Arial" w:cs="Arial"/>
              </w:rPr>
            </w:pPr>
            <w:r w:rsidRPr="00222771">
              <w:rPr>
                <w:rFonts w:ascii="Arial" w:hAnsi="Arial" w:cs="Arial"/>
              </w:rPr>
              <w:t>25%</w:t>
            </w:r>
          </w:p>
        </w:tc>
      </w:tr>
      <w:tr w:rsidR="00222771" w:rsidTr="00642375" w14:paraId="7518DBBE" w14:textId="77777777">
        <w:tc>
          <w:tcPr>
            <w:tcW w:w="1702" w:type="dxa"/>
          </w:tcPr>
          <w:p w:rsidRPr="00222771" w:rsidR="00222771" w:rsidP="00642375" w:rsidRDefault="00222771" w14:paraId="4E3551A2" w14:textId="743BE997">
            <w:pPr>
              <w:pStyle w:val="ListParagraph"/>
              <w:spacing w:after="120"/>
              <w:ind w:left="0"/>
              <w:rPr>
                <w:rFonts w:ascii="Arial" w:hAnsi="Arial" w:cs="Arial"/>
                <w:i/>
                <w:iCs/>
              </w:rPr>
            </w:pPr>
            <w:r w:rsidRPr="00222771">
              <w:rPr>
                <w:rFonts w:ascii="Arial" w:hAnsi="Arial" w:cs="Arial"/>
              </w:rPr>
              <w:t>Assessment 2</w:t>
            </w:r>
          </w:p>
        </w:tc>
        <w:tc>
          <w:tcPr>
            <w:tcW w:w="6667" w:type="dxa"/>
          </w:tcPr>
          <w:p w:rsidRPr="00222771" w:rsidR="00222771" w:rsidP="00642375" w:rsidRDefault="00222771" w14:paraId="6E898C7D" w14:textId="79CF0F21">
            <w:pPr>
              <w:pStyle w:val="ListParagraph"/>
              <w:spacing w:after="120"/>
              <w:ind w:left="0" w:right="75"/>
              <w:rPr>
                <w:rFonts w:ascii="Arial" w:hAnsi="Arial" w:cs="Arial"/>
                <w:i/>
                <w:iCs/>
              </w:rPr>
            </w:pPr>
            <w:r w:rsidRPr="00222771">
              <w:rPr>
                <w:rFonts w:ascii="Arial" w:hAnsi="Arial" w:cs="Arial"/>
              </w:rPr>
              <w:t xml:space="preserve">MCQ, requiring on average between </w:t>
            </w:r>
            <w:r w:rsidR="002E726F">
              <w:rPr>
                <w:rFonts w:ascii="Arial" w:hAnsi="Arial" w:cs="Arial"/>
              </w:rPr>
              <w:t>10</w:t>
            </w:r>
            <w:r w:rsidRPr="00222771">
              <w:rPr>
                <w:rFonts w:ascii="Arial" w:hAnsi="Arial" w:cs="Arial"/>
              </w:rPr>
              <w:t xml:space="preserve"> and </w:t>
            </w:r>
            <w:r w:rsidR="002E726F">
              <w:rPr>
                <w:rFonts w:ascii="Arial" w:hAnsi="Arial" w:cs="Arial"/>
              </w:rPr>
              <w:t>15</w:t>
            </w:r>
            <w:r w:rsidRPr="00222771">
              <w:rPr>
                <w:rFonts w:ascii="Arial" w:hAnsi="Arial" w:cs="Arial"/>
              </w:rPr>
              <w:t xml:space="preserve"> hours to prepare</w:t>
            </w:r>
          </w:p>
        </w:tc>
        <w:tc>
          <w:tcPr>
            <w:tcW w:w="1531" w:type="dxa"/>
          </w:tcPr>
          <w:p w:rsidRPr="00222771" w:rsidR="00222771" w:rsidP="00642375" w:rsidRDefault="00222771" w14:paraId="2DDF930B" w14:textId="2B075693">
            <w:pPr>
              <w:pStyle w:val="BodyText2"/>
              <w:tabs>
                <w:tab w:val="left" w:pos="2268"/>
                <w:tab w:val="left" w:pos="9072"/>
              </w:tabs>
              <w:spacing w:after="0" w:line="276" w:lineRule="auto"/>
              <w:ind w:left="2268" w:right="307" w:hanging="1701"/>
              <w:rPr>
                <w:rFonts w:ascii="Arial" w:hAnsi="Arial" w:cs="Arial"/>
              </w:rPr>
            </w:pPr>
            <w:r w:rsidRPr="00222771">
              <w:rPr>
                <w:rFonts w:ascii="Arial" w:hAnsi="Arial" w:cs="Arial"/>
              </w:rPr>
              <w:t>25%</w:t>
            </w:r>
          </w:p>
        </w:tc>
      </w:tr>
      <w:tr w:rsidR="00222771" w:rsidTr="00642375" w14:paraId="1BD92E95" w14:textId="77777777">
        <w:tc>
          <w:tcPr>
            <w:tcW w:w="1702" w:type="dxa"/>
          </w:tcPr>
          <w:p w:rsidRPr="00222771" w:rsidR="00222771" w:rsidP="00642375" w:rsidRDefault="00222771" w14:paraId="55B3048E" w14:textId="13B978DC">
            <w:pPr>
              <w:pStyle w:val="ListParagraph"/>
              <w:spacing w:after="120"/>
              <w:ind w:left="0"/>
              <w:rPr>
                <w:rFonts w:ascii="Arial" w:hAnsi="Arial" w:cs="Arial"/>
                <w:i/>
                <w:iCs/>
              </w:rPr>
            </w:pPr>
            <w:r w:rsidRPr="00222771">
              <w:rPr>
                <w:rFonts w:ascii="Arial" w:hAnsi="Arial" w:cs="Arial"/>
              </w:rPr>
              <w:t>Assessment 3</w:t>
            </w:r>
          </w:p>
        </w:tc>
        <w:tc>
          <w:tcPr>
            <w:tcW w:w="6667" w:type="dxa"/>
          </w:tcPr>
          <w:p w:rsidRPr="00222771" w:rsidR="00222771" w:rsidP="00642375" w:rsidRDefault="00675FAE" w14:paraId="4FC2913A" w14:textId="50C90A3B">
            <w:pPr>
              <w:pStyle w:val="ListParagraph"/>
              <w:spacing w:after="120"/>
              <w:ind w:left="0" w:right="75"/>
              <w:rPr>
                <w:rFonts w:ascii="Arial" w:hAnsi="Arial" w:cs="Arial"/>
                <w:i/>
                <w:iCs/>
              </w:rPr>
            </w:pPr>
            <w:r w:rsidRPr="00222771">
              <w:rPr>
                <w:rFonts w:ascii="Arial" w:hAnsi="Arial" w:cs="Arial"/>
              </w:rPr>
              <w:t xml:space="preserve">Assessment centre style </w:t>
            </w:r>
            <w:r w:rsidR="00A56CA8">
              <w:rPr>
                <w:rFonts w:ascii="Arial" w:hAnsi="Arial" w:cs="Arial"/>
              </w:rPr>
              <w:t>assessment</w:t>
            </w:r>
          </w:p>
        </w:tc>
        <w:tc>
          <w:tcPr>
            <w:tcW w:w="1531" w:type="dxa"/>
          </w:tcPr>
          <w:p w:rsidRPr="00222771" w:rsidR="00222771" w:rsidP="00642375" w:rsidRDefault="00222771" w14:paraId="764A4F82" w14:textId="53911799">
            <w:pPr>
              <w:pStyle w:val="BodyText2"/>
              <w:tabs>
                <w:tab w:val="left" w:pos="2268"/>
                <w:tab w:val="left" w:pos="9072"/>
              </w:tabs>
              <w:spacing w:after="0" w:line="276" w:lineRule="auto"/>
              <w:ind w:left="2268" w:right="307" w:hanging="1701"/>
              <w:rPr>
                <w:rFonts w:ascii="Arial" w:hAnsi="Arial" w:cs="Arial"/>
              </w:rPr>
            </w:pPr>
            <w:r w:rsidRPr="00222771">
              <w:rPr>
                <w:rFonts w:ascii="Arial" w:hAnsi="Arial" w:cs="Arial"/>
              </w:rPr>
              <w:t>25%</w:t>
            </w:r>
          </w:p>
        </w:tc>
      </w:tr>
      <w:tr w:rsidR="00222771" w:rsidTr="00642375" w14:paraId="239F7772" w14:textId="77777777">
        <w:tc>
          <w:tcPr>
            <w:tcW w:w="1702" w:type="dxa"/>
          </w:tcPr>
          <w:p w:rsidRPr="00222771" w:rsidR="00222771" w:rsidP="00642375" w:rsidRDefault="00222771" w14:paraId="75DCC372" w14:textId="3665F98B">
            <w:pPr>
              <w:pStyle w:val="ListParagraph"/>
              <w:spacing w:after="120"/>
              <w:ind w:left="0"/>
              <w:rPr>
                <w:rFonts w:ascii="Arial" w:hAnsi="Arial" w:cs="Arial"/>
                <w:i/>
                <w:iCs/>
              </w:rPr>
            </w:pPr>
            <w:r w:rsidRPr="00222771">
              <w:rPr>
                <w:rFonts w:ascii="Arial" w:hAnsi="Arial" w:cs="Arial"/>
              </w:rPr>
              <w:t>Assessment 4</w:t>
            </w:r>
          </w:p>
        </w:tc>
        <w:tc>
          <w:tcPr>
            <w:tcW w:w="6667" w:type="dxa"/>
          </w:tcPr>
          <w:p w:rsidRPr="00222771" w:rsidR="00222771" w:rsidP="00642375" w:rsidRDefault="00A56CA8" w14:paraId="3142EAE5" w14:textId="0A7223AD">
            <w:pPr>
              <w:pStyle w:val="ListParagraph"/>
              <w:spacing w:after="120"/>
              <w:ind w:left="0" w:right="75"/>
              <w:rPr>
                <w:rFonts w:ascii="Arial" w:hAnsi="Arial" w:cs="Arial"/>
                <w:i/>
                <w:iCs/>
              </w:rPr>
            </w:pPr>
            <w:r>
              <w:rPr>
                <w:rFonts w:ascii="Arial" w:hAnsi="Arial" w:cs="Arial"/>
              </w:rPr>
              <w:t xml:space="preserve">Programming assessment test, </w:t>
            </w:r>
            <w:r w:rsidRPr="00222771">
              <w:rPr>
                <w:rFonts w:ascii="Arial" w:hAnsi="Arial" w:cs="Arial"/>
              </w:rPr>
              <w:t xml:space="preserve">requiring on average between </w:t>
            </w:r>
            <w:r w:rsidR="002E726F">
              <w:rPr>
                <w:rFonts w:ascii="Arial" w:hAnsi="Arial" w:cs="Arial"/>
              </w:rPr>
              <w:t>10</w:t>
            </w:r>
            <w:r w:rsidRPr="00222771">
              <w:rPr>
                <w:rFonts w:ascii="Arial" w:hAnsi="Arial" w:cs="Arial"/>
              </w:rPr>
              <w:t xml:space="preserve"> and </w:t>
            </w:r>
            <w:r w:rsidR="002E726F">
              <w:rPr>
                <w:rFonts w:ascii="Arial" w:hAnsi="Arial" w:cs="Arial"/>
              </w:rPr>
              <w:t>15</w:t>
            </w:r>
            <w:r w:rsidRPr="00222771">
              <w:rPr>
                <w:rFonts w:ascii="Arial" w:hAnsi="Arial" w:cs="Arial"/>
              </w:rPr>
              <w:t xml:space="preserve"> hours to prepare</w:t>
            </w:r>
          </w:p>
        </w:tc>
        <w:tc>
          <w:tcPr>
            <w:tcW w:w="1531" w:type="dxa"/>
          </w:tcPr>
          <w:p w:rsidRPr="00222771" w:rsidR="00222771" w:rsidP="00642375" w:rsidRDefault="00222771" w14:paraId="6F3A1E0B" w14:textId="00432C64">
            <w:pPr>
              <w:pStyle w:val="BodyText2"/>
              <w:tabs>
                <w:tab w:val="left" w:pos="2268"/>
                <w:tab w:val="left" w:pos="9072"/>
              </w:tabs>
              <w:spacing w:after="0" w:line="276" w:lineRule="auto"/>
              <w:ind w:left="2268" w:right="307" w:hanging="1701"/>
              <w:rPr>
                <w:rFonts w:ascii="Arial" w:hAnsi="Arial" w:cs="Arial"/>
              </w:rPr>
            </w:pPr>
            <w:r w:rsidRPr="00222771">
              <w:rPr>
                <w:rFonts w:ascii="Arial" w:hAnsi="Arial" w:cs="Arial"/>
              </w:rPr>
              <w:t>25%</w:t>
            </w:r>
          </w:p>
        </w:tc>
      </w:tr>
    </w:tbl>
    <w:p w:rsidRPr="00C25FE0" w:rsidR="00222771" w:rsidP="00222771" w:rsidRDefault="00222771" w14:paraId="05495844" w14:textId="77777777">
      <w:pPr>
        <w:pStyle w:val="ListParagraph"/>
        <w:spacing w:after="120" w:line="240" w:lineRule="auto"/>
        <w:ind w:left="420" w:right="260"/>
        <w:rPr>
          <w:rFonts w:ascii="Arial" w:hAnsi="Arial" w:cs="Arial"/>
          <w:i/>
          <w:iCs/>
        </w:rPr>
      </w:pPr>
    </w:p>
    <w:p w:rsidR="00C10CD3" w:rsidP="0066308C" w:rsidRDefault="0066308C" w14:paraId="67811F1A" w14:textId="5DEFECA7">
      <w:pPr>
        <w:pStyle w:val="BodyText2"/>
        <w:tabs>
          <w:tab w:val="left" w:pos="9072"/>
        </w:tabs>
        <w:spacing w:after="0" w:line="276" w:lineRule="auto"/>
        <w:ind w:left="2268" w:hanging="1701"/>
        <w:rPr>
          <w:rFonts w:ascii="Arial" w:hAnsi="Arial" w:cs="Arial"/>
        </w:rPr>
      </w:pPr>
      <w:r>
        <w:rPr>
          <w:rFonts w:ascii="Arial" w:hAnsi="Arial" w:cs="Arial"/>
        </w:rPr>
        <w:lastRenderedPageBreak/>
        <w:tab/>
      </w:r>
      <w:r w:rsidR="00C10CD3">
        <w:rPr>
          <w:rFonts w:ascii="Arial" w:hAnsi="Arial" w:cs="Arial"/>
        </w:rPr>
        <w:tab/>
      </w:r>
    </w:p>
    <w:p w:rsidRPr="00696FF5" w:rsidR="00696FF5" w:rsidP="00C10CD3" w:rsidRDefault="00353708" w14:paraId="39050E85" w14:textId="77676BB1">
      <w:pPr>
        <w:pStyle w:val="BodyText2"/>
        <w:spacing w:line="276" w:lineRule="auto"/>
        <w:ind w:left="567"/>
        <w:rPr>
          <w:rFonts w:ascii="Arial" w:hAnsi="Arial" w:cs="Arial"/>
          <w:iCs/>
        </w:rPr>
      </w:pPr>
      <w:r w:rsidRPr="00F86E8B">
        <w:rPr>
          <w:rFonts w:ascii="Arial" w:hAnsi="Arial" w:cs="Arial"/>
          <w:iCs/>
        </w:rPr>
        <w:br/>
      </w:r>
      <w:r w:rsidR="00696FF5">
        <w:rPr>
          <w:rFonts w:ascii="Arial" w:hAnsi="Arial" w:cs="Arial"/>
          <w:iCs/>
        </w:rPr>
        <w:t>13.2</w:t>
      </w:r>
      <w:r w:rsidR="00696FF5">
        <w:rPr>
          <w:rFonts w:ascii="Arial" w:hAnsi="Arial" w:cs="Arial"/>
          <w:iCs/>
        </w:rPr>
        <w:tab/>
      </w:r>
      <w:r w:rsidRPr="00696FF5" w:rsidR="00696FF5">
        <w:rPr>
          <w:rFonts w:ascii="Arial" w:hAnsi="Arial" w:cs="Arial"/>
          <w:iCs/>
        </w:rPr>
        <w:t xml:space="preserve">Reassessment methods </w:t>
      </w:r>
    </w:p>
    <w:p w:rsidRPr="00E9270E" w:rsidR="00C57028" w:rsidP="00C57028" w:rsidRDefault="00E9270E" w14:paraId="120AC595" w14:textId="56B50B39">
      <w:pPr>
        <w:spacing w:after="120" w:line="240" w:lineRule="auto"/>
        <w:ind w:left="567" w:right="260"/>
        <w:jc w:val="both"/>
        <w:rPr>
          <w:rFonts w:ascii="Arial" w:hAnsi="Arial" w:cs="Arial"/>
          <w:b/>
          <w:iCs/>
        </w:rPr>
      </w:pPr>
      <w:r w:rsidRPr="00E9270E">
        <w:rPr>
          <w:rFonts w:ascii="Arial" w:hAnsi="Arial" w:cs="Arial"/>
          <w:iCs/>
        </w:rPr>
        <w:t xml:space="preserve">Like-for-like </w:t>
      </w:r>
      <w:r w:rsidRPr="00E9270E" w:rsidR="00C57028">
        <w:rPr>
          <w:rFonts w:ascii="Arial" w:hAnsi="Arial" w:cs="Arial"/>
          <w:iCs/>
        </w:rPr>
        <w:t xml:space="preserve"> </w:t>
      </w:r>
      <w:r w:rsidR="00E9388A">
        <w:rPr>
          <w:rFonts w:ascii="Arial" w:hAnsi="Arial" w:cs="Arial"/>
          <w:iCs/>
        </w:rPr>
        <w:t>(one assessment which covers all learning outcomes).</w:t>
      </w:r>
    </w:p>
    <w:p w:rsidR="00696FF5" w:rsidP="00302082" w:rsidRDefault="00696FF5" w14:paraId="424AA09F" w14:textId="77777777">
      <w:pPr>
        <w:spacing w:after="120" w:line="240" w:lineRule="auto"/>
        <w:ind w:left="426" w:right="260"/>
        <w:rPr>
          <w:rFonts w:ascii="Arial" w:hAnsi="Arial" w:cs="Arial"/>
          <w:b/>
          <w:i/>
          <w:iCs/>
        </w:rPr>
      </w:pPr>
    </w:p>
    <w:p w:rsidRPr="00DF58F3" w:rsidR="00274ED7" w:rsidP="00696FF5" w:rsidRDefault="006F3F8B" w14:paraId="4400D625" w14:textId="77777777">
      <w:pPr>
        <w:numPr>
          <w:ilvl w:val="0"/>
          <w:numId w:val="1"/>
        </w:numPr>
        <w:spacing w:after="120" w:line="240" w:lineRule="auto"/>
        <w:ind w:left="567" w:right="261" w:hanging="567"/>
        <w:jc w:val="both"/>
        <w:rPr>
          <w:rFonts w:ascii="Arial" w:hAnsi="Arial" w:cs="Arial"/>
          <w:b/>
          <w:iCs/>
        </w:rPr>
      </w:pPr>
      <w:r w:rsidRPr="00DF58F3">
        <w:rPr>
          <w:rFonts w:ascii="Arial" w:hAnsi="Arial" w:cs="Arial"/>
          <w:b/>
          <w:iCs/>
        </w:rPr>
        <w:t xml:space="preserve">Map of </w:t>
      </w:r>
      <w:r w:rsidRPr="00DF58F3" w:rsidR="00883204">
        <w:rPr>
          <w:rFonts w:ascii="Arial" w:hAnsi="Arial" w:cs="Arial"/>
          <w:b/>
          <w:iCs/>
        </w:rPr>
        <w:t xml:space="preserve">module learning outcomes </w:t>
      </w:r>
      <w:r w:rsidRPr="00DF58F3" w:rsidR="00B30E07">
        <w:rPr>
          <w:rFonts w:ascii="Arial" w:hAnsi="Arial" w:cs="Arial"/>
          <w:b/>
          <w:iCs/>
        </w:rPr>
        <w:t>(sections 8 &amp; 9)</w:t>
      </w:r>
      <w:r w:rsidRPr="00DF58F3" w:rsidR="00883204">
        <w:rPr>
          <w:rFonts w:ascii="Arial" w:hAnsi="Arial" w:cs="Arial"/>
          <w:b/>
          <w:iCs/>
        </w:rPr>
        <w:t xml:space="preserve"> to l</w:t>
      </w:r>
      <w:r w:rsidRPr="00DF58F3">
        <w:rPr>
          <w:rFonts w:ascii="Arial" w:hAnsi="Arial" w:cs="Arial"/>
          <w:b/>
          <w:iCs/>
        </w:rPr>
        <w:t>earning</w:t>
      </w:r>
      <w:r w:rsidRPr="00DF58F3" w:rsidR="00B30E07">
        <w:rPr>
          <w:rFonts w:ascii="Arial" w:hAnsi="Arial" w:cs="Arial"/>
          <w:b/>
          <w:iCs/>
        </w:rPr>
        <w:t xml:space="preserve"> and </w:t>
      </w:r>
      <w:r w:rsidRPr="00DF58F3" w:rsidR="00883204">
        <w:rPr>
          <w:rFonts w:ascii="Arial" w:hAnsi="Arial" w:cs="Arial"/>
          <w:b/>
          <w:iCs/>
        </w:rPr>
        <w:t>teaching m</w:t>
      </w:r>
      <w:r w:rsidRPr="00DF58F3" w:rsidR="00B30E07">
        <w:rPr>
          <w:rFonts w:ascii="Arial" w:hAnsi="Arial" w:cs="Arial"/>
          <w:b/>
          <w:iCs/>
        </w:rPr>
        <w:t>ethods (section12</w:t>
      </w:r>
      <w:r w:rsidRPr="00DF58F3">
        <w:rPr>
          <w:rFonts w:ascii="Arial" w:hAnsi="Arial" w:cs="Arial"/>
          <w:b/>
          <w:iCs/>
        </w:rPr>
        <w:t>) and m</w:t>
      </w:r>
      <w:r w:rsidRPr="00DF58F3" w:rsidR="00883204">
        <w:rPr>
          <w:rFonts w:ascii="Arial" w:hAnsi="Arial" w:cs="Arial"/>
          <w:b/>
          <w:iCs/>
        </w:rPr>
        <w:t>ethods of a</w:t>
      </w:r>
      <w:r w:rsidRPr="00DF58F3" w:rsidR="00B30E07">
        <w:rPr>
          <w:rFonts w:ascii="Arial" w:hAnsi="Arial" w:cs="Arial"/>
          <w:b/>
          <w:iCs/>
        </w:rPr>
        <w:t>ssessment (section 13</w:t>
      </w:r>
      <w:r w:rsidRPr="00DF58F3" w:rsidR="00EF4933">
        <w:rPr>
          <w:rFonts w:ascii="Arial" w:hAnsi="Arial" w:cs="Arial"/>
          <w:b/>
          <w:iCs/>
        </w:rPr>
        <w:t>)</w:t>
      </w:r>
    </w:p>
    <w:p w:rsidR="007A6245" w:rsidP="00302082" w:rsidRDefault="007A6245" w14:paraId="6F240FDF" w14:textId="77777777">
      <w:pPr>
        <w:spacing w:after="120" w:line="240" w:lineRule="auto"/>
        <w:ind w:left="426" w:right="260"/>
        <w:rPr>
          <w:rFonts w:ascii="Arial" w:hAnsi="Arial" w:cs="Arial"/>
          <w:b/>
          <w:iCs/>
        </w:rPr>
      </w:pPr>
    </w:p>
    <w:tbl>
      <w:tblPr>
        <w:tblStyle w:val="TableGrid"/>
        <w:tblW w:w="9281" w:type="dxa"/>
        <w:jc w:val="center"/>
        <w:tblLayout w:type="fixed"/>
        <w:tblLook w:val="04A0" w:firstRow="1" w:lastRow="0" w:firstColumn="1" w:lastColumn="0" w:noHBand="0" w:noVBand="1"/>
      </w:tblPr>
      <w:tblGrid>
        <w:gridCol w:w="2946"/>
        <w:gridCol w:w="527"/>
        <w:gridCol w:w="528"/>
        <w:gridCol w:w="528"/>
        <w:gridCol w:w="528"/>
        <w:gridCol w:w="528"/>
        <w:gridCol w:w="528"/>
        <w:gridCol w:w="528"/>
        <w:gridCol w:w="528"/>
        <w:gridCol w:w="528"/>
        <w:gridCol w:w="528"/>
        <w:gridCol w:w="528"/>
        <w:gridCol w:w="528"/>
      </w:tblGrid>
      <w:tr w:rsidRPr="00C3433C" w:rsidR="00642375" w:rsidTr="00642375" w14:paraId="04E90296" w14:textId="4C292B31">
        <w:trPr>
          <w:jc w:val="center"/>
        </w:trPr>
        <w:tc>
          <w:tcPr>
            <w:tcW w:w="2946" w:type="dxa"/>
            <w:shd w:val="clear" w:color="auto" w:fill="D9D9D9" w:themeFill="background1" w:themeFillShade="D9"/>
          </w:tcPr>
          <w:p w:rsidRPr="00C3433C" w:rsidR="00642375" w:rsidP="00C25FE0" w:rsidRDefault="00642375" w14:paraId="5581D453" w14:textId="77777777">
            <w:pPr>
              <w:spacing w:after="60" w:line="276" w:lineRule="auto"/>
              <w:ind w:left="33"/>
              <w:rPr>
                <w:rFonts w:ascii="Arial" w:hAnsi="Arial" w:cs="Arial"/>
                <w:b/>
              </w:rPr>
            </w:pPr>
            <w:r w:rsidRPr="00C3433C">
              <w:rPr>
                <w:rFonts w:ascii="Arial" w:hAnsi="Arial" w:cs="Arial"/>
                <w:b/>
              </w:rPr>
              <w:t>Module learning outcome</w:t>
            </w:r>
          </w:p>
        </w:tc>
        <w:tc>
          <w:tcPr>
            <w:tcW w:w="527" w:type="dxa"/>
          </w:tcPr>
          <w:p w:rsidRPr="00C3433C" w:rsidR="00642375" w:rsidP="00C25FE0" w:rsidRDefault="00642375" w14:paraId="70BB46CC" w14:textId="77777777">
            <w:pPr>
              <w:spacing w:after="60" w:line="276" w:lineRule="auto"/>
              <w:rPr>
                <w:rFonts w:ascii="Arial" w:hAnsi="Arial" w:cs="Arial"/>
              </w:rPr>
            </w:pPr>
            <w:r w:rsidRPr="00C3433C">
              <w:rPr>
                <w:rFonts w:ascii="Arial" w:hAnsi="Arial" w:cs="Arial"/>
              </w:rPr>
              <w:t>8.1</w:t>
            </w:r>
          </w:p>
        </w:tc>
        <w:tc>
          <w:tcPr>
            <w:tcW w:w="528" w:type="dxa"/>
          </w:tcPr>
          <w:p w:rsidRPr="00C3433C" w:rsidR="00642375" w:rsidP="00C25FE0" w:rsidRDefault="00642375" w14:paraId="5B97E75C" w14:textId="77777777">
            <w:pPr>
              <w:spacing w:after="60" w:line="276" w:lineRule="auto"/>
              <w:rPr>
                <w:rFonts w:ascii="Arial" w:hAnsi="Arial" w:cs="Arial"/>
              </w:rPr>
            </w:pPr>
            <w:r w:rsidRPr="00C3433C">
              <w:rPr>
                <w:rFonts w:ascii="Arial" w:hAnsi="Arial" w:cs="Arial"/>
              </w:rPr>
              <w:t>8.2</w:t>
            </w:r>
          </w:p>
        </w:tc>
        <w:tc>
          <w:tcPr>
            <w:tcW w:w="528" w:type="dxa"/>
          </w:tcPr>
          <w:p w:rsidRPr="00C3433C" w:rsidR="00642375" w:rsidP="00C25FE0" w:rsidRDefault="00642375" w14:paraId="6D9399F2" w14:textId="77777777">
            <w:pPr>
              <w:spacing w:after="60" w:line="276" w:lineRule="auto"/>
              <w:rPr>
                <w:rFonts w:ascii="Arial" w:hAnsi="Arial" w:cs="Arial"/>
              </w:rPr>
            </w:pPr>
            <w:r w:rsidRPr="00C3433C">
              <w:rPr>
                <w:rFonts w:ascii="Arial" w:hAnsi="Arial" w:cs="Arial"/>
              </w:rPr>
              <w:t>8.3</w:t>
            </w:r>
          </w:p>
        </w:tc>
        <w:tc>
          <w:tcPr>
            <w:tcW w:w="528" w:type="dxa"/>
          </w:tcPr>
          <w:p w:rsidRPr="00C3433C" w:rsidR="00642375" w:rsidP="00C25FE0" w:rsidRDefault="00642375" w14:paraId="5285DDD6" w14:textId="77777777">
            <w:pPr>
              <w:spacing w:after="60" w:line="276" w:lineRule="auto"/>
              <w:rPr>
                <w:rFonts w:ascii="Arial" w:hAnsi="Arial" w:cs="Arial"/>
              </w:rPr>
            </w:pPr>
            <w:r>
              <w:rPr>
                <w:rFonts w:ascii="Arial" w:hAnsi="Arial" w:cs="Arial"/>
              </w:rPr>
              <w:t>8.4</w:t>
            </w:r>
          </w:p>
        </w:tc>
        <w:tc>
          <w:tcPr>
            <w:tcW w:w="528" w:type="dxa"/>
          </w:tcPr>
          <w:p w:rsidRPr="00C3433C" w:rsidR="00642375" w:rsidP="00C25FE0" w:rsidRDefault="00642375" w14:paraId="749C3D92" w14:textId="77777777">
            <w:pPr>
              <w:spacing w:after="60" w:line="276" w:lineRule="auto"/>
              <w:rPr>
                <w:rFonts w:ascii="Arial" w:hAnsi="Arial" w:cs="Arial"/>
              </w:rPr>
            </w:pPr>
            <w:r>
              <w:rPr>
                <w:rFonts w:ascii="Arial" w:hAnsi="Arial" w:cs="Arial"/>
              </w:rPr>
              <w:t>8.5</w:t>
            </w:r>
          </w:p>
        </w:tc>
        <w:tc>
          <w:tcPr>
            <w:tcW w:w="528" w:type="dxa"/>
            <w:tcBorders>
              <w:left w:val="double" w:color="auto" w:sz="4" w:space="0"/>
            </w:tcBorders>
          </w:tcPr>
          <w:p w:rsidR="00642375" w:rsidP="00C25FE0" w:rsidRDefault="00642375" w14:paraId="626ACA2D" w14:textId="2AA6B54B">
            <w:pPr>
              <w:spacing w:after="60"/>
              <w:rPr>
                <w:rFonts w:ascii="Arial" w:hAnsi="Arial" w:cs="Arial"/>
              </w:rPr>
            </w:pPr>
            <w:r>
              <w:rPr>
                <w:rFonts w:ascii="Arial" w:hAnsi="Arial" w:cs="Arial"/>
              </w:rPr>
              <w:t>9</w:t>
            </w:r>
            <w:r w:rsidRPr="00C3433C">
              <w:rPr>
                <w:rFonts w:ascii="Arial" w:hAnsi="Arial" w:cs="Arial"/>
              </w:rPr>
              <w:t>.1</w:t>
            </w:r>
          </w:p>
        </w:tc>
        <w:tc>
          <w:tcPr>
            <w:tcW w:w="528" w:type="dxa"/>
          </w:tcPr>
          <w:p w:rsidR="00642375" w:rsidP="00C25FE0" w:rsidRDefault="00642375" w14:paraId="35DB16CF" w14:textId="5885C833">
            <w:pPr>
              <w:spacing w:after="60"/>
              <w:rPr>
                <w:rFonts w:ascii="Arial" w:hAnsi="Arial" w:cs="Arial"/>
              </w:rPr>
            </w:pPr>
            <w:r>
              <w:rPr>
                <w:rFonts w:ascii="Arial" w:hAnsi="Arial" w:cs="Arial"/>
              </w:rPr>
              <w:t>9</w:t>
            </w:r>
            <w:r w:rsidRPr="00C3433C">
              <w:rPr>
                <w:rFonts w:ascii="Arial" w:hAnsi="Arial" w:cs="Arial"/>
              </w:rPr>
              <w:t>.2</w:t>
            </w:r>
          </w:p>
        </w:tc>
        <w:tc>
          <w:tcPr>
            <w:tcW w:w="528" w:type="dxa"/>
          </w:tcPr>
          <w:p w:rsidR="00642375" w:rsidP="00C25FE0" w:rsidRDefault="00642375" w14:paraId="3106E3B5" w14:textId="1F5E3115">
            <w:pPr>
              <w:spacing w:after="60"/>
              <w:rPr>
                <w:rFonts w:ascii="Arial" w:hAnsi="Arial" w:cs="Arial"/>
              </w:rPr>
            </w:pPr>
            <w:r>
              <w:rPr>
                <w:rFonts w:ascii="Arial" w:hAnsi="Arial" w:cs="Arial"/>
              </w:rPr>
              <w:t>9</w:t>
            </w:r>
            <w:r w:rsidRPr="00C3433C">
              <w:rPr>
                <w:rFonts w:ascii="Arial" w:hAnsi="Arial" w:cs="Arial"/>
              </w:rPr>
              <w:t>.3</w:t>
            </w:r>
          </w:p>
        </w:tc>
        <w:tc>
          <w:tcPr>
            <w:tcW w:w="528" w:type="dxa"/>
          </w:tcPr>
          <w:p w:rsidR="00642375" w:rsidP="00C25FE0" w:rsidRDefault="00642375" w14:paraId="705A6ECB" w14:textId="7B8DC353">
            <w:pPr>
              <w:spacing w:after="60"/>
              <w:rPr>
                <w:rFonts w:ascii="Arial" w:hAnsi="Arial" w:cs="Arial"/>
              </w:rPr>
            </w:pPr>
            <w:r>
              <w:rPr>
                <w:rFonts w:ascii="Arial" w:hAnsi="Arial" w:cs="Arial"/>
              </w:rPr>
              <w:t>9.4</w:t>
            </w:r>
          </w:p>
        </w:tc>
        <w:tc>
          <w:tcPr>
            <w:tcW w:w="528" w:type="dxa"/>
          </w:tcPr>
          <w:p w:rsidR="00642375" w:rsidP="00C25FE0" w:rsidRDefault="00642375" w14:paraId="58594BFE" w14:textId="088B390C">
            <w:pPr>
              <w:spacing w:after="60"/>
              <w:rPr>
                <w:rFonts w:ascii="Arial" w:hAnsi="Arial" w:cs="Arial"/>
              </w:rPr>
            </w:pPr>
            <w:r>
              <w:rPr>
                <w:rFonts w:ascii="Arial" w:hAnsi="Arial" w:cs="Arial"/>
              </w:rPr>
              <w:t>9.5</w:t>
            </w:r>
          </w:p>
        </w:tc>
        <w:tc>
          <w:tcPr>
            <w:tcW w:w="528" w:type="dxa"/>
          </w:tcPr>
          <w:p w:rsidR="00642375" w:rsidP="00C25FE0" w:rsidRDefault="00642375" w14:paraId="74C53EFD" w14:textId="6018386E">
            <w:pPr>
              <w:spacing w:after="60"/>
              <w:rPr>
                <w:rFonts w:ascii="Arial" w:hAnsi="Arial" w:cs="Arial"/>
              </w:rPr>
            </w:pPr>
            <w:r>
              <w:rPr>
                <w:rFonts w:ascii="Arial" w:hAnsi="Arial" w:cs="Arial"/>
              </w:rPr>
              <w:t>9.6</w:t>
            </w:r>
          </w:p>
        </w:tc>
        <w:tc>
          <w:tcPr>
            <w:tcW w:w="528" w:type="dxa"/>
          </w:tcPr>
          <w:p w:rsidR="00642375" w:rsidP="00C25FE0" w:rsidRDefault="00642375" w14:paraId="4E0E6971" w14:textId="1C39C135">
            <w:pPr>
              <w:spacing w:after="60"/>
              <w:rPr>
                <w:rFonts w:ascii="Arial" w:hAnsi="Arial" w:cs="Arial"/>
              </w:rPr>
            </w:pPr>
            <w:r>
              <w:rPr>
                <w:rFonts w:ascii="Arial" w:hAnsi="Arial" w:cs="Arial"/>
              </w:rPr>
              <w:t>9.7</w:t>
            </w:r>
          </w:p>
        </w:tc>
      </w:tr>
      <w:tr w:rsidRPr="00C3433C" w:rsidR="00642375" w:rsidTr="00642375" w14:paraId="20E2D1BF" w14:textId="281DEC1E">
        <w:trPr>
          <w:jc w:val="center"/>
        </w:trPr>
        <w:tc>
          <w:tcPr>
            <w:tcW w:w="2946" w:type="dxa"/>
            <w:shd w:val="clear" w:color="auto" w:fill="D9D9D9" w:themeFill="background1" w:themeFillShade="D9"/>
          </w:tcPr>
          <w:p w:rsidRPr="00C3433C" w:rsidR="00642375" w:rsidP="00C25FE0" w:rsidRDefault="00642375" w14:paraId="7A14F766" w14:textId="77777777">
            <w:pPr>
              <w:spacing w:after="60" w:line="276" w:lineRule="auto"/>
              <w:rPr>
                <w:rFonts w:ascii="Arial" w:hAnsi="Arial" w:cs="Arial"/>
                <w:b/>
              </w:rPr>
            </w:pPr>
            <w:r w:rsidRPr="00C3433C">
              <w:rPr>
                <w:rFonts w:ascii="Arial" w:hAnsi="Arial" w:cs="Arial"/>
                <w:b/>
              </w:rPr>
              <w:t>Learning/ teaching method</w:t>
            </w:r>
          </w:p>
        </w:tc>
        <w:tc>
          <w:tcPr>
            <w:tcW w:w="527" w:type="dxa"/>
            <w:tcBorders>
              <w:bottom w:val="single" w:color="auto" w:sz="4" w:space="0"/>
            </w:tcBorders>
          </w:tcPr>
          <w:p w:rsidRPr="00C3433C" w:rsidR="00642375" w:rsidP="00C25FE0" w:rsidRDefault="00642375" w14:paraId="11640C21" w14:textId="77777777">
            <w:pPr>
              <w:spacing w:after="60" w:line="276" w:lineRule="auto"/>
              <w:rPr>
                <w:rFonts w:ascii="Arial" w:hAnsi="Arial" w:cs="Arial"/>
                <w:b/>
              </w:rPr>
            </w:pPr>
          </w:p>
        </w:tc>
        <w:tc>
          <w:tcPr>
            <w:tcW w:w="528" w:type="dxa"/>
            <w:tcBorders>
              <w:bottom w:val="single" w:color="auto" w:sz="4" w:space="0"/>
            </w:tcBorders>
          </w:tcPr>
          <w:p w:rsidRPr="00C3433C" w:rsidR="00642375" w:rsidP="00C25FE0" w:rsidRDefault="00642375" w14:paraId="4631FC12" w14:textId="77777777">
            <w:pPr>
              <w:spacing w:after="60" w:line="276" w:lineRule="auto"/>
              <w:rPr>
                <w:rFonts w:ascii="Arial" w:hAnsi="Arial" w:cs="Arial"/>
                <w:b/>
              </w:rPr>
            </w:pPr>
          </w:p>
        </w:tc>
        <w:tc>
          <w:tcPr>
            <w:tcW w:w="528" w:type="dxa"/>
            <w:tcBorders>
              <w:bottom w:val="single" w:color="auto" w:sz="4" w:space="0"/>
            </w:tcBorders>
          </w:tcPr>
          <w:p w:rsidRPr="00C3433C" w:rsidR="00642375" w:rsidP="00C25FE0" w:rsidRDefault="00642375" w14:paraId="06A00D38" w14:textId="77777777">
            <w:pPr>
              <w:spacing w:after="60" w:line="276" w:lineRule="auto"/>
              <w:rPr>
                <w:rFonts w:ascii="Arial" w:hAnsi="Arial" w:cs="Arial"/>
                <w:b/>
              </w:rPr>
            </w:pPr>
          </w:p>
        </w:tc>
        <w:tc>
          <w:tcPr>
            <w:tcW w:w="528" w:type="dxa"/>
            <w:tcBorders>
              <w:bottom w:val="single" w:color="auto" w:sz="4" w:space="0"/>
            </w:tcBorders>
          </w:tcPr>
          <w:p w:rsidRPr="00C3433C" w:rsidR="00642375" w:rsidP="00C25FE0" w:rsidRDefault="00642375" w14:paraId="4527C62E" w14:textId="77777777">
            <w:pPr>
              <w:spacing w:after="60" w:line="276" w:lineRule="auto"/>
              <w:rPr>
                <w:rFonts w:ascii="Arial" w:hAnsi="Arial" w:cs="Arial"/>
                <w:b/>
              </w:rPr>
            </w:pPr>
          </w:p>
        </w:tc>
        <w:tc>
          <w:tcPr>
            <w:tcW w:w="528" w:type="dxa"/>
            <w:tcBorders>
              <w:bottom w:val="single" w:color="auto" w:sz="4" w:space="0"/>
            </w:tcBorders>
          </w:tcPr>
          <w:p w:rsidRPr="00C3433C" w:rsidR="00642375" w:rsidP="00C25FE0" w:rsidRDefault="00642375" w14:paraId="21EAAC54" w14:textId="77777777">
            <w:pPr>
              <w:spacing w:after="60" w:line="276" w:lineRule="auto"/>
              <w:rPr>
                <w:rFonts w:ascii="Arial" w:hAnsi="Arial" w:cs="Arial"/>
                <w:b/>
              </w:rPr>
            </w:pPr>
          </w:p>
        </w:tc>
        <w:tc>
          <w:tcPr>
            <w:tcW w:w="528" w:type="dxa"/>
            <w:tcBorders>
              <w:left w:val="double" w:color="auto" w:sz="4" w:space="0"/>
              <w:bottom w:val="single" w:color="auto" w:sz="4" w:space="0"/>
            </w:tcBorders>
          </w:tcPr>
          <w:p w:rsidRPr="00C3433C" w:rsidR="00642375" w:rsidP="00C25FE0" w:rsidRDefault="00642375" w14:paraId="1EF805E7" w14:textId="77777777">
            <w:pPr>
              <w:spacing w:after="60"/>
              <w:rPr>
                <w:rFonts w:ascii="Arial" w:hAnsi="Arial" w:cs="Arial"/>
                <w:b/>
              </w:rPr>
            </w:pPr>
          </w:p>
        </w:tc>
        <w:tc>
          <w:tcPr>
            <w:tcW w:w="528" w:type="dxa"/>
            <w:tcBorders>
              <w:bottom w:val="single" w:color="auto" w:sz="4" w:space="0"/>
            </w:tcBorders>
          </w:tcPr>
          <w:p w:rsidRPr="00C3433C" w:rsidR="00642375" w:rsidP="00C25FE0" w:rsidRDefault="00642375" w14:paraId="2C0741F1" w14:textId="77777777">
            <w:pPr>
              <w:spacing w:after="60"/>
              <w:rPr>
                <w:rFonts w:ascii="Arial" w:hAnsi="Arial" w:cs="Arial"/>
                <w:b/>
              </w:rPr>
            </w:pPr>
          </w:p>
        </w:tc>
        <w:tc>
          <w:tcPr>
            <w:tcW w:w="528" w:type="dxa"/>
            <w:tcBorders>
              <w:bottom w:val="single" w:color="auto" w:sz="4" w:space="0"/>
            </w:tcBorders>
          </w:tcPr>
          <w:p w:rsidRPr="00C3433C" w:rsidR="00642375" w:rsidP="00C25FE0" w:rsidRDefault="00642375" w14:paraId="2D7977EB" w14:textId="77777777">
            <w:pPr>
              <w:spacing w:after="60"/>
              <w:rPr>
                <w:rFonts w:ascii="Arial" w:hAnsi="Arial" w:cs="Arial"/>
                <w:b/>
              </w:rPr>
            </w:pPr>
          </w:p>
        </w:tc>
        <w:tc>
          <w:tcPr>
            <w:tcW w:w="528" w:type="dxa"/>
            <w:tcBorders>
              <w:bottom w:val="single" w:color="auto" w:sz="4" w:space="0"/>
            </w:tcBorders>
          </w:tcPr>
          <w:p w:rsidRPr="00C3433C" w:rsidR="00642375" w:rsidP="00C25FE0" w:rsidRDefault="00642375" w14:paraId="27FA4325" w14:textId="77777777">
            <w:pPr>
              <w:spacing w:after="60"/>
              <w:rPr>
                <w:rFonts w:ascii="Arial" w:hAnsi="Arial" w:cs="Arial"/>
                <w:b/>
              </w:rPr>
            </w:pPr>
          </w:p>
        </w:tc>
        <w:tc>
          <w:tcPr>
            <w:tcW w:w="528" w:type="dxa"/>
            <w:tcBorders>
              <w:bottom w:val="single" w:color="auto" w:sz="4" w:space="0"/>
            </w:tcBorders>
          </w:tcPr>
          <w:p w:rsidRPr="00C3433C" w:rsidR="00642375" w:rsidP="00C25FE0" w:rsidRDefault="00642375" w14:paraId="46EEB4F0" w14:textId="77777777">
            <w:pPr>
              <w:spacing w:after="60"/>
              <w:rPr>
                <w:rFonts w:ascii="Arial" w:hAnsi="Arial" w:cs="Arial"/>
                <w:b/>
              </w:rPr>
            </w:pPr>
          </w:p>
        </w:tc>
        <w:tc>
          <w:tcPr>
            <w:tcW w:w="528" w:type="dxa"/>
            <w:tcBorders>
              <w:bottom w:val="single" w:color="auto" w:sz="4" w:space="0"/>
            </w:tcBorders>
          </w:tcPr>
          <w:p w:rsidRPr="00C3433C" w:rsidR="00642375" w:rsidP="00C25FE0" w:rsidRDefault="00642375" w14:paraId="4EA03480" w14:textId="77777777">
            <w:pPr>
              <w:spacing w:after="60"/>
              <w:rPr>
                <w:rFonts w:ascii="Arial" w:hAnsi="Arial" w:cs="Arial"/>
                <w:b/>
              </w:rPr>
            </w:pPr>
          </w:p>
        </w:tc>
        <w:tc>
          <w:tcPr>
            <w:tcW w:w="528" w:type="dxa"/>
            <w:tcBorders>
              <w:bottom w:val="single" w:color="auto" w:sz="4" w:space="0"/>
            </w:tcBorders>
          </w:tcPr>
          <w:p w:rsidRPr="00C3433C" w:rsidR="00642375" w:rsidP="00C25FE0" w:rsidRDefault="00642375" w14:paraId="730B001E" w14:textId="77777777">
            <w:pPr>
              <w:spacing w:after="60"/>
              <w:rPr>
                <w:rFonts w:ascii="Arial" w:hAnsi="Arial" w:cs="Arial"/>
                <w:b/>
              </w:rPr>
            </w:pPr>
          </w:p>
        </w:tc>
      </w:tr>
      <w:tr w:rsidRPr="00C3433C" w:rsidR="00642375" w:rsidTr="00642375" w14:paraId="41B9B433" w14:textId="7A6A8B77">
        <w:trPr>
          <w:jc w:val="center"/>
        </w:trPr>
        <w:tc>
          <w:tcPr>
            <w:tcW w:w="2946" w:type="dxa"/>
          </w:tcPr>
          <w:p w:rsidRPr="00C3433C" w:rsidR="00642375" w:rsidP="00C25FE0" w:rsidRDefault="00642375" w14:paraId="389562C8" w14:textId="7C9C897F">
            <w:pPr>
              <w:spacing w:after="60" w:line="276" w:lineRule="auto"/>
              <w:rPr>
                <w:rFonts w:ascii="Arial" w:hAnsi="Arial" w:cs="Arial"/>
              </w:rPr>
            </w:pPr>
            <w:r w:rsidRPr="00C3433C">
              <w:rPr>
                <w:rFonts w:ascii="Arial" w:hAnsi="Arial" w:cs="Arial"/>
              </w:rPr>
              <w:t xml:space="preserve">Private Study </w:t>
            </w:r>
          </w:p>
        </w:tc>
        <w:tc>
          <w:tcPr>
            <w:tcW w:w="527" w:type="dxa"/>
            <w:shd w:val="clear" w:color="auto" w:fill="auto"/>
          </w:tcPr>
          <w:p w:rsidRPr="00771280" w:rsidR="00642375" w:rsidP="00C25FE0" w:rsidRDefault="00642375" w14:paraId="55FB56B1"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642375" w:rsidP="00C25FE0" w:rsidRDefault="00642375" w14:paraId="26399B72"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642375" w:rsidP="00C25FE0" w:rsidRDefault="00642375" w14:paraId="0B0D2169"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642375" w:rsidP="00C25FE0" w:rsidRDefault="00642375" w14:paraId="11C76714"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642375" w:rsidP="00C25FE0" w:rsidRDefault="00642375" w14:paraId="29CA2B01" w14:textId="77777777">
            <w:pPr>
              <w:spacing w:after="60" w:line="276" w:lineRule="auto"/>
              <w:rPr>
                <w:rFonts w:ascii="Arial" w:hAnsi="Arial" w:cs="Arial"/>
                <w:b/>
                <w:highlight w:val="yellow"/>
              </w:rPr>
            </w:pPr>
            <w:r w:rsidRPr="008D7193">
              <w:rPr>
                <w:rFonts w:ascii="Arial" w:hAnsi="Arial" w:cs="Arial"/>
                <w:b/>
              </w:rPr>
              <w:t>X</w:t>
            </w:r>
          </w:p>
        </w:tc>
        <w:tc>
          <w:tcPr>
            <w:tcW w:w="528" w:type="dxa"/>
            <w:tcBorders>
              <w:left w:val="double" w:color="auto" w:sz="4" w:space="0"/>
            </w:tcBorders>
          </w:tcPr>
          <w:p w:rsidRPr="008D7193" w:rsidR="00642375" w:rsidP="00C25FE0" w:rsidRDefault="00642375" w14:paraId="64754692" w14:textId="77777777">
            <w:pPr>
              <w:spacing w:after="60"/>
              <w:rPr>
                <w:rFonts w:ascii="Arial" w:hAnsi="Arial" w:cs="Arial"/>
                <w:b/>
              </w:rPr>
            </w:pPr>
          </w:p>
        </w:tc>
        <w:tc>
          <w:tcPr>
            <w:tcW w:w="528" w:type="dxa"/>
          </w:tcPr>
          <w:p w:rsidRPr="008D7193" w:rsidR="00642375" w:rsidP="00C25FE0" w:rsidRDefault="00642375" w14:paraId="02213013" w14:textId="529E7D83">
            <w:pPr>
              <w:spacing w:after="60"/>
              <w:rPr>
                <w:rFonts w:ascii="Arial" w:hAnsi="Arial" w:cs="Arial"/>
                <w:b/>
              </w:rPr>
            </w:pPr>
            <w:r w:rsidRPr="00F771E7">
              <w:rPr>
                <w:rFonts w:ascii="Arial" w:hAnsi="Arial" w:cs="Arial"/>
                <w:b/>
              </w:rPr>
              <w:t>X</w:t>
            </w:r>
          </w:p>
        </w:tc>
        <w:tc>
          <w:tcPr>
            <w:tcW w:w="528" w:type="dxa"/>
          </w:tcPr>
          <w:p w:rsidRPr="008D7193" w:rsidR="00642375" w:rsidP="00C25FE0" w:rsidRDefault="00642375" w14:paraId="4E3E04FF" w14:textId="2541ED1F">
            <w:pPr>
              <w:spacing w:after="60"/>
              <w:rPr>
                <w:rFonts w:ascii="Arial" w:hAnsi="Arial" w:cs="Arial"/>
                <w:b/>
              </w:rPr>
            </w:pPr>
            <w:r w:rsidRPr="00F771E7">
              <w:rPr>
                <w:rFonts w:ascii="Arial" w:hAnsi="Arial" w:cs="Arial"/>
                <w:b/>
              </w:rPr>
              <w:t>X</w:t>
            </w:r>
          </w:p>
        </w:tc>
        <w:tc>
          <w:tcPr>
            <w:tcW w:w="528" w:type="dxa"/>
          </w:tcPr>
          <w:p w:rsidRPr="008D7193" w:rsidR="00642375" w:rsidP="00C25FE0" w:rsidRDefault="00642375" w14:paraId="3C52780A" w14:textId="6D3292A1">
            <w:pPr>
              <w:spacing w:after="60"/>
              <w:rPr>
                <w:rFonts w:ascii="Arial" w:hAnsi="Arial" w:cs="Arial"/>
                <w:b/>
              </w:rPr>
            </w:pPr>
            <w:r w:rsidRPr="00F771E7">
              <w:rPr>
                <w:rFonts w:ascii="Arial" w:hAnsi="Arial" w:cs="Arial"/>
                <w:b/>
              </w:rPr>
              <w:t>X</w:t>
            </w:r>
          </w:p>
        </w:tc>
        <w:tc>
          <w:tcPr>
            <w:tcW w:w="528" w:type="dxa"/>
          </w:tcPr>
          <w:p w:rsidRPr="008D7193" w:rsidR="00642375" w:rsidP="00C25FE0" w:rsidRDefault="00642375" w14:paraId="42D3FA77" w14:textId="4830188F">
            <w:pPr>
              <w:spacing w:after="60"/>
              <w:rPr>
                <w:rFonts w:ascii="Arial" w:hAnsi="Arial" w:cs="Arial"/>
                <w:b/>
              </w:rPr>
            </w:pPr>
            <w:r w:rsidRPr="00F771E7">
              <w:rPr>
                <w:rFonts w:ascii="Arial" w:hAnsi="Arial" w:cs="Arial"/>
                <w:b/>
              </w:rPr>
              <w:t>X</w:t>
            </w:r>
          </w:p>
        </w:tc>
        <w:tc>
          <w:tcPr>
            <w:tcW w:w="528" w:type="dxa"/>
          </w:tcPr>
          <w:p w:rsidRPr="008D7193" w:rsidR="00642375" w:rsidP="00C25FE0" w:rsidRDefault="00642375" w14:paraId="593C711C" w14:textId="782AF957">
            <w:pPr>
              <w:spacing w:after="60"/>
              <w:rPr>
                <w:rFonts w:ascii="Arial" w:hAnsi="Arial" w:cs="Arial"/>
                <w:b/>
              </w:rPr>
            </w:pPr>
            <w:r w:rsidRPr="00F771E7">
              <w:rPr>
                <w:rFonts w:ascii="Arial" w:hAnsi="Arial" w:cs="Arial"/>
                <w:b/>
              </w:rPr>
              <w:t>X</w:t>
            </w:r>
          </w:p>
        </w:tc>
        <w:tc>
          <w:tcPr>
            <w:tcW w:w="528" w:type="dxa"/>
          </w:tcPr>
          <w:p w:rsidRPr="008D7193" w:rsidR="00642375" w:rsidP="00C25FE0" w:rsidRDefault="00642375" w14:paraId="7ECC1CC1" w14:textId="23AC852E">
            <w:pPr>
              <w:spacing w:after="60"/>
              <w:rPr>
                <w:rFonts w:ascii="Arial" w:hAnsi="Arial" w:cs="Arial"/>
                <w:b/>
              </w:rPr>
            </w:pPr>
            <w:r w:rsidRPr="00F771E7">
              <w:rPr>
                <w:rFonts w:ascii="Arial" w:hAnsi="Arial" w:cs="Arial"/>
                <w:b/>
              </w:rPr>
              <w:t>X</w:t>
            </w:r>
          </w:p>
        </w:tc>
      </w:tr>
      <w:tr w:rsidRPr="00C3433C" w:rsidR="00642375" w:rsidTr="00642375" w14:paraId="3A18C162" w14:textId="548915C3">
        <w:trPr>
          <w:jc w:val="center"/>
        </w:trPr>
        <w:tc>
          <w:tcPr>
            <w:tcW w:w="2946" w:type="dxa"/>
          </w:tcPr>
          <w:p w:rsidRPr="00C3433C" w:rsidR="00642375" w:rsidP="00C25FE0" w:rsidRDefault="00642375" w14:paraId="0C42F122" w14:textId="77777777">
            <w:pPr>
              <w:spacing w:after="60" w:line="276" w:lineRule="auto"/>
              <w:rPr>
                <w:rFonts w:ascii="Arial" w:hAnsi="Arial" w:cs="Arial"/>
              </w:rPr>
            </w:pPr>
            <w:r w:rsidRPr="00C3433C">
              <w:rPr>
                <w:rFonts w:ascii="Arial" w:hAnsi="Arial" w:cs="Arial"/>
              </w:rPr>
              <w:t>Lectures/Exercise classes</w:t>
            </w:r>
          </w:p>
        </w:tc>
        <w:tc>
          <w:tcPr>
            <w:tcW w:w="527" w:type="dxa"/>
            <w:shd w:val="clear" w:color="auto" w:fill="auto"/>
          </w:tcPr>
          <w:p w:rsidRPr="00771280" w:rsidR="00642375" w:rsidP="00C25FE0" w:rsidRDefault="00642375" w14:paraId="7F295F58"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642375" w:rsidP="00C25FE0" w:rsidRDefault="00642375" w14:paraId="713BA36F"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642375" w:rsidP="00C25FE0" w:rsidRDefault="00642375" w14:paraId="17F9CBE4"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642375" w:rsidP="00C25FE0" w:rsidRDefault="00642375" w14:paraId="650FB953"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642375" w:rsidP="00C25FE0" w:rsidRDefault="00642375" w14:paraId="27459AA4" w14:textId="77777777">
            <w:pPr>
              <w:spacing w:after="60" w:line="276" w:lineRule="auto"/>
              <w:rPr>
                <w:rFonts w:ascii="Arial" w:hAnsi="Arial" w:cs="Arial"/>
                <w:b/>
                <w:highlight w:val="yellow"/>
              </w:rPr>
            </w:pPr>
            <w:r w:rsidRPr="00457DCB">
              <w:rPr>
                <w:rFonts w:ascii="Arial" w:hAnsi="Arial" w:cs="Arial"/>
                <w:b/>
              </w:rPr>
              <w:t>X</w:t>
            </w:r>
          </w:p>
        </w:tc>
        <w:tc>
          <w:tcPr>
            <w:tcW w:w="528" w:type="dxa"/>
            <w:tcBorders>
              <w:left w:val="double" w:color="auto" w:sz="4" w:space="0"/>
            </w:tcBorders>
          </w:tcPr>
          <w:p w:rsidRPr="00457DCB" w:rsidR="00642375" w:rsidP="00C25FE0" w:rsidRDefault="00642375" w14:paraId="2A14BAE0" w14:textId="76B5191B">
            <w:pPr>
              <w:spacing w:after="60"/>
              <w:rPr>
                <w:rFonts w:ascii="Arial" w:hAnsi="Arial" w:cs="Arial"/>
                <w:b/>
              </w:rPr>
            </w:pPr>
            <w:r w:rsidRPr="00FD2C51">
              <w:rPr>
                <w:rFonts w:ascii="Arial" w:hAnsi="Arial" w:cs="Arial"/>
                <w:b/>
              </w:rPr>
              <w:t>X</w:t>
            </w:r>
          </w:p>
        </w:tc>
        <w:tc>
          <w:tcPr>
            <w:tcW w:w="528" w:type="dxa"/>
          </w:tcPr>
          <w:p w:rsidRPr="00457DCB" w:rsidR="00642375" w:rsidP="00C25FE0" w:rsidRDefault="00642375" w14:paraId="7851DF77" w14:textId="1C910EE1">
            <w:pPr>
              <w:spacing w:after="60"/>
              <w:rPr>
                <w:rFonts w:ascii="Arial" w:hAnsi="Arial" w:cs="Arial"/>
                <w:b/>
              </w:rPr>
            </w:pPr>
            <w:r w:rsidRPr="00FD2C51">
              <w:rPr>
                <w:rFonts w:ascii="Arial" w:hAnsi="Arial" w:cs="Arial"/>
                <w:b/>
              </w:rPr>
              <w:t>X</w:t>
            </w:r>
          </w:p>
        </w:tc>
        <w:tc>
          <w:tcPr>
            <w:tcW w:w="528" w:type="dxa"/>
          </w:tcPr>
          <w:p w:rsidRPr="00457DCB" w:rsidR="00642375" w:rsidP="00C25FE0" w:rsidRDefault="00642375" w14:paraId="77F6CBFE" w14:textId="03F4A123">
            <w:pPr>
              <w:spacing w:after="60"/>
              <w:rPr>
                <w:rFonts w:ascii="Arial" w:hAnsi="Arial" w:cs="Arial"/>
                <w:b/>
              </w:rPr>
            </w:pPr>
            <w:r w:rsidRPr="00FD2C51">
              <w:rPr>
                <w:rFonts w:ascii="Arial" w:hAnsi="Arial" w:cs="Arial"/>
                <w:b/>
              </w:rPr>
              <w:t>X</w:t>
            </w:r>
          </w:p>
        </w:tc>
        <w:tc>
          <w:tcPr>
            <w:tcW w:w="528" w:type="dxa"/>
          </w:tcPr>
          <w:p w:rsidRPr="00457DCB" w:rsidR="00642375" w:rsidP="00C25FE0" w:rsidRDefault="00642375" w14:paraId="51FCC18A" w14:textId="5AD6758F">
            <w:pPr>
              <w:spacing w:after="60"/>
              <w:rPr>
                <w:rFonts w:ascii="Arial" w:hAnsi="Arial" w:cs="Arial"/>
                <w:b/>
              </w:rPr>
            </w:pPr>
            <w:r w:rsidRPr="00FD2C51">
              <w:rPr>
                <w:rFonts w:ascii="Arial" w:hAnsi="Arial" w:cs="Arial"/>
                <w:b/>
              </w:rPr>
              <w:t>X</w:t>
            </w:r>
          </w:p>
        </w:tc>
        <w:tc>
          <w:tcPr>
            <w:tcW w:w="528" w:type="dxa"/>
          </w:tcPr>
          <w:p w:rsidRPr="00457DCB" w:rsidR="00642375" w:rsidP="00C25FE0" w:rsidRDefault="00642375" w14:paraId="6899A51F" w14:textId="7068D17A">
            <w:pPr>
              <w:spacing w:after="60"/>
              <w:rPr>
                <w:rFonts w:ascii="Arial" w:hAnsi="Arial" w:cs="Arial"/>
                <w:b/>
              </w:rPr>
            </w:pPr>
            <w:r w:rsidRPr="00FD2C51">
              <w:rPr>
                <w:rFonts w:ascii="Arial" w:hAnsi="Arial" w:cs="Arial"/>
                <w:b/>
              </w:rPr>
              <w:t>X</w:t>
            </w:r>
          </w:p>
        </w:tc>
        <w:tc>
          <w:tcPr>
            <w:tcW w:w="528" w:type="dxa"/>
          </w:tcPr>
          <w:p w:rsidRPr="00457DCB" w:rsidR="00642375" w:rsidP="00C25FE0" w:rsidRDefault="00642375" w14:paraId="696075DE" w14:textId="0039300F">
            <w:pPr>
              <w:spacing w:after="60"/>
              <w:rPr>
                <w:rFonts w:ascii="Arial" w:hAnsi="Arial" w:cs="Arial"/>
                <w:b/>
              </w:rPr>
            </w:pPr>
            <w:r w:rsidRPr="00FD2C51">
              <w:rPr>
                <w:rFonts w:ascii="Arial" w:hAnsi="Arial" w:cs="Arial"/>
                <w:b/>
              </w:rPr>
              <w:t>X</w:t>
            </w:r>
          </w:p>
        </w:tc>
        <w:tc>
          <w:tcPr>
            <w:tcW w:w="528" w:type="dxa"/>
          </w:tcPr>
          <w:p w:rsidRPr="00457DCB" w:rsidR="00642375" w:rsidP="00C25FE0" w:rsidRDefault="00642375" w14:paraId="3496BD29" w14:textId="2CF550F2">
            <w:pPr>
              <w:spacing w:after="60"/>
              <w:rPr>
                <w:rFonts w:ascii="Arial" w:hAnsi="Arial" w:cs="Arial"/>
                <w:b/>
              </w:rPr>
            </w:pPr>
            <w:r w:rsidRPr="00FD2C51">
              <w:rPr>
                <w:rFonts w:ascii="Arial" w:hAnsi="Arial" w:cs="Arial"/>
                <w:b/>
              </w:rPr>
              <w:t>X</w:t>
            </w:r>
          </w:p>
        </w:tc>
      </w:tr>
      <w:tr w:rsidRPr="00C3433C" w:rsidR="00642375" w:rsidTr="00642375" w14:paraId="2574E63F" w14:textId="5805DBB8">
        <w:trPr>
          <w:jc w:val="center"/>
        </w:trPr>
        <w:tc>
          <w:tcPr>
            <w:tcW w:w="2946" w:type="dxa"/>
            <w:shd w:val="clear" w:color="auto" w:fill="D9D9D9" w:themeFill="background1" w:themeFillShade="D9"/>
          </w:tcPr>
          <w:p w:rsidRPr="00C3433C" w:rsidR="00642375" w:rsidP="00C25FE0" w:rsidRDefault="00642375" w14:paraId="62BF9D39" w14:textId="77777777">
            <w:pPr>
              <w:spacing w:after="60" w:line="276" w:lineRule="auto"/>
              <w:rPr>
                <w:rFonts w:ascii="Arial" w:hAnsi="Arial" w:cs="Arial"/>
                <w:b/>
              </w:rPr>
            </w:pPr>
            <w:r w:rsidRPr="00C3433C">
              <w:rPr>
                <w:rFonts w:ascii="Arial" w:hAnsi="Arial" w:cs="Arial"/>
                <w:b/>
              </w:rPr>
              <w:t>Assessment method</w:t>
            </w:r>
          </w:p>
        </w:tc>
        <w:tc>
          <w:tcPr>
            <w:tcW w:w="527" w:type="dxa"/>
          </w:tcPr>
          <w:p w:rsidRPr="00C3433C" w:rsidR="00642375" w:rsidP="00C25FE0" w:rsidRDefault="00642375" w14:paraId="6BFF7EA1" w14:textId="77777777">
            <w:pPr>
              <w:spacing w:after="60" w:line="276" w:lineRule="auto"/>
              <w:rPr>
                <w:rFonts w:ascii="Arial" w:hAnsi="Arial" w:cs="Arial"/>
                <w:b/>
                <w:highlight w:val="yellow"/>
              </w:rPr>
            </w:pPr>
          </w:p>
        </w:tc>
        <w:tc>
          <w:tcPr>
            <w:tcW w:w="528" w:type="dxa"/>
          </w:tcPr>
          <w:p w:rsidRPr="00C3433C" w:rsidR="00642375" w:rsidP="00C25FE0" w:rsidRDefault="00642375" w14:paraId="43A9C80C" w14:textId="77777777">
            <w:pPr>
              <w:spacing w:after="60" w:line="276" w:lineRule="auto"/>
              <w:rPr>
                <w:rFonts w:ascii="Arial" w:hAnsi="Arial" w:cs="Arial"/>
                <w:b/>
                <w:highlight w:val="yellow"/>
              </w:rPr>
            </w:pPr>
          </w:p>
        </w:tc>
        <w:tc>
          <w:tcPr>
            <w:tcW w:w="528" w:type="dxa"/>
          </w:tcPr>
          <w:p w:rsidRPr="00C3433C" w:rsidR="00642375" w:rsidP="00C25FE0" w:rsidRDefault="00642375" w14:paraId="636C3B04" w14:textId="77777777">
            <w:pPr>
              <w:spacing w:after="60" w:line="276" w:lineRule="auto"/>
              <w:rPr>
                <w:rFonts w:ascii="Arial" w:hAnsi="Arial" w:cs="Arial"/>
                <w:b/>
                <w:highlight w:val="yellow"/>
              </w:rPr>
            </w:pPr>
          </w:p>
        </w:tc>
        <w:tc>
          <w:tcPr>
            <w:tcW w:w="528" w:type="dxa"/>
          </w:tcPr>
          <w:p w:rsidRPr="00C3433C" w:rsidR="00642375" w:rsidP="00C25FE0" w:rsidRDefault="00642375" w14:paraId="4A20ED4E" w14:textId="77777777">
            <w:pPr>
              <w:spacing w:after="60" w:line="276" w:lineRule="auto"/>
              <w:rPr>
                <w:rFonts w:ascii="Arial" w:hAnsi="Arial" w:cs="Arial"/>
                <w:b/>
                <w:highlight w:val="yellow"/>
              </w:rPr>
            </w:pPr>
          </w:p>
        </w:tc>
        <w:tc>
          <w:tcPr>
            <w:tcW w:w="528" w:type="dxa"/>
          </w:tcPr>
          <w:p w:rsidRPr="00C3433C" w:rsidR="00642375" w:rsidP="00C25FE0" w:rsidRDefault="00642375" w14:paraId="6C3CB5E8" w14:textId="77777777">
            <w:pPr>
              <w:spacing w:after="60" w:line="276" w:lineRule="auto"/>
              <w:rPr>
                <w:rFonts w:ascii="Arial" w:hAnsi="Arial" w:cs="Arial"/>
                <w:b/>
                <w:highlight w:val="yellow"/>
              </w:rPr>
            </w:pPr>
          </w:p>
        </w:tc>
        <w:tc>
          <w:tcPr>
            <w:tcW w:w="528" w:type="dxa"/>
            <w:tcBorders>
              <w:left w:val="double" w:color="auto" w:sz="4" w:space="0"/>
            </w:tcBorders>
          </w:tcPr>
          <w:p w:rsidRPr="00C3433C" w:rsidR="00642375" w:rsidP="00C25FE0" w:rsidRDefault="00642375" w14:paraId="73CB1156" w14:textId="77777777">
            <w:pPr>
              <w:spacing w:after="60"/>
              <w:rPr>
                <w:rFonts w:ascii="Arial" w:hAnsi="Arial" w:cs="Arial"/>
                <w:b/>
                <w:highlight w:val="yellow"/>
              </w:rPr>
            </w:pPr>
          </w:p>
        </w:tc>
        <w:tc>
          <w:tcPr>
            <w:tcW w:w="528" w:type="dxa"/>
          </w:tcPr>
          <w:p w:rsidRPr="00C3433C" w:rsidR="00642375" w:rsidP="00C25FE0" w:rsidRDefault="00642375" w14:paraId="5064F4DF" w14:textId="77777777">
            <w:pPr>
              <w:spacing w:after="60"/>
              <w:rPr>
                <w:rFonts w:ascii="Arial" w:hAnsi="Arial" w:cs="Arial"/>
                <w:b/>
                <w:highlight w:val="yellow"/>
              </w:rPr>
            </w:pPr>
          </w:p>
        </w:tc>
        <w:tc>
          <w:tcPr>
            <w:tcW w:w="528" w:type="dxa"/>
          </w:tcPr>
          <w:p w:rsidRPr="00C3433C" w:rsidR="00642375" w:rsidP="00C25FE0" w:rsidRDefault="00642375" w14:paraId="4C12E6C1" w14:textId="77777777">
            <w:pPr>
              <w:spacing w:after="60"/>
              <w:rPr>
                <w:rFonts w:ascii="Arial" w:hAnsi="Arial" w:cs="Arial"/>
                <w:b/>
                <w:highlight w:val="yellow"/>
              </w:rPr>
            </w:pPr>
          </w:p>
        </w:tc>
        <w:tc>
          <w:tcPr>
            <w:tcW w:w="528" w:type="dxa"/>
          </w:tcPr>
          <w:p w:rsidRPr="00C3433C" w:rsidR="00642375" w:rsidP="00C25FE0" w:rsidRDefault="00642375" w14:paraId="0C2B487E" w14:textId="77777777">
            <w:pPr>
              <w:spacing w:after="60"/>
              <w:rPr>
                <w:rFonts w:ascii="Arial" w:hAnsi="Arial" w:cs="Arial"/>
                <w:b/>
                <w:highlight w:val="yellow"/>
              </w:rPr>
            </w:pPr>
          </w:p>
        </w:tc>
        <w:tc>
          <w:tcPr>
            <w:tcW w:w="528" w:type="dxa"/>
          </w:tcPr>
          <w:p w:rsidRPr="00C3433C" w:rsidR="00642375" w:rsidP="00C25FE0" w:rsidRDefault="00642375" w14:paraId="7388BD19" w14:textId="77777777">
            <w:pPr>
              <w:spacing w:after="60"/>
              <w:rPr>
                <w:rFonts w:ascii="Arial" w:hAnsi="Arial" w:cs="Arial"/>
                <w:b/>
                <w:highlight w:val="yellow"/>
              </w:rPr>
            </w:pPr>
          </w:p>
        </w:tc>
        <w:tc>
          <w:tcPr>
            <w:tcW w:w="528" w:type="dxa"/>
          </w:tcPr>
          <w:p w:rsidRPr="00C3433C" w:rsidR="00642375" w:rsidP="00C25FE0" w:rsidRDefault="00642375" w14:paraId="5FCB522E" w14:textId="77777777">
            <w:pPr>
              <w:spacing w:after="60"/>
              <w:rPr>
                <w:rFonts w:ascii="Arial" w:hAnsi="Arial" w:cs="Arial"/>
                <w:b/>
                <w:highlight w:val="yellow"/>
              </w:rPr>
            </w:pPr>
          </w:p>
        </w:tc>
        <w:tc>
          <w:tcPr>
            <w:tcW w:w="528" w:type="dxa"/>
          </w:tcPr>
          <w:p w:rsidRPr="00C3433C" w:rsidR="00642375" w:rsidP="00C25FE0" w:rsidRDefault="00642375" w14:paraId="161C9058" w14:textId="77777777">
            <w:pPr>
              <w:spacing w:after="60"/>
              <w:rPr>
                <w:rFonts w:ascii="Arial" w:hAnsi="Arial" w:cs="Arial"/>
                <w:b/>
                <w:highlight w:val="yellow"/>
              </w:rPr>
            </w:pPr>
          </w:p>
        </w:tc>
      </w:tr>
      <w:tr w:rsidRPr="00C3433C" w:rsidR="00642375" w:rsidTr="00642375" w14:paraId="4A61116D" w14:textId="31D9E136">
        <w:trPr>
          <w:jc w:val="center"/>
        </w:trPr>
        <w:tc>
          <w:tcPr>
            <w:tcW w:w="2946" w:type="dxa"/>
          </w:tcPr>
          <w:p w:rsidRPr="00C3433C" w:rsidR="00642375" w:rsidP="00C25FE0" w:rsidRDefault="00642375" w14:paraId="10B1D38F" w14:textId="02F7F51B">
            <w:pPr>
              <w:spacing w:after="60" w:line="276" w:lineRule="auto"/>
              <w:rPr>
                <w:rFonts w:ascii="Arial" w:hAnsi="Arial" w:cs="Arial"/>
              </w:rPr>
            </w:pPr>
            <w:r>
              <w:rPr>
                <w:rFonts w:ascii="Arial" w:hAnsi="Arial" w:cs="Arial"/>
              </w:rPr>
              <w:t>Assessment 1</w:t>
            </w:r>
          </w:p>
        </w:tc>
        <w:tc>
          <w:tcPr>
            <w:tcW w:w="527" w:type="dxa"/>
            <w:tcBorders>
              <w:bottom w:val="single" w:color="auto" w:sz="4" w:space="0"/>
            </w:tcBorders>
          </w:tcPr>
          <w:p w:rsidRPr="00C3433C" w:rsidR="00642375" w:rsidP="00C25FE0" w:rsidRDefault="00642375" w14:paraId="110DD22B" w14:textId="7D82CCCC">
            <w:pPr>
              <w:spacing w:after="60" w:line="276" w:lineRule="auto"/>
              <w:rPr>
                <w:rFonts w:ascii="Arial" w:hAnsi="Arial" w:cs="Arial"/>
                <w:b/>
              </w:rPr>
            </w:pPr>
            <w:r>
              <w:rPr>
                <w:rFonts w:ascii="Arial" w:hAnsi="Arial" w:cs="Arial"/>
                <w:b/>
              </w:rPr>
              <w:t>X</w:t>
            </w:r>
          </w:p>
        </w:tc>
        <w:tc>
          <w:tcPr>
            <w:tcW w:w="528" w:type="dxa"/>
            <w:tcBorders>
              <w:bottom w:val="single" w:color="auto" w:sz="4" w:space="0"/>
            </w:tcBorders>
          </w:tcPr>
          <w:p w:rsidRPr="00C3433C" w:rsidR="00642375" w:rsidP="00C25FE0" w:rsidRDefault="00642375" w14:paraId="5A447E75" w14:textId="1DF7A398">
            <w:pPr>
              <w:spacing w:after="60" w:line="276" w:lineRule="auto"/>
              <w:rPr>
                <w:rFonts w:ascii="Arial" w:hAnsi="Arial" w:cs="Arial"/>
                <w:b/>
              </w:rPr>
            </w:pPr>
            <w:r>
              <w:rPr>
                <w:rFonts w:ascii="Arial" w:hAnsi="Arial" w:cs="Arial"/>
                <w:b/>
              </w:rPr>
              <w:t>X</w:t>
            </w:r>
          </w:p>
        </w:tc>
        <w:tc>
          <w:tcPr>
            <w:tcW w:w="528" w:type="dxa"/>
            <w:tcBorders>
              <w:bottom w:val="single" w:color="auto" w:sz="4" w:space="0"/>
            </w:tcBorders>
          </w:tcPr>
          <w:p w:rsidRPr="00C3433C" w:rsidR="00642375" w:rsidP="00C25FE0" w:rsidRDefault="00642375" w14:paraId="10B4293F" w14:textId="404BC95F">
            <w:pPr>
              <w:spacing w:after="60" w:line="276" w:lineRule="auto"/>
              <w:rPr>
                <w:rFonts w:ascii="Arial" w:hAnsi="Arial" w:cs="Arial"/>
                <w:b/>
              </w:rPr>
            </w:pPr>
            <w:r>
              <w:rPr>
                <w:rFonts w:ascii="Arial" w:hAnsi="Arial" w:cs="Arial"/>
                <w:b/>
              </w:rPr>
              <w:t>X</w:t>
            </w:r>
          </w:p>
        </w:tc>
        <w:tc>
          <w:tcPr>
            <w:tcW w:w="528" w:type="dxa"/>
            <w:tcBorders>
              <w:bottom w:val="single" w:color="auto" w:sz="4" w:space="0"/>
            </w:tcBorders>
          </w:tcPr>
          <w:p w:rsidRPr="00C3433C" w:rsidR="00642375" w:rsidP="00C25FE0" w:rsidRDefault="00642375" w14:paraId="6A9F0816" w14:textId="36792278">
            <w:pPr>
              <w:spacing w:after="60" w:line="276" w:lineRule="auto"/>
              <w:rPr>
                <w:rFonts w:ascii="Arial" w:hAnsi="Arial" w:cs="Arial"/>
                <w:b/>
              </w:rPr>
            </w:pPr>
            <w:r>
              <w:rPr>
                <w:rFonts w:ascii="Arial" w:hAnsi="Arial" w:cs="Arial"/>
                <w:b/>
              </w:rPr>
              <w:t>X</w:t>
            </w:r>
          </w:p>
        </w:tc>
        <w:tc>
          <w:tcPr>
            <w:tcW w:w="528" w:type="dxa"/>
            <w:tcBorders>
              <w:bottom w:val="single" w:color="auto" w:sz="4" w:space="0"/>
            </w:tcBorders>
          </w:tcPr>
          <w:p w:rsidRPr="00C3433C" w:rsidR="00642375" w:rsidP="00C25FE0" w:rsidRDefault="00642375" w14:paraId="720628A7" w14:textId="602C3114">
            <w:pPr>
              <w:spacing w:after="60" w:line="276" w:lineRule="auto"/>
              <w:rPr>
                <w:rFonts w:ascii="Arial" w:hAnsi="Arial" w:cs="Arial"/>
                <w:b/>
              </w:rPr>
            </w:pPr>
            <w:r w:rsidRPr="00DF705D">
              <w:rPr>
                <w:rFonts w:ascii="Arial" w:hAnsi="Arial" w:cs="Arial"/>
                <w:b/>
              </w:rPr>
              <w:t>X</w:t>
            </w:r>
          </w:p>
        </w:tc>
        <w:tc>
          <w:tcPr>
            <w:tcW w:w="528" w:type="dxa"/>
            <w:tcBorders>
              <w:left w:val="double" w:color="auto" w:sz="4" w:space="0"/>
              <w:bottom w:val="single" w:color="auto" w:sz="4" w:space="0"/>
            </w:tcBorders>
          </w:tcPr>
          <w:p w:rsidR="00642375" w:rsidP="00C25FE0" w:rsidRDefault="00642375" w14:paraId="0EA1A372" w14:textId="5A57FA95">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642375" w:rsidP="00C25FE0" w:rsidRDefault="00642375" w14:paraId="6A08032F" w14:textId="7C3508BB">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642375" w:rsidP="00C25FE0" w:rsidRDefault="00642375" w14:paraId="506F19CF" w14:textId="199CEFA3">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642375" w:rsidP="00C25FE0" w:rsidRDefault="00642375" w14:paraId="513DFE14" w14:textId="34A203E0">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642375" w:rsidP="00C25FE0" w:rsidRDefault="002F68B1" w14:paraId="524923F9" w14:textId="5E7CDE99">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642375" w:rsidP="00C25FE0" w:rsidRDefault="002F68B1" w14:paraId="5AF5F813" w14:textId="2DE70A66">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642375" w:rsidP="00C25FE0" w:rsidRDefault="00642375" w14:paraId="293ACAF8" w14:textId="467B830A">
            <w:pPr>
              <w:spacing w:after="60"/>
              <w:rPr>
                <w:rFonts w:ascii="Arial" w:hAnsi="Arial" w:cs="Arial"/>
                <w:b/>
              </w:rPr>
            </w:pPr>
            <w:r w:rsidRPr="00106F0E">
              <w:rPr>
                <w:rFonts w:ascii="Arial" w:hAnsi="Arial" w:cs="Arial"/>
                <w:b/>
              </w:rPr>
              <w:t>X</w:t>
            </w:r>
          </w:p>
        </w:tc>
      </w:tr>
      <w:tr w:rsidRPr="00C3433C" w:rsidR="00642375" w:rsidTr="00642375" w14:paraId="36C6F5FE" w14:textId="61413FB9">
        <w:trPr>
          <w:jc w:val="center"/>
        </w:trPr>
        <w:tc>
          <w:tcPr>
            <w:tcW w:w="2946" w:type="dxa"/>
          </w:tcPr>
          <w:p w:rsidRPr="00C3433C" w:rsidR="00642375" w:rsidP="00C25FE0" w:rsidRDefault="00642375" w14:paraId="08E65A91" w14:textId="5124C53A">
            <w:pPr>
              <w:spacing w:after="60"/>
              <w:rPr>
                <w:rFonts w:ascii="Arial" w:hAnsi="Arial" w:cs="Arial"/>
              </w:rPr>
            </w:pPr>
            <w:r>
              <w:rPr>
                <w:rFonts w:ascii="Arial" w:hAnsi="Arial" w:cs="Arial"/>
              </w:rPr>
              <w:t>Assessment 2</w:t>
            </w:r>
          </w:p>
        </w:tc>
        <w:tc>
          <w:tcPr>
            <w:tcW w:w="527" w:type="dxa"/>
            <w:shd w:val="clear" w:color="auto" w:fill="auto"/>
          </w:tcPr>
          <w:p w:rsidRPr="00C3433C" w:rsidR="00642375" w:rsidP="00C25FE0" w:rsidRDefault="00642375" w14:paraId="082D2999" w14:textId="0AAF3371">
            <w:pPr>
              <w:spacing w:after="60"/>
              <w:rPr>
                <w:rFonts w:ascii="Arial" w:hAnsi="Arial" w:cs="Arial"/>
                <w:b/>
              </w:rPr>
            </w:pPr>
            <w:r>
              <w:rPr>
                <w:rFonts w:ascii="Arial" w:hAnsi="Arial" w:cs="Arial"/>
                <w:b/>
              </w:rPr>
              <w:t>X</w:t>
            </w:r>
          </w:p>
        </w:tc>
        <w:tc>
          <w:tcPr>
            <w:tcW w:w="528" w:type="dxa"/>
            <w:shd w:val="clear" w:color="auto" w:fill="auto"/>
          </w:tcPr>
          <w:p w:rsidRPr="00C3433C" w:rsidR="00642375" w:rsidP="00C25FE0" w:rsidRDefault="00642375" w14:paraId="47A1798B" w14:textId="7E553117">
            <w:pPr>
              <w:spacing w:after="60"/>
              <w:rPr>
                <w:rFonts w:ascii="Arial" w:hAnsi="Arial" w:cs="Arial"/>
                <w:b/>
              </w:rPr>
            </w:pPr>
            <w:r>
              <w:rPr>
                <w:rFonts w:ascii="Arial" w:hAnsi="Arial" w:cs="Arial"/>
                <w:b/>
              </w:rPr>
              <w:t>X</w:t>
            </w:r>
          </w:p>
        </w:tc>
        <w:tc>
          <w:tcPr>
            <w:tcW w:w="528" w:type="dxa"/>
            <w:shd w:val="clear" w:color="auto" w:fill="auto"/>
          </w:tcPr>
          <w:p w:rsidRPr="00C3433C" w:rsidR="00642375" w:rsidP="00C25FE0" w:rsidRDefault="00642375" w14:paraId="18C0B4B9" w14:textId="254944A8">
            <w:pPr>
              <w:spacing w:after="60"/>
              <w:rPr>
                <w:rFonts w:ascii="Arial" w:hAnsi="Arial" w:cs="Arial"/>
                <w:b/>
              </w:rPr>
            </w:pPr>
            <w:r>
              <w:rPr>
                <w:rFonts w:ascii="Arial" w:hAnsi="Arial" w:cs="Arial"/>
                <w:b/>
              </w:rPr>
              <w:t>X</w:t>
            </w:r>
          </w:p>
        </w:tc>
        <w:tc>
          <w:tcPr>
            <w:tcW w:w="528" w:type="dxa"/>
            <w:shd w:val="clear" w:color="auto" w:fill="auto"/>
          </w:tcPr>
          <w:p w:rsidRPr="00C3433C" w:rsidR="00642375" w:rsidP="00C25FE0" w:rsidRDefault="00642375" w14:paraId="33E1CDE9" w14:textId="06DB99E8">
            <w:pPr>
              <w:spacing w:after="60"/>
              <w:rPr>
                <w:rFonts w:ascii="Arial" w:hAnsi="Arial" w:cs="Arial"/>
                <w:b/>
              </w:rPr>
            </w:pPr>
            <w:r>
              <w:rPr>
                <w:rFonts w:ascii="Arial" w:hAnsi="Arial" w:cs="Arial"/>
                <w:b/>
              </w:rPr>
              <w:t>X</w:t>
            </w:r>
          </w:p>
        </w:tc>
        <w:tc>
          <w:tcPr>
            <w:tcW w:w="528" w:type="dxa"/>
            <w:shd w:val="clear" w:color="auto" w:fill="auto"/>
          </w:tcPr>
          <w:p w:rsidRPr="00C3433C" w:rsidR="00642375" w:rsidP="00C25FE0" w:rsidRDefault="00642375" w14:paraId="78A54007" w14:textId="31AC0797">
            <w:pPr>
              <w:spacing w:after="60"/>
              <w:rPr>
                <w:rFonts w:ascii="Arial" w:hAnsi="Arial" w:cs="Arial"/>
                <w:b/>
              </w:rPr>
            </w:pPr>
            <w:r w:rsidRPr="00DF705D">
              <w:rPr>
                <w:rFonts w:ascii="Arial" w:hAnsi="Arial" w:cs="Arial"/>
                <w:b/>
              </w:rPr>
              <w:t>X</w:t>
            </w:r>
          </w:p>
        </w:tc>
        <w:tc>
          <w:tcPr>
            <w:tcW w:w="528" w:type="dxa"/>
            <w:tcBorders>
              <w:left w:val="double" w:color="auto" w:sz="4" w:space="0"/>
            </w:tcBorders>
          </w:tcPr>
          <w:p w:rsidR="00642375" w:rsidP="00C25FE0" w:rsidRDefault="00642375" w14:paraId="1F3691EC" w14:textId="72BA67BE">
            <w:pPr>
              <w:spacing w:after="60"/>
              <w:rPr>
                <w:rFonts w:ascii="Arial" w:hAnsi="Arial" w:cs="Arial"/>
                <w:b/>
              </w:rPr>
            </w:pPr>
          </w:p>
        </w:tc>
        <w:tc>
          <w:tcPr>
            <w:tcW w:w="528" w:type="dxa"/>
          </w:tcPr>
          <w:p w:rsidR="00642375" w:rsidP="00C25FE0" w:rsidRDefault="00642375" w14:paraId="0B88CBED" w14:textId="52FFF1DB">
            <w:pPr>
              <w:spacing w:after="60"/>
              <w:rPr>
                <w:rFonts w:ascii="Arial" w:hAnsi="Arial" w:cs="Arial"/>
                <w:b/>
              </w:rPr>
            </w:pPr>
            <w:r w:rsidRPr="00106F0E">
              <w:rPr>
                <w:rFonts w:ascii="Arial" w:hAnsi="Arial" w:cs="Arial"/>
                <w:b/>
              </w:rPr>
              <w:t>X</w:t>
            </w:r>
          </w:p>
        </w:tc>
        <w:tc>
          <w:tcPr>
            <w:tcW w:w="528" w:type="dxa"/>
          </w:tcPr>
          <w:p w:rsidR="00642375" w:rsidP="00C25FE0" w:rsidRDefault="00642375" w14:paraId="1A03F7A0" w14:textId="3FEE30E8">
            <w:pPr>
              <w:spacing w:after="60"/>
              <w:rPr>
                <w:rFonts w:ascii="Arial" w:hAnsi="Arial" w:cs="Arial"/>
                <w:b/>
              </w:rPr>
            </w:pPr>
            <w:r w:rsidRPr="00106F0E">
              <w:rPr>
                <w:rFonts w:ascii="Arial" w:hAnsi="Arial" w:cs="Arial"/>
                <w:b/>
              </w:rPr>
              <w:t>X</w:t>
            </w:r>
          </w:p>
        </w:tc>
        <w:tc>
          <w:tcPr>
            <w:tcW w:w="528" w:type="dxa"/>
          </w:tcPr>
          <w:p w:rsidR="00642375" w:rsidP="00C25FE0" w:rsidRDefault="00642375" w14:paraId="253F7544" w14:textId="2FD6FFA9">
            <w:pPr>
              <w:spacing w:after="60"/>
              <w:rPr>
                <w:rFonts w:ascii="Arial" w:hAnsi="Arial" w:cs="Arial"/>
                <w:b/>
              </w:rPr>
            </w:pPr>
            <w:r w:rsidRPr="00106F0E">
              <w:rPr>
                <w:rFonts w:ascii="Arial" w:hAnsi="Arial" w:cs="Arial"/>
                <w:b/>
              </w:rPr>
              <w:t>X</w:t>
            </w:r>
          </w:p>
        </w:tc>
        <w:tc>
          <w:tcPr>
            <w:tcW w:w="528" w:type="dxa"/>
          </w:tcPr>
          <w:p w:rsidR="00642375" w:rsidP="00C25FE0" w:rsidRDefault="00642375" w14:paraId="0E8277C4" w14:textId="77777777">
            <w:pPr>
              <w:spacing w:after="60"/>
              <w:rPr>
                <w:rFonts w:ascii="Arial" w:hAnsi="Arial" w:cs="Arial"/>
                <w:b/>
              </w:rPr>
            </w:pPr>
          </w:p>
        </w:tc>
        <w:tc>
          <w:tcPr>
            <w:tcW w:w="528" w:type="dxa"/>
          </w:tcPr>
          <w:p w:rsidR="00642375" w:rsidP="00C25FE0" w:rsidRDefault="002F68B1" w14:paraId="3E39474F" w14:textId="1386AF9E">
            <w:pPr>
              <w:spacing w:after="60"/>
              <w:rPr>
                <w:rFonts w:ascii="Arial" w:hAnsi="Arial" w:cs="Arial"/>
                <w:b/>
              </w:rPr>
            </w:pPr>
            <w:r w:rsidRPr="00106F0E">
              <w:rPr>
                <w:rFonts w:ascii="Arial" w:hAnsi="Arial" w:cs="Arial"/>
                <w:b/>
              </w:rPr>
              <w:t>X</w:t>
            </w:r>
          </w:p>
        </w:tc>
        <w:tc>
          <w:tcPr>
            <w:tcW w:w="528" w:type="dxa"/>
          </w:tcPr>
          <w:p w:rsidR="00642375" w:rsidP="00C25FE0" w:rsidRDefault="00642375" w14:paraId="367188E0" w14:textId="661AC5E4">
            <w:pPr>
              <w:spacing w:after="60"/>
              <w:rPr>
                <w:rFonts w:ascii="Arial" w:hAnsi="Arial" w:cs="Arial"/>
                <w:b/>
              </w:rPr>
            </w:pPr>
            <w:r w:rsidRPr="00106F0E">
              <w:rPr>
                <w:rFonts w:ascii="Arial" w:hAnsi="Arial" w:cs="Arial"/>
                <w:b/>
              </w:rPr>
              <w:t>X</w:t>
            </w:r>
          </w:p>
        </w:tc>
      </w:tr>
      <w:tr w:rsidRPr="00C3433C" w:rsidR="00642375" w:rsidTr="00642375" w14:paraId="34AF1134" w14:textId="680F0EC3">
        <w:trPr>
          <w:jc w:val="center"/>
        </w:trPr>
        <w:tc>
          <w:tcPr>
            <w:tcW w:w="2946" w:type="dxa"/>
          </w:tcPr>
          <w:p w:rsidRPr="00C3433C" w:rsidR="00642375" w:rsidP="00C25FE0" w:rsidRDefault="00642375" w14:paraId="09D7DF6D" w14:textId="4A7DA245">
            <w:pPr>
              <w:spacing w:after="60"/>
              <w:rPr>
                <w:rFonts w:ascii="Arial" w:hAnsi="Arial" w:cs="Arial"/>
              </w:rPr>
            </w:pPr>
            <w:r>
              <w:rPr>
                <w:rFonts w:ascii="Arial" w:hAnsi="Arial" w:cs="Arial"/>
              </w:rPr>
              <w:t>Assessment 3</w:t>
            </w:r>
          </w:p>
        </w:tc>
        <w:tc>
          <w:tcPr>
            <w:tcW w:w="527" w:type="dxa"/>
          </w:tcPr>
          <w:p w:rsidRPr="00C3433C" w:rsidR="00642375" w:rsidP="00C25FE0" w:rsidRDefault="002F68B1" w14:paraId="39A31D62" w14:textId="62D7252F">
            <w:pPr>
              <w:spacing w:after="60"/>
              <w:rPr>
                <w:rFonts w:ascii="Arial" w:hAnsi="Arial" w:cs="Arial"/>
                <w:b/>
              </w:rPr>
            </w:pPr>
            <w:r>
              <w:rPr>
                <w:rFonts w:ascii="Arial" w:hAnsi="Arial" w:cs="Arial"/>
                <w:b/>
              </w:rPr>
              <w:t>X</w:t>
            </w:r>
          </w:p>
        </w:tc>
        <w:tc>
          <w:tcPr>
            <w:tcW w:w="528" w:type="dxa"/>
          </w:tcPr>
          <w:p w:rsidRPr="00C3433C" w:rsidR="00642375" w:rsidP="00C25FE0" w:rsidRDefault="002F68B1" w14:paraId="41AB08B3" w14:textId="41D6A726">
            <w:pPr>
              <w:spacing w:after="60"/>
              <w:rPr>
                <w:rFonts w:ascii="Arial" w:hAnsi="Arial" w:cs="Arial"/>
                <w:b/>
              </w:rPr>
            </w:pPr>
            <w:r>
              <w:rPr>
                <w:rFonts w:ascii="Arial" w:hAnsi="Arial" w:cs="Arial"/>
                <w:b/>
              </w:rPr>
              <w:t>X</w:t>
            </w:r>
          </w:p>
        </w:tc>
        <w:tc>
          <w:tcPr>
            <w:tcW w:w="528" w:type="dxa"/>
          </w:tcPr>
          <w:p w:rsidRPr="00C3433C" w:rsidR="00642375" w:rsidP="00C25FE0" w:rsidRDefault="00642375" w14:paraId="59799B89" w14:textId="77777777">
            <w:pPr>
              <w:spacing w:after="60"/>
              <w:rPr>
                <w:rFonts w:ascii="Arial" w:hAnsi="Arial" w:cs="Arial"/>
                <w:b/>
              </w:rPr>
            </w:pPr>
            <w:r>
              <w:rPr>
                <w:rFonts w:ascii="Arial" w:hAnsi="Arial" w:cs="Arial"/>
                <w:b/>
              </w:rPr>
              <w:t>X</w:t>
            </w:r>
          </w:p>
        </w:tc>
        <w:tc>
          <w:tcPr>
            <w:tcW w:w="528" w:type="dxa"/>
          </w:tcPr>
          <w:p w:rsidRPr="00C3433C" w:rsidR="00642375" w:rsidP="00C25FE0" w:rsidRDefault="00642375" w14:paraId="2950AED0" w14:textId="77777777">
            <w:pPr>
              <w:spacing w:after="60"/>
              <w:rPr>
                <w:rFonts w:ascii="Arial" w:hAnsi="Arial" w:cs="Arial"/>
                <w:b/>
              </w:rPr>
            </w:pPr>
            <w:r>
              <w:rPr>
                <w:rFonts w:ascii="Arial" w:hAnsi="Arial" w:cs="Arial"/>
                <w:b/>
              </w:rPr>
              <w:t>X</w:t>
            </w:r>
          </w:p>
        </w:tc>
        <w:tc>
          <w:tcPr>
            <w:tcW w:w="528" w:type="dxa"/>
          </w:tcPr>
          <w:p w:rsidRPr="00C3433C" w:rsidR="00642375" w:rsidP="00C25FE0" w:rsidRDefault="00642375" w14:paraId="174F2573" w14:textId="77777777">
            <w:pPr>
              <w:spacing w:after="60"/>
              <w:rPr>
                <w:rFonts w:ascii="Arial" w:hAnsi="Arial" w:cs="Arial"/>
                <w:b/>
              </w:rPr>
            </w:pPr>
            <w:r>
              <w:rPr>
                <w:rFonts w:ascii="Arial" w:hAnsi="Arial" w:cs="Arial"/>
                <w:b/>
              </w:rPr>
              <w:t>X</w:t>
            </w:r>
          </w:p>
        </w:tc>
        <w:tc>
          <w:tcPr>
            <w:tcW w:w="528" w:type="dxa"/>
            <w:tcBorders>
              <w:left w:val="double" w:color="auto" w:sz="4" w:space="0"/>
            </w:tcBorders>
          </w:tcPr>
          <w:p w:rsidR="00642375" w:rsidP="00C25FE0" w:rsidRDefault="002F68B1" w14:paraId="24B63964" w14:textId="0ED0B26F">
            <w:pPr>
              <w:spacing w:after="60"/>
              <w:rPr>
                <w:rFonts w:ascii="Arial" w:hAnsi="Arial" w:cs="Arial"/>
                <w:b/>
              </w:rPr>
            </w:pPr>
            <w:r>
              <w:rPr>
                <w:rFonts w:ascii="Arial" w:hAnsi="Arial" w:cs="Arial"/>
                <w:b/>
              </w:rPr>
              <w:t>X</w:t>
            </w:r>
          </w:p>
        </w:tc>
        <w:tc>
          <w:tcPr>
            <w:tcW w:w="528" w:type="dxa"/>
          </w:tcPr>
          <w:p w:rsidR="00642375" w:rsidP="00C25FE0" w:rsidRDefault="00642375" w14:paraId="7DC4700A" w14:textId="2C26B151">
            <w:pPr>
              <w:spacing w:after="60"/>
              <w:rPr>
                <w:rFonts w:ascii="Arial" w:hAnsi="Arial" w:cs="Arial"/>
                <w:b/>
              </w:rPr>
            </w:pPr>
            <w:r>
              <w:rPr>
                <w:rFonts w:ascii="Arial" w:hAnsi="Arial" w:cs="Arial"/>
                <w:b/>
              </w:rPr>
              <w:t>X</w:t>
            </w:r>
          </w:p>
        </w:tc>
        <w:tc>
          <w:tcPr>
            <w:tcW w:w="528" w:type="dxa"/>
          </w:tcPr>
          <w:p w:rsidR="00642375" w:rsidP="00C25FE0" w:rsidRDefault="00642375" w14:paraId="740B311B" w14:textId="636D4312">
            <w:pPr>
              <w:spacing w:after="60"/>
              <w:rPr>
                <w:rFonts w:ascii="Arial" w:hAnsi="Arial" w:cs="Arial"/>
                <w:b/>
              </w:rPr>
            </w:pPr>
            <w:r>
              <w:rPr>
                <w:rFonts w:ascii="Arial" w:hAnsi="Arial" w:cs="Arial"/>
                <w:b/>
              </w:rPr>
              <w:t>X</w:t>
            </w:r>
          </w:p>
        </w:tc>
        <w:tc>
          <w:tcPr>
            <w:tcW w:w="528" w:type="dxa"/>
          </w:tcPr>
          <w:p w:rsidR="00642375" w:rsidP="00C25FE0" w:rsidRDefault="00642375" w14:paraId="6C67D437" w14:textId="71B2F0CA">
            <w:pPr>
              <w:spacing w:after="60"/>
              <w:rPr>
                <w:rFonts w:ascii="Arial" w:hAnsi="Arial" w:cs="Arial"/>
                <w:b/>
              </w:rPr>
            </w:pPr>
            <w:r>
              <w:rPr>
                <w:rFonts w:ascii="Arial" w:hAnsi="Arial" w:cs="Arial"/>
                <w:b/>
              </w:rPr>
              <w:t>X</w:t>
            </w:r>
          </w:p>
        </w:tc>
        <w:tc>
          <w:tcPr>
            <w:tcW w:w="528" w:type="dxa"/>
          </w:tcPr>
          <w:p w:rsidR="00642375" w:rsidP="00C25FE0" w:rsidRDefault="002F68B1" w14:paraId="6645221D" w14:textId="77748386">
            <w:pPr>
              <w:spacing w:after="60"/>
              <w:rPr>
                <w:rFonts w:ascii="Arial" w:hAnsi="Arial" w:cs="Arial"/>
                <w:b/>
              </w:rPr>
            </w:pPr>
            <w:r w:rsidRPr="00106F0E">
              <w:rPr>
                <w:rFonts w:ascii="Arial" w:hAnsi="Arial" w:cs="Arial"/>
                <w:b/>
              </w:rPr>
              <w:t>X</w:t>
            </w:r>
          </w:p>
        </w:tc>
        <w:tc>
          <w:tcPr>
            <w:tcW w:w="528" w:type="dxa"/>
          </w:tcPr>
          <w:p w:rsidR="00642375" w:rsidP="00C25FE0" w:rsidRDefault="00642375" w14:paraId="053A8E2D" w14:textId="78CC5AC2">
            <w:pPr>
              <w:spacing w:after="60"/>
              <w:rPr>
                <w:rFonts w:ascii="Arial" w:hAnsi="Arial" w:cs="Arial"/>
                <w:b/>
              </w:rPr>
            </w:pPr>
            <w:r>
              <w:rPr>
                <w:rFonts w:ascii="Arial" w:hAnsi="Arial" w:cs="Arial"/>
                <w:b/>
              </w:rPr>
              <w:t>X</w:t>
            </w:r>
          </w:p>
        </w:tc>
        <w:tc>
          <w:tcPr>
            <w:tcW w:w="528" w:type="dxa"/>
          </w:tcPr>
          <w:p w:rsidR="00642375" w:rsidP="00C25FE0" w:rsidRDefault="00642375" w14:paraId="326D0D72" w14:textId="52C2BB89">
            <w:pPr>
              <w:spacing w:after="60"/>
              <w:rPr>
                <w:rFonts w:ascii="Arial" w:hAnsi="Arial" w:cs="Arial"/>
                <w:b/>
              </w:rPr>
            </w:pPr>
            <w:r>
              <w:rPr>
                <w:rFonts w:ascii="Arial" w:hAnsi="Arial" w:cs="Arial"/>
                <w:b/>
              </w:rPr>
              <w:t>X</w:t>
            </w:r>
          </w:p>
        </w:tc>
      </w:tr>
      <w:tr w:rsidRPr="00C3433C" w:rsidR="00642375" w:rsidTr="00642375" w14:paraId="36F588C3" w14:textId="30447E58">
        <w:trPr>
          <w:jc w:val="center"/>
        </w:trPr>
        <w:tc>
          <w:tcPr>
            <w:tcW w:w="2946" w:type="dxa"/>
          </w:tcPr>
          <w:p w:rsidRPr="00C3433C" w:rsidR="00642375" w:rsidP="00C25FE0" w:rsidRDefault="00642375" w14:paraId="3B33BFAC" w14:textId="50C702E3">
            <w:pPr>
              <w:spacing w:after="60"/>
              <w:rPr>
                <w:rFonts w:ascii="Arial" w:hAnsi="Arial" w:cs="Arial"/>
              </w:rPr>
            </w:pPr>
            <w:r>
              <w:rPr>
                <w:rFonts w:ascii="Arial" w:hAnsi="Arial" w:cs="Arial"/>
              </w:rPr>
              <w:t>Assessment 4</w:t>
            </w:r>
          </w:p>
        </w:tc>
        <w:tc>
          <w:tcPr>
            <w:tcW w:w="527" w:type="dxa"/>
          </w:tcPr>
          <w:p w:rsidRPr="00C3433C" w:rsidR="00642375" w:rsidP="00C25FE0" w:rsidRDefault="00642375" w14:paraId="4B4D03C6" w14:textId="77777777">
            <w:pPr>
              <w:spacing w:after="60"/>
              <w:rPr>
                <w:rFonts w:ascii="Arial" w:hAnsi="Arial" w:cs="Arial"/>
                <w:b/>
              </w:rPr>
            </w:pPr>
            <w:r>
              <w:rPr>
                <w:rFonts w:ascii="Arial" w:hAnsi="Arial" w:cs="Arial"/>
                <w:b/>
              </w:rPr>
              <w:t>X</w:t>
            </w:r>
          </w:p>
        </w:tc>
        <w:tc>
          <w:tcPr>
            <w:tcW w:w="528" w:type="dxa"/>
          </w:tcPr>
          <w:p w:rsidRPr="00C3433C" w:rsidR="00642375" w:rsidP="00C25FE0" w:rsidRDefault="00642375" w14:paraId="6496980C" w14:textId="77777777">
            <w:pPr>
              <w:spacing w:after="60"/>
              <w:rPr>
                <w:rFonts w:ascii="Arial" w:hAnsi="Arial" w:cs="Arial"/>
                <w:b/>
              </w:rPr>
            </w:pPr>
            <w:r>
              <w:rPr>
                <w:rFonts w:ascii="Arial" w:hAnsi="Arial" w:cs="Arial"/>
                <w:b/>
              </w:rPr>
              <w:t>X</w:t>
            </w:r>
          </w:p>
        </w:tc>
        <w:tc>
          <w:tcPr>
            <w:tcW w:w="528" w:type="dxa"/>
          </w:tcPr>
          <w:p w:rsidRPr="00C3433C" w:rsidR="00642375" w:rsidP="00C25FE0" w:rsidRDefault="00642375" w14:paraId="0053EB64" w14:textId="77777777">
            <w:pPr>
              <w:spacing w:after="60"/>
              <w:rPr>
                <w:rFonts w:ascii="Arial" w:hAnsi="Arial" w:cs="Arial"/>
                <w:b/>
              </w:rPr>
            </w:pPr>
            <w:r>
              <w:rPr>
                <w:rFonts w:ascii="Arial" w:hAnsi="Arial" w:cs="Arial"/>
                <w:b/>
              </w:rPr>
              <w:t>X</w:t>
            </w:r>
          </w:p>
        </w:tc>
        <w:tc>
          <w:tcPr>
            <w:tcW w:w="528" w:type="dxa"/>
          </w:tcPr>
          <w:p w:rsidRPr="00C3433C" w:rsidR="00642375" w:rsidP="00C25FE0" w:rsidRDefault="00642375" w14:paraId="2E7A0570" w14:textId="77777777">
            <w:pPr>
              <w:spacing w:after="60"/>
              <w:rPr>
                <w:rFonts w:ascii="Arial" w:hAnsi="Arial" w:cs="Arial"/>
                <w:b/>
              </w:rPr>
            </w:pPr>
            <w:r>
              <w:rPr>
                <w:rFonts w:ascii="Arial" w:hAnsi="Arial" w:cs="Arial"/>
                <w:b/>
              </w:rPr>
              <w:t>X</w:t>
            </w:r>
          </w:p>
        </w:tc>
        <w:tc>
          <w:tcPr>
            <w:tcW w:w="528" w:type="dxa"/>
          </w:tcPr>
          <w:p w:rsidRPr="00C3433C" w:rsidR="00642375" w:rsidP="00C25FE0" w:rsidRDefault="00642375" w14:paraId="1A2F76AD" w14:textId="77777777">
            <w:pPr>
              <w:spacing w:after="60"/>
              <w:rPr>
                <w:rFonts w:ascii="Arial" w:hAnsi="Arial" w:cs="Arial"/>
                <w:b/>
              </w:rPr>
            </w:pPr>
            <w:r>
              <w:rPr>
                <w:rFonts w:ascii="Arial" w:hAnsi="Arial" w:cs="Arial"/>
                <w:b/>
              </w:rPr>
              <w:t>X</w:t>
            </w:r>
          </w:p>
        </w:tc>
        <w:tc>
          <w:tcPr>
            <w:tcW w:w="528" w:type="dxa"/>
            <w:tcBorders>
              <w:left w:val="double" w:color="auto" w:sz="4" w:space="0"/>
            </w:tcBorders>
          </w:tcPr>
          <w:p w:rsidR="00642375" w:rsidP="00C25FE0" w:rsidRDefault="00C81909" w14:paraId="4EAFB9EE" w14:textId="61F979CE">
            <w:pPr>
              <w:spacing w:after="60"/>
              <w:rPr>
                <w:rFonts w:ascii="Arial" w:hAnsi="Arial" w:cs="Arial"/>
                <w:b/>
              </w:rPr>
            </w:pPr>
            <w:r>
              <w:rPr>
                <w:rFonts w:ascii="Arial" w:hAnsi="Arial" w:cs="Arial"/>
                <w:b/>
              </w:rPr>
              <w:t>X</w:t>
            </w:r>
          </w:p>
        </w:tc>
        <w:tc>
          <w:tcPr>
            <w:tcW w:w="528" w:type="dxa"/>
          </w:tcPr>
          <w:p w:rsidR="00642375" w:rsidP="00C25FE0" w:rsidRDefault="00642375" w14:paraId="467CAFA2" w14:textId="3CF53427">
            <w:pPr>
              <w:spacing w:after="60"/>
              <w:rPr>
                <w:rFonts w:ascii="Arial" w:hAnsi="Arial" w:cs="Arial"/>
                <w:b/>
              </w:rPr>
            </w:pPr>
            <w:r>
              <w:rPr>
                <w:rFonts w:ascii="Arial" w:hAnsi="Arial" w:cs="Arial"/>
                <w:b/>
              </w:rPr>
              <w:t>X</w:t>
            </w:r>
          </w:p>
        </w:tc>
        <w:tc>
          <w:tcPr>
            <w:tcW w:w="528" w:type="dxa"/>
          </w:tcPr>
          <w:p w:rsidR="00642375" w:rsidP="00C25FE0" w:rsidRDefault="00642375" w14:paraId="386AC154" w14:textId="25DE8FF1">
            <w:pPr>
              <w:spacing w:after="60"/>
              <w:rPr>
                <w:rFonts w:ascii="Arial" w:hAnsi="Arial" w:cs="Arial"/>
                <w:b/>
              </w:rPr>
            </w:pPr>
            <w:r>
              <w:rPr>
                <w:rFonts w:ascii="Arial" w:hAnsi="Arial" w:cs="Arial"/>
                <w:b/>
              </w:rPr>
              <w:t>X</w:t>
            </w:r>
          </w:p>
        </w:tc>
        <w:tc>
          <w:tcPr>
            <w:tcW w:w="528" w:type="dxa"/>
          </w:tcPr>
          <w:p w:rsidR="00642375" w:rsidP="00C25FE0" w:rsidRDefault="00642375" w14:paraId="7287876F" w14:textId="6644C6DF">
            <w:pPr>
              <w:spacing w:after="60"/>
              <w:rPr>
                <w:rFonts w:ascii="Arial" w:hAnsi="Arial" w:cs="Arial"/>
                <w:b/>
              </w:rPr>
            </w:pPr>
            <w:r>
              <w:rPr>
                <w:rFonts w:ascii="Arial" w:hAnsi="Arial" w:cs="Arial"/>
                <w:b/>
              </w:rPr>
              <w:t>X</w:t>
            </w:r>
          </w:p>
        </w:tc>
        <w:tc>
          <w:tcPr>
            <w:tcW w:w="528" w:type="dxa"/>
          </w:tcPr>
          <w:p w:rsidR="00642375" w:rsidP="00C25FE0" w:rsidRDefault="00642375" w14:paraId="546397F2" w14:textId="778E4D4C">
            <w:pPr>
              <w:spacing w:after="60"/>
              <w:rPr>
                <w:rFonts w:ascii="Arial" w:hAnsi="Arial" w:cs="Arial"/>
                <w:b/>
              </w:rPr>
            </w:pPr>
            <w:r>
              <w:rPr>
                <w:rFonts w:ascii="Arial" w:hAnsi="Arial" w:cs="Arial"/>
                <w:b/>
              </w:rPr>
              <w:t>X</w:t>
            </w:r>
          </w:p>
        </w:tc>
        <w:tc>
          <w:tcPr>
            <w:tcW w:w="528" w:type="dxa"/>
          </w:tcPr>
          <w:p w:rsidR="00642375" w:rsidP="00C25FE0" w:rsidRDefault="00642375" w14:paraId="0BC90B0A" w14:textId="29385938">
            <w:pPr>
              <w:spacing w:after="60"/>
              <w:rPr>
                <w:rFonts w:ascii="Arial" w:hAnsi="Arial" w:cs="Arial"/>
                <w:b/>
              </w:rPr>
            </w:pPr>
            <w:r>
              <w:rPr>
                <w:rFonts w:ascii="Arial" w:hAnsi="Arial" w:cs="Arial"/>
                <w:b/>
              </w:rPr>
              <w:t>X</w:t>
            </w:r>
          </w:p>
        </w:tc>
        <w:tc>
          <w:tcPr>
            <w:tcW w:w="528" w:type="dxa"/>
          </w:tcPr>
          <w:p w:rsidR="00642375" w:rsidP="00C25FE0" w:rsidRDefault="00642375" w14:paraId="3AB9363B" w14:textId="71C36F84">
            <w:pPr>
              <w:spacing w:after="60"/>
              <w:rPr>
                <w:rFonts w:ascii="Arial" w:hAnsi="Arial" w:cs="Arial"/>
                <w:b/>
              </w:rPr>
            </w:pPr>
            <w:r>
              <w:rPr>
                <w:rFonts w:ascii="Arial" w:hAnsi="Arial" w:cs="Arial"/>
                <w:b/>
              </w:rPr>
              <w:t>X</w:t>
            </w:r>
          </w:p>
        </w:tc>
      </w:tr>
    </w:tbl>
    <w:p w:rsidR="00DF58F3" w:rsidP="00DF58F3" w:rsidRDefault="00DF58F3" w14:paraId="54F9C8E7" w14:textId="77777777">
      <w:pPr>
        <w:spacing w:after="60"/>
        <w:ind w:left="426" w:right="260"/>
        <w:rPr>
          <w:rFonts w:ascii="Arial" w:hAnsi="Arial" w:cs="Arial"/>
          <w:b/>
          <w:iCs/>
        </w:rPr>
      </w:pPr>
    </w:p>
    <w:p w:rsidR="00DF58F3" w:rsidP="00302082" w:rsidRDefault="00DF58F3" w14:paraId="604B8008" w14:textId="77777777">
      <w:pPr>
        <w:spacing w:after="120" w:line="240" w:lineRule="auto"/>
        <w:ind w:left="426" w:right="260"/>
        <w:rPr>
          <w:rFonts w:ascii="Arial" w:hAnsi="Arial" w:cs="Arial"/>
          <w:b/>
          <w:iCs/>
        </w:rPr>
      </w:pPr>
    </w:p>
    <w:p w:rsidRPr="00D50113" w:rsidR="00883204" w:rsidP="00696FF5" w:rsidRDefault="00883204" w14:paraId="4B7B9F7A"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60A1EC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BA1C6B" w:rsidR="00BA1C6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3F037A8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37F8607"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4E4561E1"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56C8DC70" w14:textId="77777777">
      <w:pPr>
        <w:spacing w:after="120" w:line="240" w:lineRule="auto"/>
        <w:ind w:left="426" w:right="260"/>
        <w:rPr>
          <w:rFonts w:ascii="Arial" w:hAnsi="Arial" w:cs="Arial"/>
          <w:i/>
          <w:iCs/>
        </w:rPr>
      </w:pPr>
    </w:p>
    <w:p w:rsidRPr="00302082" w:rsidR="009A2D37" w:rsidP="00696FF5" w:rsidRDefault="00883204" w14:paraId="72BD9D82"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F3149A" w:rsidR="009A2D37" w:rsidP="00696FF5" w:rsidRDefault="00F3149A" w14:paraId="6F5088D9" w14:textId="77777777">
      <w:pPr>
        <w:spacing w:after="120" w:line="240" w:lineRule="auto"/>
        <w:ind w:left="567" w:right="260"/>
        <w:jc w:val="both"/>
        <w:rPr>
          <w:rFonts w:ascii="Arial" w:hAnsi="Arial" w:cs="Arial"/>
          <w:b/>
        </w:rPr>
      </w:pPr>
      <w:r>
        <w:rPr>
          <w:rFonts w:ascii="Arial" w:hAnsi="Arial" w:cs="Arial"/>
        </w:rPr>
        <w:t>Canterbury</w:t>
      </w:r>
      <w:r w:rsidRPr="00F3149A" w:rsidR="009A2D37">
        <w:rPr>
          <w:rFonts w:ascii="Arial" w:hAnsi="Arial" w:cs="Arial"/>
        </w:rPr>
        <w:t xml:space="preserve"> </w:t>
      </w:r>
    </w:p>
    <w:p w:rsidR="009A2D37" w:rsidP="00302082" w:rsidRDefault="009A2D37" w14:paraId="7F9EDA26" w14:textId="77777777">
      <w:pPr>
        <w:spacing w:after="120" w:line="240" w:lineRule="auto"/>
        <w:ind w:left="426" w:right="260"/>
        <w:rPr>
          <w:rFonts w:ascii="Arial" w:hAnsi="Arial" w:cs="Arial"/>
          <w:i/>
          <w:iCs/>
        </w:rPr>
      </w:pPr>
    </w:p>
    <w:p w:rsidRPr="002A7F48" w:rsidR="00883204" w:rsidP="00696FF5" w:rsidRDefault="00883204" w14:paraId="0C23E49C"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F3149A" w:rsidR="00F3149A" w:rsidP="00F3149A" w:rsidRDefault="00F3149A" w14:paraId="5805F170" w14:textId="77777777">
      <w:pPr>
        <w:spacing w:after="120" w:line="240" w:lineRule="auto"/>
        <w:ind w:left="567" w:right="260"/>
        <w:jc w:val="both"/>
        <w:rPr>
          <w:rFonts w:ascii="Arial" w:hAnsi="Arial" w:cs="Arial"/>
        </w:rPr>
      </w:pPr>
      <w:r w:rsidRPr="00F3149A">
        <w:rPr>
          <w:rFonts w:ascii="Arial" w:hAnsi="Arial" w:cs="Arial"/>
        </w:rPr>
        <w:t>This module covers key principles, theories and concepts of finance that are used in a global environment. Mastery of the subject-specific learning outcomes, 8.1 to 8.7,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rsidRPr="00922E9E" w:rsidR="00922E9E" w:rsidP="00F3149A" w:rsidRDefault="00F3149A" w14:paraId="770C3B70" w14:textId="77777777">
      <w:pPr>
        <w:spacing w:after="120" w:line="240" w:lineRule="auto"/>
        <w:ind w:left="567" w:right="260"/>
        <w:jc w:val="both"/>
        <w:rPr>
          <w:rFonts w:ascii="Arial" w:hAnsi="Arial" w:cs="Arial"/>
          <w:i/>
          <w:iCs/>
        </w:rPr>
      </w:pPr>
      <w:r w:rsidRPr="00F3149A">
        <w:rPr>
          <w:rFonts w:ascii="Arial" w:hAnsi="Arial" w:cs="Arial"/>
        </w:rPr>
        <w:lastRenderedPageBreak/>
        <w:t>Examples covering various international economic/financial frameworks are included in the module where appropriate.</w:t>
      </w:r>
    </w:p>
    <w:p w:rsidR="002466C7" w:rsidP="002466C7" w:rsidRDefault="002466C7" w14:paraId="69AB71E6" w14:textId="77777777">
      <w:pPr>
        <w:pBdr>
          <w:bottom w:val="single" w:color="auto" w:sz="6" w:space="1"/>
        </w:pBdr>
        <w:spacing w:after="120" w:line="240" w:lineRule="auto"/>
        <w:ind w:right="543"/>
        <w:rPr>
          <w:rFonts w:ascii="Arial" w:hAnsi="Arial" w:cs="Arial"/>
          <w:sz w:val="24"/>
          <w:szCs w:val="24"/>
        </w:rPr>
      </w:pPr>
    </w:p>
    <w:p w:rsidR="002466C7" w:rsidP="002466C7" w:rsidRDefault="002466C7" w14:paraId="713D6343" w14:textId="77777777">
      <w:pPr>
        <w:spacing w:after="120" w:line="240" w:lineRule="auto"/>
        <w:ind w:right="543"/>
        <w:rPr>
          <w:rFonts w:ascii="Arial" w:hAnsi="Arial" w:cs="Arial"/>
          <w:b/>
          <w:sz w:val="24"/>
          <w:szCs w:val="24"/>
        </w:rPr>
      </w:pPr>
      <w:r>
        <w:rPr>
          <w:rFonts w:ascii="Arial" w:hAnsi="Arial" w:cs="Arial"/>
          <w:b/>
          <w:sz w:val="24"/>
          <w:szCs w:val="24"/>
        </w:rPr>
        <w:t xml:space="preserve">DIVISIONAL USE ONLY </w:t>
      </w:r>
    </w:p>
    <w:p w:rsidR="002466C7" w:rsidP="002466C7" w:rsidRDefault="002466C7" w14:paraId="5B15F1F5" w14:textId="01742FEB">
      <w:pPr>
        <w:spacing w:after="120" w:line="240" w:lineRule="auto"/>
        <w:ind w:right="543"/>
        <w:rPr>
          <w:rFonts w:ascii="Arial" w:hAnsi="Arial" w:cs="Arial"/>
          <w:b/>
          <w:sz w:val="24"/>
          <w:szCs w:val="24"/>
        </w:rPr>
      </w:pPr>
      <w:r>
        <w:rPr>
          <w:rFonts w:ascii="Arial" w:hAnsi="Arial" w:cs="Arial"/>
          <w:b/>
          <w:sz w:val="24"/>
          <w:szCs w:val="24"/>
        </w:rPr>
        <w:t>Revision record – all revisions must be recorded in the grid and full details of the change retained in the appropriate committee records.</w:t>
      </w:r>
      <w:r w:rsidR="00351AB0">
        <w:rPr>
          <w:rFonts w:ascii="Arial" w:hAnsi="Arial" w:cs="Arial"/>
          <w:b/>
          <w:sz w:val="24"/>
          <w:szCs w:val="24"/>
        </w:rPr>
        <w:t xml:space="preserve"> </w:t>
      </w:r>
    </w:p>
    <w:p w:rsidR="002466C7" w:rsidP="002466C7" w:rsidRDefault="002466C7" w14:paraId="73F01E24" w14:textId="77777777">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2466C7" w:rsidTr="002466C7" w14:paraId="31550191" w14:textId="77777777">
        <w:trPr>
          <w:trHeight w:val="317"/>
        </w:trPr>
        <w:tc>
          <w:tcPr>
            <w:tcW w:w="1593" w:type="dxa"/>
            <w:tcBorders>
              <w:top w:val="single" w:color="auto" w:sz="4" w:space="0"/>
              <w:left w:val="single" w:color="auto" w:sz="4" w:space="0"/>
              <w:bottom w:val="single" w:color="auto" w:sz="4" w:space="0"/>
              <w:right w:val="single" w:color="auto" w:sz="4" w:space="0"/>
            </w:tcBorders>
            <w:hideMark/>
          </w:tcPr>
          <w:p w:rsidR="002466C7" w:rsidRDefault="002466C7" w14:paraId="5DC1389F" w14:textId="77777777">
            <w:pPr>
              <w:spacing w:after="120"/>
              <w:ind w:right="543"/>
              <w:rPr>
                <w:rFonts w:ascii="Arial" w:hAnsi="Arial" w:cs="Arial"/>
                <w:sz w:val="20"/>
                <w:szCs w:val="20"/>
              </w:rPr>
            </w:pPr>
            <w:r>
              <w:rPr>
                <w:rFonts w:ascii="Arial" w:hAnsi="Arial" w:cs="Arial"/>
                <w:sz w:val="20"/>
                <w:szCs w:val="20"/>
              </w:rPr>
              <w:t>Date approved</w:t>
            </w:r>
          </w:p>
        </w:tc>
        <w:tc>
          <w:tcPr>
            <w:tcW w:w="1815" w:type="dxa"/>
            <w:tcBorders>
              <w:top w:val="single" w:color="auto" w:sz="4" w:space="0"/>
              <w:left w:val="single" w:color="auto" w:sz="4" w:space="0"/>
              <w:bottom w:val="single" w:color="auto" w:sz="4" w:space="0"/>
              <w:right w:val="single" w:color="auto" w:sz="4" w:space="0"/>
            </w:tcBorders>
            <w:hideMark/>
          </w:tcPr>
          <w:p w:rsidR="002466C7" w:rsidRDefault="002466C7" w14:paraId="58A61B2E" w14:textId="77777777">
            <w:pPr>
              <w:spacing w:after="120"/>
              <w:ind w:right="543"/>
              <w:rPr>
                <w:rFonts w:ascii="Arial" w:hAnsi="Arial" w:cs="Arial"/>
                <w:sz w:val="20"/>
                <w:szCs w:val="20"/>
              </w:rPr>
            </w:pPr>
            <w:r>
              <w:rPr>
                <w:rFonts w:ascii="Arial" w:hAnsi="Arial" w:cs="Arial"/>
                <w:sz w:val="20"/>
                <w:szCs w:val="20"/>
              </w:rPr>
              <w:t>Major/minor revision</w:t>
            </w:r>
          </w:p>
        </w:tc>
        <w:tc>
          <w:tcPr>
            <w:tcW w:w="1974" w:type="dxa"/>
            <w:tcBorders>
              <w:top w:val="single" w:color="auto" w:sz="4" w:space="0"/>
              <w:left w:val="single" w:color="auto" w:sz="4" w:space="0"/>
              <w:bottom w:val="single" w:color="auto" w:sz="4" w:space="0"/>
              <w:right w:val="single" w:color="auto" w:sz="4" w:space="0"/>
            </w:tcBorders>
            <w:hideMark/>
          </w:tcPr>
          <w:p w:rsidR="002466C7" w:rsidRDefault="002466C7" w14:paraId="776D915E" w14:textId="77777777">
            <w:pPr>
              <w:spacing w:after="120"/>
              <w:ind w:right="543"/>
              <w:rPr>
                <w:rFonts w:ascii="Arial" w:hAnsi="Arial" w:cs="Arial"/>
                <w:sz w:val="20"/>
                <w:szCs w:val="20"/>
              </w:rPr>
            </w:pPr>
            <w:r>
              <w:rPr>
                <w:rFonts w:ascii="Arial" w:hAnsi="Arial" w:cs="Arial"/>
                <w:sz w:val="20"/>
                <w:szCs w:val="20"/>
              </w:rPr>
              <w:t>Start date of delivery of revised version</w:t>
            </w:r>
          </w:p>
        </w:tc>
        <w:tc>
          <w:tcPr>
            <w:tcW w:w="2359" w:type="dxa"/>
            <w:tcBorders>
              <w:top w:val="single" w:color="auto" w:sz="4" w:space="0"/>
              <w:left w:val="single" w:color="auto" w:sz="4" w:space="0"/>
              <w:bottom w:val="single" w:color="auto" w:sz="4" w:space="0"/>
              <w:right w:val="single" w:color="auto" w:sz="4" w:space="0"/>
            </w:tcBorders>
            <w:hideMark/>
          </w:tcPr>
          <w:p w:rsidR="002466C7" w:rsidRDefault="002466C7" w14:paraId="416EC54D" w14:textId="77777777">
            <w:pPr>
              <w:spacing w:after="120"/>
              <w:ind w:right="543"/>
              <w:rPr>
                <w:rFonts w:ascii="Arial" w:hAnsi="Arial" w:cs="Arial"/>
                <w:sz w:val="20"/>
                <w:szCs w:val="20"/>
              </w:rPr>
            </w:pPr>
            <w:r>
              <w:rPr>
                <w:rFonts w:ascii="Arial" w:hAnsi="Arial" w:cs="Arial"/>
                <w:sz w:val="20"/>
                <w:szCs w:val="20"/>
              </w:rPr>
              <w:t>Section revised</w:t>
            </w:r>
          </w:p>
        </w:tc>
        <w:tc>
          <w:tcPr>
            <w:tcW w:w="2941" w:type="dxa"/>
            <w:tcBorders>
              <w:top w:val="single" w:color="auto" w:sz="4" w:space="0"/>
              <w:left w:val="single" w:color="auto" w:sz="4" w:space="0"/>
              <w:bottom w:val="single" w:color="auto" w:sz="4" w:space="0"/>
              <w:right w:val="single" w:color="auto" w:sz="4" w:space="0"/>
            </w:tcBorders>
            <w:hideMark/>
          </w:tcPr>
          <w:p w:rsidR="002466C7" w:rsidRDefault="002466C7" w14:paraId="5193E214" w14:textId="77777777">
            <w:pPr>
              <w:spacing w:after="120"/>
              <w:ind w:right="543"/>
              <w:rPr>
                <w:rFonts w:ascii="Arial" w:hAnsi="Arial" w:cs="Arial"/>
                <w:sz w:val="20"/>
                <w:szCs w:val="20"/>
              </w:rPr>
            </w:pPr>
            <w:r>
              <w:rPr>
                <w:rFonts w:ascii="Arial" w:hAnsi="Arial" w:cs="Arial"/>
                <w:sz w:val="20"/>
                <w:szCs w:val="20"/>
              </w:rPr>
              <w:t>Impacts PLOs (Q6&amp;7 cover sheet)</w:t>
            </w:r>
          </w:p>
        </w:tc>
      </w:tr>
      <w:tr w:rsidR="002466C7" w:rsidTr="002466C7" w14:paraId="1E5093B2" w14:textId="77777777">
        <w:trPr>
          <w:trHeight w:val="305"/>
        </w:trPr>
        <w:tc>
          <w:tcPr>
            <w:tcW w:w="1593" w:type="dxa"/>
            <w:tcBorders>
              <w:top w:val="single" w:color="auto" w:sz="4" w:space="0"/>
              <w:left w:val="single" w:color="auto" w:sz="4" w:space="0"/>
              <w:bottom w:val="single" w:color="auto" w:sz="4" w:space="0"/>
              <w:right w:val="single" w:color="auto" w:sz="4" w:space="0"/>
            </w:tcBorders>
          </w:tcPr>
          <w:p w:rsidR="002466C7" w:rsidRDefault="002466C7" w14:paraId="2529EB86" w14:textId="77777777">
            <w:pPr>
              <w:spacing w:after="120"/>
              <w:ind w:right="543"/>
              <w:rPr>
                <w:rFonts w:ascii="Arial" w:hAnsi="Arial" w:cs="Arial"/>
                <w:sz w:val="20"/>
                <w:szCs w:val="20"/>
              </w:rPr>
            </w:pPr>
          </w:p>
        </w:tc>
        <w:tc>
          <w:tcPr>
            <w:tcW w:w="1815" w:type="dxa"/>
            <w:tcBorders>
              <w:top w:val="single" w:color="auto" w:sz="4" w:space="0"/>
              <w:left w:val="single" w:color="auto" w:sz="4" w:space="0"/>
              <w:bottom w:val="single" w:color="auto" w:sz="4" w:space="0"/>
              <w:right w:val="single" w:color="auto" w:sz="4" w:space="0"/>
            </w:tcBorders>
          </w:tcPr>
          <w:p w:rsidR="002466C7" w:rsidRDefault="002466C7" w14:paraId="543D30F8" w14:textId="77777777">
            <w:pPr>
              <w:spacing w:after="120"/>
              <w:ind w:right="543"/>
              <w:rPr>
                <w:rFonts w:ascii="Arial" w:hAnsi="Arial" w:cs="Arial"/>
                <w:sz w:val="20"/>
                <w:szCs w:val="20"/>
              </w:rPr>
            </w:pPr>
          </w:p>
        </w:tc>
        <w:tc>
          <w:tcPr>
            <w:tcW w:w="1974" w:type="dxa"/>
            <w:tcBorders>
              <w:top w:val="single" w:color="auto" w:sz="4" w:space="0"/>
              <w:left w:val="single" w:color="auto" w:sz="4" w:space="0"/>
              <w:bottom w:val="single" w:color="auto" w:sz="4" w:space="0"/>
              <w:right w:val="single" w:color="auto" w:sz="4" w:space="0"/>
            </w:tcBorders>
          </w:tcPr>
          <w:p w:rsidRPr="00167657" w:rsidR="002466C7" w:rsidRDefault="00167657" w14:paraId="4A8C8A43" w14:textId="12821255">
            <w:pPr>
              <w:spacing w:after="120"/>
              <w:ind w:right="543"/>
              <w:rPr>
                <w:rFonts w:ascii="Arial" w:hAnsi="Arial" w:cs="Arial"/>
                <w:sz w:val="18"/>
                <w:szCs w:val="18"/>
              </w:rPr>
            </w:pPr>
            <w:r w:rsidRPr="00167657">
              <w:rPr>
                <w:rFonts w:ascii="Arial" w:hAnsi="Arial" w:cs="Arial"/>
                <w:sz w:val="18"/>
                <w:szCs w:val="18"/>
              </w:rPr>
              <w:t>September 202</w:t>
            </w:r>
            <w:r w:rsidR="00E9388A">
              <w:rPr>
                <w:rFonts w:ascii="Arial" w:hAnsi="Arial" w:cs="Arial"/>
                <w:sz w:val="18"/>
                <w:szCs w:val="18"/>
              </w:rPr>
              <w:t>3</w:t>
            </w:r>
          </w:p>
        </w:tc>
        <w:tc>
          <w:tcPr>
            <w:tcW w:w="2359" w:type="dxa"/>
            <w:tcBorders>
              <w:top w:val="single" w:color="auto" w:sz="4" w:space="0"/>
              <w:left w:val="single" w:color="auto" w:sz="4" w:space="0"/>
              <w:bottom w:val="single" w:color="auto" w:sz="4" w:space="0"/>
              <w:right w:val="single" w:color="auto" w:sz="4" w:space="0"/>
            </w:tcBorders>
          </w:tcPr>
          <w:p w:rsidR="002466C7" w:rsidRDefault="002466C7" w14:paraId="0CA102F6" w14:textId="77777777">
            <w:pPr>
              <w:spacing w:after="120"/>
              <w:ind w:right="543"/>
              <w:rPr>
                <w:rFonts w:ascii="Arial" w:hAnsi="Arial" w:cs="Arial"/>
                <w:sz w:val="20"/>
                <w:szCs w:val="20"/>
              </w:rPr>
            </w:pPr>
          </w:p>
        </w:tc>
        <w:tc>
          <w:tcPr>
            <w:tcW w:w="2941" w:type="dxa"/>
            <w:tcBorders>
              <w:top w:val="single" w:color="auto" w:sz="4" w:space="0"/>
              <w:left w:val="single" w:color="auto" w:sz="4" w:space="0"/>
              <w:bottom w:val="single" w:color="auto" w:sz="4" w:space="0"/>
              <w:right w:val="single" w:color="auto" w:sz="4" w:space="0"/>
            </w:tcBorders>
          </w:tcPr>
          <w:p w:rsidR="002466C7" w:rsidRDefault="002466C7" w14:paraId="17FB49F2" w14:textId="77777777">
            <w:pPr>
              <w:spacing w:after="120"/>
              <w:ind w:right="543"/>
              <w:rPr>
                <w:rFonts w:ascii="Arial" w:hAnsi="Arial" w:cs="Arial"/>
                <w:sz w:val="20"/>
                <w:szCs w:val="20"/>
              </w:rPr>
            </w:pPr>
          </w:p>
        </w:tc>
      </w:tr>
      <w:tr w:rsidR="002466C7" w:rsidTr="002466C7" w14:paraId="5CE9DE1F" w14:textId="77777777">
        <w:trPr>
          <w:trHeight w:val="305"/>
        </w:trPr>
        <w:tc>
          <w:tcPr>
            <w:tcW w:w="1593" w:type="dxa"/>
            <w:tcBorders>
              <w:top w:val="single" w:color="auto" w:sz="4" w:space="0"/>
              <w:left w:val="single" w:color="auto" w:sz="4" w:space="0"/>
              <w:bottom w:val="single" w:color="auto" w:sz="4" w:space="0"/>
              <w:right w:val="single" w:color="auto" w:sz="4" w:space="0"/>
            </w:tcBorders>
          </w:tcPr>
          <w:p w:rsidR="002466C7" w:rsidRDefault="002466C7" w14:paraId="143ED1C8" w14:textId="77777777">
            <w:pPr>
              <w:spacing w:after="120"/>
              <w:ind w:right="543"/>
              <w:rPr>
                <w:rFonts w:ascii="Arial" w:hAnsi="Arial" w:cs="Arial"/>
                <w:sz w:val="20"/>
                <w:szCs w:val="20"/>
              </w:rPr>
            </w:pPr>
          </w:p>
        </w:tc>
        <w:tc>
          <w:tcPr>
            <w:tcW w:w="1815" w:type="dxa"/>
            <w:tcBorders>
              <w:top w:val="single" w:color="auto" w:sz="4" w:space="0"/>
              <w:left w:val="single" w:color="auto" w:sz="4" w:space="0"/>
              <w:bottom w:val="single" w:color="auto" w:sz="4" w:space="0"/>
              <w:right w:val="single" w:color="auto" w:sz="4" w:space="0"/>
            </w:tcBorders>
          </w:tcPr>
          <w:p w:rsidR="002466C7" w:rsidRDefault="002466C7" w14:paraId="4902AF63" w14:textId="77777777">
            <w:pPr>
              <w:spacing w:after="120"/>
              <w:ind w:right="543"/>
              <w:rPr>
                <w:rFonts w:ascii="Arial" w:hAnsi="Arial" w:cs="Arial"/>
                <w:sz w:val="20"/>
                <w:szCs w:val="20"/>
              </w:rPr>
            </w:pPr>
          </w:p>
        </w:tc>
        <w:tc>
          <w:tcPr>
            <w:tcW w:w="1974" w:type="dxa"/>
            <w:tcBorders>
              <w:top w:val="single" w:color="auto" w:sz="4" w:space="0"/>
              <w:left w:val="single" w:color="auto" w:sz="4" w:space="0"/>
              <w:bottom w:val="single" w:color="auto" w:sz="4" w:space="0"/>
              <w:right w:val="single" w:color="auto" w:sz="4" w:space="0"/>
            </w:tcBorders>
          </w:tcPr>
          <w:p w:rsidR="002466C7" w:rsidRDefault="002466C7" w14:paraId="070F389E" w14:textId="77777777">
            <w:pPr>
              <w:spacing w:after="120"/>
              <w:ind w:right="543"/>
              <w:rPr>
                <w:rFonts w:ascii="Arial" w:hAnsi="Arial" w:cs="Arial"/>
                <w:sz w:val="20"/>
                <w:szCs w:val="20"/>
              </w:rPr>
            </w:pPr>
          </w:p>
        </w:tc>
        <w:tc>
          <w:tcPr>
            <w:tcW w:w="2359" w:type="dxa"/>
            <w:tcBorders>
              <w:top w:val="single" w:color="auto" w:sz="4" w:space="0"/>
              <w:left w:val="single" w:color="auto" w:sz="4" w:space="0"/>
              <w:bottom w:val="single" w:color="auto" w:sz="4" w:space="0"/>
              <w:right w:val="single" w:color="auto" w:sz="4" w:space="0"/>
            </w:tcBorders>
          </w:tcPr>
          <w:p w:rsidR="002466C7" w:rsidRDefault="002466C7" w14:paraId="6DFBBC18" w14:textId="77777777">
            <w:pPr>
              <w:spacing w:after="120"/>
              <w:ind w:right="543"/>
              <w:rPr>
                <w:rFonts w:ascii="Arial" w:hAnsi="Arial" w:cs="Arial"/>
                <w:sz w:val="20"/>
                <w:szCs w:val="20"/>
              </w:rPr>
            </w:pPr>
          </w:p>
        </w:tc>
        <w:tc>
          <w:tcPr>
            <w:tcW w:w="2941" w:type="dxa"/>
            <w:tcBorders>
              <w:top w:val="single" w:color="auto" w:sz="4" w:space="0"/>
              <w:left w:val="single" w:color="auto" w:sz="4" w:space="0"/>
              <w:bottom w:val="single" w:color="auto" w:sz="4" w:space="0"/>
              <w:right w:val="single" w:color="auto" w:sz="4" w:space="0"/>
            </w:tcBorders>
          </w:tcPr>
          <w:p w:rsidR="002466C7" w:rsidRDefault="002466C7" w14:paraId="6D6BD57C" w14:textId="77777777">
            <w:pPr>
              <w:spacing w:after="120"/>
              <w:ind w:right="543"/>
              <w:rPr>
                <w:rFonts w:ascii="Arial" w:hAnsi="Arial" w:cs="Arial"/>
                <w:sz w:val="20"/>
                <w:szCs w:val="20"/>
              </w:rPr>
            </w:pPr>
          </w:p>
        </w:tc>
      </w:tr>
    </w:tbl>
    <w:p w:rsidR="002466C7" w:rsidP="002466C7" w:rsidRDefault="002466C7" w14:paraId="12FB30A5" w14:textId="77777777">
      <w:pPr>
        <w:spacing w:after="120" w:line="240" w:lineRule="auto"/>
        <w:ind w:right="543"/>
        <w:rPr>
          <w:rFonts w:ascii="Arial" w:hAnsi="Arial" w:cs="Arial"/>
          <w:sz w:val="24"/>
          <w:szCs w:val="24"/>
        </w:rPr>
      </w:pPr>
    </w:p>
    <w:p w:rsidR="00922E9E" w:rsidP="00302082" w:rsidRDefault="00922E9E" w14:paraId="2B512B27" w14:textId="77777777">
      <w:pPr>
        <w:spacing w:after="120" w:line="240" w:lineRule="auto"/>
        <w:ind w:left="426" w:right="260"/>
        <w:rPr>
          <w:rFonts w:ascii="Arial" w:hAnsi="Arial" w:cs="Arial"/>
          <w:i/>
          <w:iCs/>
        </w:rPr>
      </w:pPr>
    </w:p>
    <w:sectPr w:rsidR="00922E9E" w:rsidSect="00B213D2">
      <w:headerReference w:type="default" r:id="rId11"/>
      <w:footerReference w:type="default" r:id="rId12"/>
      <w:headerReference w:type="first" r:id="rId13"/>
      <w:foot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6211" w:rsidP="009A2D37" w:rsidRDefault="00906211" w14:paraId="0846E679" w14:textId="77777777">
      <w:pPr>
        <w:spacing w:after="0" w:line="240" w:lineRule="auto"/>
      </w:pPr>
      <w:r>
        <w:separator/>
      </w:r>
    </w:p>
  </w:endnote>
  <w:endnote w:type="continuationSeparator" w:id="0">
    <w:p w:rsidR="00906211" w:rsidP="009A2D37" w:rsidRDefault="00906211" w14:paraId="7BD8CA60" w14:textId="77777777">
      <w:pPr>
        <w:spacing w:after="0" w:line="240" w:lineRule="auto"/>
      </w:pPr>
      <w:r>
        <w:continuationSeparator/>
      </w:r>
    </w:p>
  </w:endnote>
  <w:endnote w:type="continuationNotice" w:id="1">
    <w:p w:rsidR="00906211" w:rsidRDefault="00906211" w14:paraId="033D26D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1DC7CB68" w14:textId="4C43D26D">
        <w:pPr>
          <w:pStyle w:val="Footer"/>
          <w:jc w:val="center"/>
        </w:pPr>
        <w:r>
          <w:fldChar w:fldCharType="begin"/>
        </w:r>
        <w:r>
          <w:instrText xml:space="preserve"> PAGE   \* MERGEFORMAT </w:instrText>
        </w:r>
        <w:r>
          <w:fldChar w:fldCharType="separate"/>
        </w:r>
        <w:r w:rsidR="00690A4B">
          <w:rPr>
            <w:noProof/>
          </w:rPr>
          <w:t>3</w:t>
        </w:r>
        <w:r>
          <w:rPr>
            <w:noProof/>
          </w:rPr>
          <w:fldChar w:fldCharType="end"/>
        </w:r>
      </w:p>
    </w:sdtContent>
  </w:sdt>
  <w:p w:rsidRPr="00167657" w:rsidR="00167657" w:rsidP="00167657" w:rsidRDefault="00167657" w14:paraId="449E33D9" w14:textId="77777777">
    <w:pPr>
      <w:pStyle w:val="Footer"/>
      <w:rPr>
        <w:sz w:val="18"/>
        <w:szCs w:val="18"/>
      </w:rPr>
    </w:pPr>
    <w:r>
      <w:rPr>
        <w:sz w:val="18"/>
        <w:szCs w:val="18"/>
      </w:rPr>
      <w:t>New from 2021/22</w:t>
    </w:r>
  </w:p>
  <w:p w:rsidRPr="00167657" w:rsidR="008B2543" w:rsidP="00167657" w:rsidRDefault="008B2543" w14:paraId="14D325C8" w14:textId="7BCB62E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657" w:rsidRDefault="00167657" w14:paraId="1BD13988" w14:textId="7A2FD29D">
    <w:pPr>
      <w:pStyle w:val="Footer"/>
      <w:rPr>
        <w:sz w:val="18"/>
        <w:szCs w:val="18"/>
      </w:rPr>
    </w:pPr>
  </w:p>
  <w:p w:rsidRPr="00167657" w:rsidR="00167657" w:rsidRDefault="00167657" w14:paraId="17AFC6AD" w14:textId="49E6B10B">
    <w:pPr>
      <w:pStyle w:val="Footer"/>
      <w:rPr>
        <w:sz w:val="18"/>
        <w:szCs w:val="18"/>
      </w:rPr>
    </w:pPr>
    <w:r>
      <w:rPr>
        <w:sz w:val="18"/>
        <w:szCs w:val="18"/>
      </w:rPr>
      <w:t>New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6211" w:rsidP="009A2D37" w:rsidRDefault="00906211" w14:paraId="64CCB4B9" w14:textId="77777777">
      <w:pPr>
        <w:spacing w:after="0" w:line="240" w:lineRule="auto"/>
      </w:pPr>
      <w:r>
        <w:separator/>
      </w:r>
    </w:p>
  </w:footnote>
  <w:footnote w:type="continuationSeparator" w:id="0">
    <w:p w:rsidR="00906211" w:rsidP="009A2D37" w:rsidRDefault="00906211" w14:paraId="10D971EC" w14:textId="77777777">
      <w:pPr>
        <w:spacing w:after="0" w:line="240" w:lineRule="auto"/>
      </w:pPr>
      <w:r>
        <w:continuationSeparator/>
      </w:r>
    </w:p>
  </w:footnote>
  <w:footnote w:type="continuationNotice" w:id="1">
    <w:p w:rsidR="00906211" w:rsidRDefault="00906211" w14:paraId="30ADA9F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6B7CAF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5E338B" wp14:editId="67EC5C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295BBCFC" w14:textId="77777777">
    <w:pPr>
      <w:pStyle w:val="Heading1"/>
      <w:spacing w:before="60" w:after="60"/>
      <w:rPr>
        <w:rFonts w:ascii="Arial" w:hAnsi="Arial" w:cs="Arial"/>
      </w:rPr>
    </w:pPr>
  </w:p>
  <w:p w:rsidR="008B2543" w:rsidRDefault="008B2543" w14:paraId="3F6DD2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283BBB9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A93238" wp14:editId="02F889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169964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multilevel"/>
    <w:tmpl w:val="6BE6F108"/>
    <w:lvl w:ilvl="0">
      <w:start w:val="1"/>
      <w:numFmt w:val="decimal"/>
      <w:lvlText w:val="%1."/>
      <w:lvlJc w:val="left"/>
      <w:pPr>
        <w:ind w:left="360" w:hanging="360"/>
      </w:pPr>
      <w:rPr>
        <w:b w:val="0"/>
        <w:i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F77A1E"/>
    <w:multiLevelType w:val="multilevel"/>
    <w:tmpl w:val="4ABC63D0"/>
    <w:lvl w:ilvl="0">
      <w:start w:val="13"/>
      <w:numFmt w:val="decimal"/>
      <w:lvlText w:val="%1"/>
      <w:lvlJc w:val="left"/>
      <w:pPr>
        <w:ind w:left="420" w:hanging="420"/>
      </w:pPr>
      <w:rPr>
        <w:rFonts w:hint="default"/>
        <w:i w:val="0"/>
      </w:rPr>
    </w:lvl>
    <w:lvl w:ilvl="1">
      <w:start w:val="1"/>
      <w:numFmt w:val="decimal"/>
      <w:lvlText w:val="%1.%2"/>
      <w:lvlJc w:val="left"/>
      <w:pPr>
        <w:ind w:left="987" w:hanging="4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2301438">
    <w:abstractNumId w:val="2"/>
  </w:num>
  <w:num w:numId="2" w16cid:durableId="587690556">
    <w:abstractNumId w:val="0"/>
  </w:num>
  <w:num w:numId="3" w16cid:durableId="149519295">
    <w:abstractNumId w:val="3"/>
  </w:num>
  <w:num w:numId="4" w16cid:durableId="513156207">
    <w:abstractNumId w:val="1"/>
  </w:num>
  <w:num w:numId="5" w16cid:durableId="1326863295">
    <w:abstractNumId w:val="8"/>
  </w:num>
  <w:num w:numId="6" w16cid:durableId="52432858">
    <w:abstractNumId w:val="6"/>
  </w:num>
  <w:num w:numId="7" w16cid:durableId="1550798870">
    <w:abstractNumId w:val="9"/>
  </w:num>
  <w:num w:numId="8" w16cid:durableId="1197815668">
    <w:abstractNumId w:val="7"/>
  </w:num>
  <w:num w:numId="9" w16cid:durableId="565143547">
    <w:abstractNumId w:val="4"/>
  </w:num>
  <w:num w:numId="10" w16cid:durableId="659701203">
    <w:abstractNumId w:val="5"/>
  </w:num>
  <w:num w:numId="11" w16cid:durableId="8900763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proofState w:spelling="clean" w:grammar="dirty"/>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31"/>
    <w:rsid w:val="00000C8C"/>
    <w:rsid w:val="000017F2"/>
    <w:rsid w:val="0000456B"/>
    <w:rsid w:val="00005661"/>
    <w:rsid w:val="00010130"/>
    <w:rsid w:val="00010A16"/>
    <w:rsid w:val="0001243F"/>
    <w:rsid w:val="00021EA0"/>
    <w:rsid w:val="00025992"/>
    <w:rsid w:val="00027937"/>
    <w:rsid w:val="00027C3B"/>
    <w:rsid w:val="00030C9E"/>
    <w:rsid w:val="00031E67"/>
    <w:rsid w:val="000408CC"/>
    <w:rsid w:val="00045373"/>
    <w:rsid w:val="00063A2F"/>
    <w:rsid w:val="000678D3"/>
    <w:rsid w:val="00094810"/>
    <w:rsid w:val="00096DA4"/>
    <w:rsid w:val="000A5096"/>
    <w:rsid w:val="000C0294"/>
    <w:rsid w:val="000C7A1C"/>
    <w:rsid w:val="000D1162"/>
    <w:rsid w:val="000D2A8A"/>
    <w:rsid w:val="000D32AC"/>
    <w:rsid w:val="000E09E4"/>
    <w:rsid w:val="000E20C1"/>
    <w:rsid w:val="000E3B73"/>
    <w:rsid w:val="000F6C56"/>
    <w:rsid w:val="000F7FBF"/>
    <w:rsid w:val="00106BE5"/>
    <w:rsid w:val="00110947"/>
    <w:rsid w:val="00111906"/>
    <w:rsid w:val="00111CB3"/>
    <w:rsid w:val="00112C0B"/>
    <w:rsid w:val="00117577"/>
    <w:rsid w:val="00117793"/>
    <w:rsid w:val="001206E4"/>
    <w:rsid w:val="001214D3"/>
    <w:rsid w:val="00121BFC"/>
    <w:rsid w:val="00131F0C"/>
    <w:rsid w:val="001402AD"/>
    <w:rsid w:val="001540CE"/>
    <w:rsid w:val="00155B66"/>
    <w:rsid w:val="0015717B"/>
    <w:rsid w:val="00157ACA"/>
    <w:rsid w:val="00160427"/>
    <w:rsid w:val="00162D46"/>
    <w:rsid w:val="00167245"/>
    <w:rsid w:val="00167657"/>
    <w:rsid w:val="00172793"/>
    <w:rsid w:val="00180558"/>
    <w:rsid w:val="001811E5"/>
    <w:rsid w:val="00183B34"/>
    <w:rsid w:val="00185F46"/>
    <w:rsid w:val="00196C6A"/>
    <w:rsid w:val="0019787E"/>
    <w:rsid w:val="001A195F"/>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5910"/>
    <w:rsid w:val="00222771"/>
    <w:rsid w:val="00222A39"/>
    <w:rsid w:val="00227582"/>
    <w:rsid w:val="002308BE"/>
    <w:rsid w:val="002407C0"/>
    <w:rsid w:val="002461AF"/>
    <w:rsid w:val="002465A1"/>
    <w:rsid w:val="002466C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227"/>
    <w:rsid w:val="002D4840"/>
    <w:rsid w:val="002E71C0"/>
    <w:rsid w:val="002E726F"/>
    <w:rsid w:val="002F05F4"/>
    <w:rsid w:val="002F0CE4"/>
    <w:rsid w:val="002F23EF"/>
    <w:rsid w:val="002F2626"/>
    <w:rsid w:val="002F68B1"/>
    <w:rsid w:val="002F7407"/>
    <w:rsid w:val="00302082"/>
    <w:rsid w:val="00306620"/>
    <w:rsid w:val="003174C9"/>
    <w:rsid w:val="00324158"/>
    <w:rsid w:val="003262B9"/>
    <w:rsid w:val="00334A02"/>
    <w:rsid w:val="00335875"/>
    <w:rsid w:val="00335FBE"/>
    <w:rsid w:val="00345821"/>
    <w:rsid w:val="00351AB0"/>
    <w:rsid w:val="00351D4F"/>
    <w:rsid w:val="00352D8E"/>
    <w:rsid w:val="00353708"/>
    <w:rsid w:val="00356B68"/>
    <w:rsid w:val="0035702D"/>
    <w:rsid w:val="003604D4"/>
    <w:rsid w:val="003627B0"/>
    <w:rsid w:val="00374DF6"/>
    <w:rsid w:val="003759B0"/>
    <w:rsid w:val="00375F84"/>
    <w:rsid w:val="00376E34"/>
    <w:rsid w:val="003804E7"/>
    <w:rsid w:val="00381754"/>
    <w:rsid w:val="00392246"/>
    <w:rsid w:val="003934D2"/>
    <w:rsid w:val="003947DB"/>
    <w:rsid w:val="003973A1"/>
    <w:rsid w:val="003A5DA0"/>
    <w:rsid w:val="003A5EEB"/>
    <w:rsid w:val="003A6143"/>
    <w:rsid w:val="003B35F4"/>
    <w:rsid w:val="003B4FC5"/>
    <w:rsid w:val="003B7C76"/>
    <w:rsid w:val="003C3E0C"/>
    <w:rsid w:val="003C4EA3"/>
    <w:rsid w:val="003C776B"/>
    <w:rsid w:val="003D4A1C"/>
    <w:rsid w:val="003D7AA0"/>
    <w:rsid w:val="003E1FF7"/>
    <w:rsid w:val="003E311D"/>
    <w:rsid w:val="003E638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261"/>
    <w:rsid w:val="00471C6C"/>
    <w:rsid w:val="00472023"/>
    <w:rsid w:val="00486993"/>
    <w:rsid w:val="00492DA4"/>
    <w:rsid w:val="00496AA3"/>
    <w:rsid w:val="00497C98"/>
    <w:rsid w:val="004A39D7"/>
    <w:rsid w:val="004A55FA"/>
    <w:rsid w:val="004B5D03"/>
    <w:rsid w:val="004C1EC4"/>
    <w:rsid w:val="004C2E32"/>
    <w:rsid w:val="004D035C"/>
    <w:rsid w:val="004F3C18"/>
    <w:rsid w:val="004F4328"/>
    <w:rsid w:val="005005E4"/>
    <w:rsid w:val="00503D4C"/>
    <w:rsid w:val="00505BCA"/>
    <w:rsid w:val="00513689"/>
    <w:rsid w:val="0051375A"/>
    <w:rsid w:val="00521097"/>
    <w:rsid w:val="00521C6A"/>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2FB"/>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B71"/>
    <w:rsid w:val="00633150"/>
    <w:rsid w:val="00637A50"/>
    <w:rsid w:val="00641D6D"/>
    <w:rsid w:val="00642375"/>
    <w:rsid w:val="0064364E"/>
    <w:rsid w:val="006438F3"/>
    <w:rsid w:val="00647907"/>
    <w:rsid w:val="00651A82"/>
    <w:rsid w:val="006525E9"/>
    <w:rsid w:val="006575A6"/>
    <w:rsid w:val="0066308C"/>
    <w:rsid w:val="0066747B"/>
    <w:rsid w:val="006725EC"/>
    <w:rsid w:val="00674ED0"/>
    <w:rsid w:val="00675FAE"/>
    <w:rsid w:val="00682199"/>
    <w:rsid w:val="00682650"/>
    <w:rsid w:val="00683609"/>
    <w:rsid w:val="00684851"/>
    <w:rsid w:val="00687900"/>
    <w:rsid w:val="00690A4B"/>
    <w:rsid w:val="00693B30"/>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C80"/>
    <w:rsid w:val="0073792C"/>
    <w:rsid w:val="00754069"/>
    <w:rsid w:val="007667DF"/>
    <w:rsid w:val="0077080B"/>
    <w:rsid w:val="00786C78"/>
    <w:rsid w:val="00787070"/>
    <w:rsid w:val="007906FD"/>
    <w:rsid w:val="00794DF9"/>
    <w:rsid w:val="00797197"/>
    <w:rsid w:val="007972A7"/>
    <w:rsid w:val="007A2BA2"/>
    <w:rsid w:val="007A6245"/>
    <w:rsid w:val="007B1DB2"/>
    <w:rsid w:val="007B2D75"/>
    <w:rsid w:val="007B375B"/>
    <w:rsid w:val="007B412A"/>
    <w:rsid w:val="007B635E"/>
    <w:rsid w:val="007B7724"/>
    <w:rsid w:val="007B7CDC"/>
    <w:rsid w:val="007C74B4"/>
    <w:rsid w:val="007E3412"/>
    <w:rsid w:val="007F393D"/>
    <w:rsid w:val="007F7CD6"/>
    <w:rsid w:val="008008A0"/>
    <w:rsid w:val="008029AF"/>
    <w:rsid w:val="00802FFA"/>
    <w:rsid w:val="008102E5"/>
    <w:rsid w:val="008111B4"/>
    <w:rsid w:val="008133F0"/>
    <w:rsid w:val="00815880"/>
    <w:rsid w:val="0082322C"/>
    <w:rsid w:val="00823942"/>
    <w:rsid w:val="00827FFD"/>
    <w:rsid w:val="0083074C"/>
    <w:rsid w:val="00832E00"/>
    <w:rsid w:val="008379EE"/>
    <w:rsid w:val="00854535"/>
    <w:rsid w:val="00856EB3"/>
    <w:rsid w:val="00863C96"/>
    <w:rsid w:val="00864A72"/>
    <w:rsid w:val="00873182"/>
    <w:rsid w:val="00873E9F"/>
    <w:rsid w:val="00874047"/>
    <w:rsid w:val="008778CB"/>
    <w:rsid w:val="00881545"/>
    <w:rsid w:val="00883204"/>
    <w:rsid w:val="00883A3E"/>
    <w:rsid w:val="0089148D"/>
    <w:rsid w:val="00891E0D"/>
    <w:rsid w:val="008965BA"/>
    <w:rsid w:val="008A0F36"/>
    <w:rsid w:val="008B0ADE"/>
    <w:rsid w:val="008B2543"/>
    <w:rsid w:val="008B4B6E"/>
    <w:rsid w:val="008D7401"/>
    <w:rsid w:val="008E68BC"/>
    <w:rsid w:val="00902F5A"/>
    <w:rsid w:val="00903DF6"/>
    <w:rsid w:val="009048D6"/>
    <w:rsid w:val="00906211"/>
    <w:rsid w:val="00911837"/>
    <w:rsid w:val="00921CF6"/>
    <w:rsid w:val="00922E9E"/>
    <w:rsid w:val="00924EF0"/>
    <w:rsid w:val="00934D7B"/>
    <w:rsid w:val="00947180"/>
    <w:rsid w:val="009567BE"/>
    <w:rsid w:val="009676FA"/>
    <w:rsid w:val="009679E0"/>
    <w:rsid w:val="00977632"/>
    <w:rsid w:val="009812F8"/>
    <w:rsid w:val="00982A8E"/>
    <w:rsid w:val="00987DB4"/>
    <w:rsid w:val="0099029D"/>
    <w:rsid w:val="00996204"/>
    <w:rsid w:val="009A26CB"/>
    <w:rsid w:val="009A2BC2"/>
    <w:rsid w:val="009A2D37"/>
    <w:rsid w:val="009A7587"/>
    <w:rsid w:val="009B0A69"/>
    <w:rsid w:val="009C2474"/>
    <w:rsid w:val="009C7082"/>
    <w:rsid w:val="009D0006"/>
    <w:rsid w:val="009D068C"/>
    <w:rsid w:val="009E2EB6"/>
    <w:rsid w:val="009F3A2A"/>
    <w:rsid w:val="009F731F"/>
    <w:rsid w:val="009F7D33"/>
    <w:rsid w:val="00A021FE"/>
    <w:rsid w:val="00A1270E"/>
    <w:rsid w:val="00A15342"/>
    <w:rsid w:val="00A24F90"/>
    <w:rsid w:val="00A3007E"/>
    <w:rsid w:val="00A32048"/>
    <w:rsid w:val="00A41F06"/>
    <w:rsid w:val="00A44C98"/>
    <w:rsid w:val="00A50FD4"/>
    <w:rsid w:val="00A52DB4"/>
    <w:rsid w:val="00A56CA8"/>
    <w:rsid w:val="00A618E1"/>
    <w:rsid w:val="00A629B9"/>
    <w:rsid w:val="00A70C20"/>
    <w:rsid w:val="00A74292"/>
    <w:rsid w:val="00A776DE"/>
    <w:rsid w:val="00A80640"/>
    <w:rsid w:val="00A87929"/>
    <w:rsid w:val="00A87FFD"/>
    <w:rsid w:val="00A97038"/>
    <w:rsid w:val="00AA3C15"/>
    <w:rsid w:val="00AA6330"/>
    <w:rsid w:val="00AB23AF"/>
    <w:rsid w:val="00AC7501"/>
    <w:rsid w:val="00AD748B"/>
    <w:rsid w:val="00AE02BD"/>
    <w:rsid w:val="00AE4865"/>
    <w:rsid w:val="00AF13E6"/>
    <w:rsid w:val="00AF2ACD"/>
    <w:rsid w:val="00AF50EE"/>
    <w:rsid w:val="00AF5A71"/>
    <w:rsid w:val="00B0081D"/>
    <w:rsid w:val="00B0591D"/>
    <w:rsid w:val="00B13402"/>
    <w:rsid w:val="00B13827"/>
    <w:rsid w:val="00B14BC2"/>
    <w:rsid w:val="00B17024"/>
    <w:rsid w:val="00B17CD2"/>
    <w:rsid w:val="00B213D2"/>
    <w:rsid w:val="00B248BA"/>
    <w:rsid w:val="00B24B56"/>
    <w:rsid w:val="00B26212"/>
    <w:rsid w:val="00B30E07"/>
    <w:rsid w:val="00B34ADD"/>
    <w:rsid w:val="00B5034D"/>
    <w:rsid w:val="00B52D9B"/>
    <w:rsid w:val="00B52FF5"/>
    <w:rsid w:val="00B5498B"/>
    <w:rsid w:val="00B57219"/>
    <w:rsid w:val="00B658A3"/>
    <w:rsid w:val="00B746A8"/>
    <w:rsid w:val="00B7664D"/>
    <w:rsid w:val="00B80989"/>
    <w:rsid w:val="00B9109B"/>
    <w:rsid w:val="00B927AE"/>
    <w:rsid w:val="00B93721"/>
    <w:rsid w:val="00B937B1"/>
    <w:rsid w:val="00BA1C6B"/>
    <w:rsid w:val="00BA453C"/>
    <w:rsid w:val="00BA4E02"/>
    <w:rsid w:val="00BB2045"/>
    <w:rsid w:val="00BB2A6D"/>
    <w:rsid w:val="00BB4189"/>
    <w:rsid w:val="00BC19F7"/>
    <w:rsid w:val="00BC41ED"/>
    <w:rsid w:val="00BD009E"/>
    <w:rsid w:val="00BD0EF8"/>
    <w:rsid w:val="00BD7A8C"/>
    <w:rsid w:val="00BE2126"/>
    <w:rsid w:val="00BE31BE"/>
    <w:rsid w:val="00BE3B17"/>
    <w:rsid w:val="00BF51AB"/>
    <w:rsid w:val="00BF716B"/>
    <w:rsid w:val="00BF7233"/>
    <w:rsid w:val="00C02AA2"/>
    <w:rsid w:val="00C04C95"/>
    <w:rsid w:val="00C059A0"/>
    <w:rsid w:val="00C10CD3"/>
    <w:rsid w:val="00C12613"/>
    <w:rsid w:val="00C16DEF"/>
    <w:rsid w:val="00C2492F"/>
    <w:rsid w:val="00C25FE0"/>
    <w:rsid w:val="00C274F1"/>
    <w:rsid w:val="00C3744A"/>
    <w:rsid w:val="00C4002A"/>
    <w:rsid w:val="00C46912"/>
    <w:rsid w:val="00C5426D"/>
    <w:rsid w:val="00C57028"/>
    <w:rsid w:val="00C612A8"/>
    <w:rsid w:val="00C67631"/>
    <w:rsid w:val="00C709C6"/>
    <w:rsid w:val="00C729D7"/>
    <w:rsid w:val="00C81909"/>
    <w:rsid w:val="00C83354"/>
    <w:rsid w:val="00C84004"/>
    <w:rsid w:val="00C843F6"/>
    <w:rsid w:val="00C84507"/>
    <w:rsid w:val="00C862C7"/>
    <w:rsid w:val="00C9573D"/>
    <w:rsid w:val="00C97DD3"/>
    <w:rsid w:val="00CA3254"/>
    <w:rsid w:val="00CB11CE"/>
    <w:rsid w:val="00CC25A2"/>
    <w:rsid w:val="00CD1D66"/>
    <w:rsid w:val="00CD7F07"/>
    <w:rsid w:val="00CE04F3"/>
    <w:rsid w:val="00CE12D8"/>
    <w:rsid w:val="00CE1DFD"/>
    <w:rsid w:val="00CE4574"/>
    <w:rsid w:val="00CE70E6"/>
    <w:rsid w:val="00CF2E1E"/>
    <w:rsid w:val="00D02E99"/>
    <w:rsid w:val="00D13357"/>
    <w:rsid w:val="00D13A13"/>
    <w:rsid w:val="00D2689A"/>
    <w:rsid w:val="00D47AE4"/>
    <w:rsid w:val="00D55861"/>
    <w:rsid w:val="00D65506"/>
    <w:rsid w:val="00D773CF"/>
    <w:rsid w:val="00D83563"/>
    <w:rsid w:val="00D8448F"/>
    <w:rsid w:val="00D9148B"/>
    <w:rsid w:val="00DA55F7"/>
    <w:rsid w:val="00DA64B6"/>
    <w:rsid w:val="00DB037D"/>
    <w:rsid w:val="00DB5C9D"/>
    <w:rsid w:val="00DD02E6"/>
    <w:rsid w:val="00DD4807"/>
    <w:rsid w:val="00DF58F3"/>
    <w:rsid w:val="00DF665B"/>
    <w:rsid w:val="00E00363"/>
    <w:rsid w:val="00E0152A"/>
    <w:rsid w:val="00E03394"/>
    <w:rsid w:val="00E066E5"/>
    <w:rsid w:val="00E22F03"/>
    <w:rsid w:val="00E233C1"/>
    <w:rsid w:val="00E51404"/>
    <w:rsid w:val="00E56CEC"/>
    <w:rsid w:val="00E574C9"/>
    <w:rsid w:val="00E57F41"/>
    <w:rsid w:val="00E610DE"/>
    <w:rsid w:val="00E66167"/>
    <w:rsid w:val="00E71F2F"/>
    <w:rsid w:val="00E77786"/>
    <w:rsid w:val="00E806FB"/>
    <w:rsid w:val="00E91EF7"/>
    <w:rsid w:val="00E9270E"/>
    <w:rsid w:val="00E9388A"/>
    <w:rsid w:val="00EA5A2C"/>
    <w:rsid w:val="00EB1C2D"/>
    <w:rsid w:val="00EB3B91"/>
    <w:rsid w:val="00EC1810"/>
    <w:rsid w:val="00EC3FCC"/>
    <w:rsid w:val="00ED16FB"/>
    <w:rsid w:val="00ED32FF"/>
    <w:rsid w:val="00ED40C2"/>
    <w:rsid w:val="00EF039B"/>
    <w:rsid w:val="00EF4933"/>
    <w:rsid w:val="00EF5044"/>
    <w:rsid w:val="00F01956"/>
    <w:rsid w:val="00F116CE"/>
    <w:rsid w:val="00F176DE"/>
    <w:rsid w:val="00F21C47"/>
    <w:rsid w:val="00F244E2"/>
    <w:rsid w:val="00F256A3"/>
    <w:rsid w:val="00F3149A"/>
    <w:rsid w:val="00F340DE"/>
    <w:rsid w:val="00F43542"/>
    <w:rsid w:val="00F44BAB"/>
    <w:rsid w:val="00F50B8F"/>
    <w:rsid w:val="00F527CB"/>
    <w:rsid w:val="00F562AA"/>
    <w:rsid w:val="00F60690"/>
    <w:rsid w:val="00F62145"/>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231"/>
    <w:rsid w:val="00FD777A"/>
    <w:rsid w:val="00FE260B"/>
    <w:rsid w:val="00FE692E"/>
    <w:rsid w:val="00FF31CA"/>
    <w:rsid w:val="00FF6EB4"/>
    <w:rsid w:val="00FF7858"/>
    <w:rsid w:val="3D3FD0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5935"/>
  <w15:docId w15:val="{3AE5A1F2-A70D-4C98-A5FC-D3BDE3B9D0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unhideWhenUsed/>
    <w:rsid w:val="00353708"/>
    <w:pPr>
      <w:spacing w:after="120" w:line="480" w:lineRule="auto"/>
    </w:pPr>
  </w:style>
  <w:style w:type="character" w:styleId="BodyText2Char" w:customStyle="1">
    <w:name w:val="Body Text 2 Char"/>
    <w:basedOn w:val="DefaultParagraphFont"/>
    <w:link w:val="BodyText2"/>
    <w:uiPriority w:val="99"/>
    <w:rsid w:val="00353708"/>
    <w:rPr>
      <w:rFonts w:eastAsiaTheme="minorEastAsia"/>
      <w:lang w:eastAsia="en-GB"/>
    </w:rPr>
  </w:style>
  <w:style w:type="table" w:styleId="LightList">
    <w:name w:val="Light List"/>
    <w:basedOn w:val="TableNormal"/>
    <w:uiPriority w:val="61"/>
    <w:semiHidden/>
    <w:unhideWhenUsed/>
    <w:rsid w:val="00F50B8F"/>
    <w:pPr>
      <w:spacing w:after="0" w:line="240" w:lineRule="auto"/>
    </w:pPr>
    <w:tblPr>
      <w:tblStyleRowBandSize w:val="1"/>
      <w:tblStyleColBandSize w:val="1"/>
      <w:tblInd w:w="0" w:type="nil"/>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beforeLines="0" w:beforeAutospacing="0" w:after="0" w:afterLines="0" w:afterAutospacing="0" w:line="240" w:lineRule="auto"/>
      </w:pPr>
      <w:rPr>
        <w:b/>
        <w:bCs/>
        <w:color w:val="FFFFFF" w:themeColor="background1"/>
      </w:rPr>
      <w:tblPr/>
      <w:tcPr>
        <w:shd w:val="clear" w:color="auto" w:fill="000000" w:themeFill="text1"/>
      </w:tcPr>
    </w:tblStylePr>
    <w:tblStylePr w:type="lastRow">
      <w:pPr>
        <w:spacing w:before="0" w:beforeLines="0" w:beforeAutospacing="0" w:after="0" w:afterLines="0" w:afterAutospacing="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813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766881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714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156e252f72c34a9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1090d3-6ba1-430a-a15b-c8f5bbb80fb1}"/>
      </w:docPartPr>
      <w:docPartBody>
        <w:p w14:paraId="3D3FD06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76B04-0003-4E49-9284-90606AC35A17}">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E280E339-C71F-4C27-A1F8-D2569544309E}"/>
</file>

<file path=customXml/itemProps3.xml><?xml version="1.0" encoding="utf-8"?>
<ds:datastoreItem xmlns:ds="http://schemas.openxmlformats.org/officeDocument/2006/customXml" ds:itemID="{BD3AE39B-E151-4A24-ADCE-7C8BAB22FF41}">
  <ds:schemaRefs>
    <ds:schemaRef ds:uri="http://schemas.openxmlformats.org/officeDocument/2006/bibliography"/>
  </ds:schemaRefs>
</ds:datastoreItem>
</file>

<file path=customXml/itemProps4.xml><?xml version="1.0" encoding="utf-8"?>
<ds:datastoreItem xmlns:ds="http://schemas.openxmlformats.org/officeDocument/2006/customXml" ds:itemID="{8A67A4BE-11CA-4995-AB21-261ED6F1E16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3</cp:revision>
  <cp:lastPrinted>2015-09-09T08:37:00Z</cp:lastPrinted>
  <dcterms:created xsi:type="dcterms:W3CDTF">2022-06-21T14:59:00Z</dcterms:created>
  <dcterms:modified xsi:type="dcterms:W3CDTF">2023-02-15T14:09:36Z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2fcfb086-48f2-433b-a0c1-32524125e14c</vt:lpwstr>
  </property>
</Properties>
</file>