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7237E"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63897C5A" w14:textId="77777777" w:rsidR="009A2D37" w:rsidRPr="00807FB1" w:rsidRDefault="009A2D37" w:rsidP="00696FF5">
      <w:pPr>
        <w:numPr>
          <w:ilvl w:val="0"/>
          <w:numId w:val="1"/>
        </w:numPr>
        <w:spacing w:after="120" w:line="240" w:lineRule="auto"/>
        <w:ind w:left="567" w:right="260" w:hanging="567"/>
        <w:jc w:val="both"/>
        <w:rPr>
          <w:rFonts w:ascii="Arial" w:hAnsi="Arial" w:cs="Arial"/>
          <w:b/>
        </w:rPr>
      </w:pPr>
      <w:r w:rsidRPr="00807FB1">
        <w:rPr>
          <w:rFonts w:ascii="Arial" w:hAnsi="Arial" w:cs="Arial"/>
          <w:b/>
        </w:rPr>
        <w:t>Title of the module</w:t>
      </w:r>
    </w:p>
    <w:p w14:paraId="2C7471E5" w14:textId="77777777" w:rsidR="0083074C" w:rsidRPr="00807FB1" w:rsidRDefault="001477E6" w:rsidP="00696FF5">
      <w:pPr>
        <w:spacing w:after="120" w:line="240" w:lineRule="auto"/>
        <w:ind w:left="567" w:right="260"/>
        <w:jc w:val="both"/>
        <w:rPr>
          <w:rFonts w:ascii="Arial" w:hAnsi="Arial" w:cs="Arial"/>
          <w:iCs/>
        </w:rPr>
      </w:pPr>
      <w:r w:rsidRPr="00807FB1">
        <w:rPr>
          <w:rFonts w:ascii="Arial" w:hAnsi="Arial" w:cs="Arial"/>
        </w:rPr>
        <w:t>POLI3260 (PO326) - Introduction to Political Science</w:t>
      </w:r>
    </w:p>
    <w:p w14:paraId="0A4238EF" w14:textId="77777777" w:rsidR="009A2D37" w:rsidRPr="00807FB1" w:rsidRDefault="009A2D37" w:rsidP="00302082">
      <w:pPr>
        <w:spacing w:after="120" w:line="240" w:lineRule="auto"/>
        <w:ind w:left="426" w:right="260"/>
        <w:jc w:val="both"/>
        <w:rPr>
          <w:rFonts w:ascii="Arial" w:hAnsi="Arial" w:cs="Arial"/>
        </w:rPr>
      </w:pPr>
    </w:p>
    <w:p w14:paraId="298EDB07" w14:textId="77777777" w:rsidR="009A2D37" w:rsidRPr="00807FB1" w:rsidRDefault="009A2D37" w:rsidP="00696FF5">
      <w:pPr>
        <w:numPr>
          <w:ilvl w:val="0"/>
          <w:numId w:val="1"/>
        </w:numPr>
        <w:spacing w:after="120" w:line="240" w:lineRule="auto"/>
        <w:ind w:left="567" w:right="260" w:hanging="567"/>
        <w:jc w:val="both"/>
        <w:rPr>
          <w:rFonts w:ascii="Arial" w:hAnsi="Arial" w:cs="Arial"/>
          <w:b/>
        </w:rPr>
      </w:pPr>
      <w:r w:rsidRPr="00807FB1">
        <w:rPr>
          <w:rFonts w:ascii="Arial" w:hAnsi="Arial" w:cs="Arial"/>
          <w:b/>
        </w:rPr>
        <w:t>School or partner institution which will be responsible for management of the module</w:t>
      </w:r>
    </w:p>
    <w:p w14:paraId="687569D7" w14:textId="77777777" w:rsidR="009A2D37" w:rsidRPr="00807FB1" w:rsidRDefault="001477E6" w:rsidP="00696FF5">
      <w:pPr>
        <w:spacing w:after="120" w:line="240" w:lineRule="auto"/>
        <w:ind w:left="567" w:right="260"/>
        <w:rPr>
          <w:rFonts w:ascii="Arial" w:hAnsi="Arial" w:cs="Arial"/>
          <w:iCs/>
        </w:rPr>
      </w:pPr>
      <w:r w:rsidRPr="00807FB1">
        <w:rPr>
          <w:rFonts w:ascii="Arial" w:hAnsi="Arial" w:cs="Arial"/>
          <w:iCs/>
        </w:rPr>
        <w:t xml:space="preserve">School of Politics and International Relations </w:t>
      </w:r>
    </w:p>
    <w:p w14:paraId="7B6A5630" w14:textId="77777777" w:rsidR="009A2D37" w:rsidRPr="00807FB1" w:rsidRDefault="009A2D37" w:rsidP="00302082">
      <w:pPr>
        <w:spacing w:after="120" w:line="240" w:lineRule="auto"/>
        <w:ind w:left="426" w:right="260"/>
        <w:rPr>
          <w:rFonts w:ascii="Arial" w:hAnsi="Arial" w:cs="Arial"/>
          <w:i/>
          <w:iCs/>
        </w:rPr>
      </w:pPr>
    </w:p>
    <w:p w14:paraId="39795DA8" w14:textId="77777777" w:rsidR="009A2D37" w:rsidRPr="00807FB1" w:rsidRDefault="00883204" w:rsidP="00696FF5">
      <w:pPr>
        <w:numPr>
          <w:ilvl w:val="0"/>
          <w:numId w:val="1"/>
        </w:numPr>
        <w:spacing w:after="120" w:line="240" w:lineRule="auto"/>
        <w:ind w:left="567" w:right="260" w:hanging="567"/>
        <w:jc w:val="both"/>
        <w:rPr>
          <w:rFonts w:ascii="Arial" w:hAnsi="Arial" w:cs="Arial"/>
          <w:b/>
        </w:rPr>
      </w:pPr>
      <w:r w:rsidRPr="00807FB1">
        <w:rPr>
          <w:rFonts w:ascii="Arial" w:hAnsi="Arial" w:cs="Arial"/>
          <w:b/>
        </w:rPr>
        <w:t>The level of the module (</w:t>
      </w:r>
      <w:r w:rsidR="00D83563" w:rsidRPr="00807FB1">
        <w:rPr>
          <w:rFonts w:ascii="Arial" w:hAnsi="Arial" w:cs="Arial"/>
          <w:b/>
        </w:rPr>
        <w:t>Level</w:t>
      </w:r>
      <w:r w:rsidR="00441E76" w:rsidRPr="00807FB1">
        <w:rPr>
          <w:rFonts w:ascii="Arial" w:hAnsi="Arial" w:cs="Arial"/>
          <w:b/>
        </w:rPr>
        <w:t xml:space="preserve"> 4</w:t>
      </w:r>
      <w:r w:rsidR="001D0C7D" w:rsidRPr="00807FB1">
        <w:rPr>
          <w:rFonts w:ascii="Arial" w:hAnsi="Arial" w:cs="Arial"/>
          <w:b/>
        </w:rPr>
        <w:t xml:space="preserve">, </w:t>
      </w:r>
      <w:r w:rsidR="00441E76" w:rsidRPr="00807FB1">
        <w:rPr>
          <w:rFonts w:ascii="Arial" w:hAnsi="Arial" w:cs="Arial"/>
          <w:b/>
        </w:rPr>
        <w:t>Level 5</w:t>
      </w:r>
      <w:r w:rsidR="001D0C7D" w:rsidRPr="00807FB1">
        <w:rPr>
          <w:rFonts w:ascii="Arial" w:hAnsi="Arial" w:cs="Arial"/>
          <w:b/>
        </w:rPr>
        <w:t xml:space="preserve">, </w:t>
      </w:r>
      <w:r w:rsidR="00441E76" w:rsidRPr="00807FB1">
        <w:rPr>
          <w:rFonts w:ascii="Arial" w:hAnsi="Arial" w:cs="Arial"/>
          <w:b/>
        </w:rPr>
        <w:t>Level 6</w:t>
      </w:r>
      <w:r w:rsidR="001D0C7D" w:rsidRPr="00807FB1">
        <w:rPr>
          <w:rFonts w:ascii="Arial" w:hAnsi="Arial" w:cs="Arial"/>
          <w:b/>
        </w:rPr>
        <w:t xml:space="preserve"> or </w:t>
      </w:r>
      <w:r w:rsidR="00C612A8" w:rsidRPr="00807FB1">
        <w:rPr>
          <w:rFonts w:ascii="Arial" w:hAnsi="Arial" w:cs="Arial"/>
          <w:b/>
        </w:rPr>
        <w:t>L</w:t>
      </w:r>
      <w:r w:rsidR="00441E76" w:rsidRPr="00807FB1">
        <w:rPr>
          <w:rFonts w:ascii="Arial" w:hAnsi="Arial" w:cs="Arial"/>
          <w:b/>
        </w:rPr>
        <w:t>evel 7</w:t>
      </w:r>
      <w:r w:rsidR="009A2D37" w:rsidRPr="00807FB1">
        <w:rPr>
          <w:rFonts w:ascii="Arial" w:hAnsi="Arial" w:cs="Arial"/>
          <w:b/>
        </w:rPr>
        <w:t>)</w:t>
      </w:r>
    </w:p>
    <w:p w14:paraId="000AD75E" w14:textId="77777777" w:rsidR="009A2D37" w:rsidRPr="00807FB1" w:rsidRDefault="001477E6" w:rsidP="00696FF5">
      <w:pPr>
        <w:spacing w:after="120" w:line="240" w:lineRule="auto"/>
        <w:ind w:left="567" w:right="260"/>
        <w:jc w:val="both"/>
        <w:rPr>
          <w:rFonts w:ascii="Arial" w:hAnsi="Arial" w:cs="Arial"/>
        </w:rPr>
      </w:pPr>
      <w:r w:rsidRPr="00807FB1">
        <w:rPr>
          <w:rFonts w:ascii="Arial" w:hAnsi="Arial" w:cs="Arial"/>
        </w:rPr>
        <w:t>Level 4</w:t>
      </w:r>
    </w:p>
    <w:p w14:paraId="3AF4E2C0" w14:textId="77777777" w:rsidR="009A2D37" w:rsidRPr="00807FB1" w:rsidRDefault="009A2D37" w:rsidP="00302082">
      <w:pPr>
        <w:spacing w:after="120" w:line="240" w:lineRule="auto"/>
        <w:ind w:left="426" w:right="260"/>
        <w:rPr>
          <w:rFonts w:ascii="Arial" w:hAnsi="Arial" w:cs="Arial"/>
          <w:i/>
          <w:iCs/>
        </w:rPr>
      </w:pPr>
    </w:p>
    <w:p w14:paraId="5FABC308" w14:textId="77777777" w:rsidR="009A2D37" w:rsidRPr="00807FB1" w:rsidRDefault="009A2D37" w:rsidP="00696FF5">
      <w:pPr>
        <w:numPr>
          <w:ilvl w:val="0"/>
          <w:numId w:val="1"/>
        </w:numPr>
        <w:spacing w:after="120" w:line="240" w:lineRule="auto"/>
        <w:ind w:left="567" w:right="260" w:hanging="567"/>
        <w:jc w:val="both"/>
        <w:rPr>
          <w:rFonts w:ascii="Arial" w:hAnsi="Arial" w:cs="Arial"/>
          <w:b/>
        </w:rPr>
      </w:pPr>
      <w:r w:rsidRPr="00807FB1">
        <w:rPr>
          <w:rFonts w:ascii="Arial" w:hAnsi="Arial" w:cs="Arial"/>
          <w:b/>
        </w:rPr>
        <w:t xml:space="preserve">The number of credits and the ECTS value which the module represents </w:t>
      </w:r>
    </w:p>
    <w:p w14:paraId="5B65E4DE" w14:textId="77777777" w:rsidR="009A2D37" w:rsidRPr="00807FB1" w:rsidRDefault="009A2D37" w:rsidP="00696FF5">
      <w:pPr>
        <w:pStyle w:val="NormalWeb"/>
        <w:spacing w:before="0" w:beforeAutospacing="0" w:after="120" w:afterAutospacing="0"/>
        <w:ind w:left="567" w:right="260"/>
        <w:rPr>
          <w:rFonts w:ascii="Arial" w:hAnsi="Arial" w:cs="Arial"/>
          <w:sz w:val="22"/>
          <w:szCs w:val="22"/>
        </w:rPr>
      </w:pPr>
      <w:r w:rsidRPr="00807FB1">
        <w:rPr>
          <w:rFonts w:ascii="Arial" w:hAnsi="Arial" w:cs="Arial"/>
          <w:sz w:val="22"/>
          <w:szCs w:val="22"/>
        </w:rPr>
        <w:t>15 credits (7.5 ECTS)</w:t>
      </w:r>
    </w:p>
    <w:p w14:paraId="6F0A061E" w14:textId="77777777" w:rsidR="009A2D37" w:rsidRPr="00807FB1" w:rsidRDefault="009A2D37" w:rsidP="00302082">
      <w:pPr>
        <w:spacing w:after="120" w:line="240" w:lineRule="auto"/>
        <w:ind w:left="426" w:right="260"/>
        <w:rPr>
          <w:rFonts w:ascii="Arial" w:hAnsi="Arial" w:cs="Arial"/>
          <w:i/>
        </w:rPr>
      </w:pPr>
    </w:p>
    <w:p w14:paraId="6E999532" w14:textId="77777777" w:rsidR="009A2D37" w:rsidRPr="00807FB1" w:rsidRDefault="009A2D37" w:rsidP="00696FF5">
      <w:pPr>
        <w:numPr>
          <w:ilvl w:val="0"/>
          <w:numId w:val="1"/>
        </w:numPr>
        <w:spacing w:after="120" w:line="240" w:lineRule="auto"/>
        <w:ind w:left="567" w:right="260" w:hanging="567"/>
        <w:jc w:val="both"/>
        <w:rPr>
          <w:rFonts w:ascii="Arial" w:hAnsi="Arial" w:cs="Arial"/>
          <w:b/>
        </w:rPr>
      </w:pPr>
      <w:r w:rsidRPr="00807FB1">
        <w:rPr>
          <w:rFonts w:ascii="Arial" w:hAnsi="Arial" w:cs="Arial"/>
          <w:b/>
        </w:rPr>
        <w:t>Which term(s) the module is to be taught in (or other teaching pattern)</w:t>
      </w:r>
    </w:p>
    <w:p w14:paraId="14FD9960" w14:textId="77777777" w:rsidR="009A2D37" w:rsidRPr="00807FB1" w:rsidRDefault="009A2D37" w:rsidP="00696FF5">
      <w:pPr>
        <w:spacing w:after="120" w:line="240" w:lineRule="auto"/>
        <w:ind w:left="567" w:right="260"/>
        <w:jc w:val="both"/>
        <w:rPr>
          <w:rFonts w:ascii="Arial" w:hAnsi="Arial" w:cs="Arial"/>
          <w:iCs/>
        </w:rPr>
      </w:pPr>
      <w:r w:rsidRPr="00807FB1">
        <w:rPr>
          <w:rFonts w:ascii="Arial" w:hAnsi="Arial" w:cs="Arial"/>
          <w:iCs/>
        </w:rPr>
        <w:t>Autumn or Spring</w:t>
      </w:r>
    </w:p>
    <w:p w14:paraId="5FF1B53D" w14:textId="77777777" w:rsidR="009A2D37" w:rsidRPr="00807FB1" w:rsidRDefault="009A2D37" w:rsidP="00302082">
      <w:pPr>
        <w:spacing w:after="120" w:line="240" w:lineRule="auto"/>
        <w:ind w:left="426" w:right="260"/>
        <w:rPr>
          <w:rFonts w:ascii="Arial" w:hAnsi="Arial" w:cs="Arial"/>
          <w:i/>
          <w:iCs/>
        </w:rPr>
      </w:pPr>
    </w:p>
    <w:p w14:paraId="56C2DC4C" w14:textId="77777777" w:rsidR="009A2D37" w:rsidRPr="00807FB1" w:rsidRDefault="009A2D37" w:rsidP="00696FF5">
      <w:pPr>
        <w:numPr>
          <w:ilvl w:val="0"/>
          <w:numId w:val="1"/>
        </w:numPr>
        <w:spacing w:after="120" w:line="240" w:lineRule="auto"/>
        <w:ind w:left="567" w:right="260" w:hanging="567"/>
        <w:jc w:val="both"/>
        <w:rPr>
          <w:rFonts w:ascii="Arial" w:hAnsi="Arial" w:cs="Arial"/>
          <w:b/>
        </w:rPr>
      </w:pPr>
      <w:r w:rsidRPr="00807FB1">
        <w:rPr>
          <w:rFonts w:ascii="Arial" w:hAnsi="Arial" w:cs="Arial"/>
          <w:b/>
        </w:rPr>
        <w:t>Prerequisite and co-requisite modules</w:t>
      </w:r>
    </w:p>
    <w:p w14:paraId="0C8A221C" w14:textId="77777777" w:rsidR="009A2D37" w:rsidRPr="00807FB1" w:rsidRDefault="001477E6" w:rsidP="00696FF5">
      <w:pPr>
        <w:spacing w:after="120" w:line="240" w:lineRule="auto"/>
        <w:ind w:left="567" w:right="260"/>
        <w:rPr>
          <w:rFonts w:ascii="Arial" w:hAnsi="Arial" w:cs="Arial"/>
          <w:iCs/>
        </w:rPr>
      </w:pPr>
      <w:r w:rsidRPr="00807FB1">
        <w:rPr>
          <w:rFonts w:ascii="Arial" w:hAnsi="Arial" w:cs="Arial"/>
          <w:iCs/>
        </w:rPr>
        <w:t>None</w:t>
      </w:r>
    </w:p>
    <w:p w14:paraId="2A4B3F20" w14:textId="77777777" w:rsidR="009A2D37" w:rsidRPr="00807FB1" w:rsidRDefault="009A2D37" w:rsidP="00302082">
      <w:pPr>
        <w:spacing w:after="120" w:line="240" w:lineRule="auto"/>
        <w:ind w:left="426" w:right="260"/>
        <w:rPr>
          <w:rFonts w:ascii="Arial" w:hAnsi="Arial" w:cs="Arial"/>
          <w:i/>
          <w:iCs/>
        </w:rPr>
      </w:pPr>
    </w:p>
    <w:p w14:paraId="23C175E2" w14:textId="77777777" w:rsidR="009A2D37" w:rsidRPr="00807FB1" w:rsidRDefault="009A2D37" w:rsidP="00696FF5">
      <w:pPr>
        <w:numPr>
          <w:ilvl w:val="0"/>
          <w:numId w:val="1"/>
        </w:numPr>
        <w:spacing w:after="120" w:line="240" w:lineRule="auto"/>
        <w:ind w:left="567" w:right="260" w:hanging="567"/>
        <w:jc w:val="both"/>
        <w:rPr>
          <w:rFonts w:ascii="Arial" w:hAnsi="Arial" w:cs="Arial"/>
          <w:b/>
        </w:rPr>
      </w:pPr>
      <w:r w:rsidRPr="00807FB1">
        <w:rPr>
          <w:rFonts w:ascii="Arial" w:hAnsi="Arial" w:cs="Arial"/>
          <w:b/>
        </w:rPr>
        <w:t>The programmes of study to which the module contributes</w:t>
      </w:r>
    </w:p>
    <w:p w14:paraId="4FD42EF9" w14:textId="77777777" w:rsidR="00EB6DE2" w:rsidRPr="00807FB1" w:rsidRDefault="00EB6DE2" w:rsidP="00EB6DE2">
      <w:pPr>
        <w:spacing w:after="120" w:line="240" w:lineRule="auto"/>
        <w:ind w:left="567" w:right="260"/>
        <w:rPr>
          <w:rFonts w:ascii="Arial" w:hAnsi="Arial" w:cs="Arial"/>
          <w:iCs/>
        </w:rPr>
      </w:pPr>
      <w:r w:rsidRPr="00807FB1">
        <w:rPr>
          <w:rFonts w:ascii="Arial" w:hAnsi="Arial" w:cs="Arial"/>
          <w:iCs/>
        </w:rPr>
        <w:t>Politics BA;</w:t>
      </w:r>
    </w:p>
    <w:p w14:paraId="1A1AF86D" w14:textId="77777777" w:rsidR="00EB6DE2" w:rsidRPr="00807FB1" w:rsidRDefault="00EB6DE2" w:rsidP="00EB6DE2">
      <w:pPr>
        <w:spacing w:after="120" w:line="240" w:lineRule="auto"/>
        <w:ind w:left="567" w:right="260"/>
        <w:rPr>
          <w:rFonts w:ascii="Arial" w:hAnsi="Arial" w:cs="Arial"/>
          <w:iCs/>
        </w:rPr>
      </w:pPr>
      <w:r w:rsidRPr="00807FB1">
        <w:rPr>
          <w:rFonts w:ascii="Arial" w:hAnsi="Arial" w:cs="Arial"/>
          <w:iCs/>
        </w:rPr>
        <w:t>Politics and International Relations BA;</w:t>
      </w:r>
    </w:p>
    <w:p w14:paraId="17B92BA4" w14:textId="77777777" w:rsidR="00EB6DE2" w:rsidRPr="00807FB1" w:rsidRDefault="00EB6DE2" w:rsidP="00EB6DE2">
      <w:pPr>
        <w:spacing w:after="120" w:line="240" w:lineRule="auto"/>
        <w:ind w:left="567" w:right="260"/>
        <w:rPr>
          <w:rFonts w:ascii="Arial" w:hAnsi="Arial" w:cs="Arial"/>
          <w:iCs/>
        </w:rPr>
      </w:pPr>
      <w:r w:rsidRPr="00807FB1">
        <w:rPr>
          <w:rFonts w:ascii="Arial" w:hAnsi="Arial" w:cs="Arial"/>
          <w:iCs/>
        </w:rPr>
        <w:t>Politics and International Relations with a Language BA;</w:t>
      </w:r>
    </w:p>
    <w:p w14:paraId="6C8FDE5F" w14:textId="77777777" w:rsidR="00EB6DE2" w:rsidRPr="00807FB1" w:rsidRDefault="00EB6DE2" w:rsidP="00EB6DE2">
      <w:pPr>
        <w:spacing w:after="120" w:line="240" w:lineRule="auto"/>
        <w:ind w:left="567" w:right="260"/>
        <w:rPr>
          <w:rFonts w:ascii="Arial" w:hAnsi="Arial" w:cs="Arial"/>
          <w:iCs/>
        </w:rPr>
      </w:pPr>
      <w:r w:rsidRPr="00807FB1">
        <w:rPr>
          <w:rFonts w:ascii="Arial" w:hAnsi="Arial" w:cs="Arial"/>
          <w:iCs/>
        </w:rPr>
        <w:t>Politics and International Relations with a year in North America BA;</w:t>
      </w:r>
    </w:p>
    <w:p w14:paraId="6652E58F" w14:textId="77777777" w:rsidR="00EB6DE2" w:rsidRPr="00807FB1" w:rsidRDefault="00EB6DE2" w:rsidP="00EB6DE2">
      <w:pPr>
        <w:spacing w:after="120" w:line="240" w:lineRule="auto"/>
        <w:ind w:left="567" w:right="260"/>
        <w:rPr>
          <w:rFonts w:ascii="Arial" w:hAnsi="Arial" w:cs="Arial"/>
          <w:iCs/>
        </w:rPr>
      </w:pPr>
      <w:r w:rsidRPr="00807FB1">
        <w:rPr>
          <w:rFonts w:ascii="Arial" w:hAnsi="Arial" w:cs="Arial"/>
          <w:iCs/>
        </w:rPr>
        <w:t>Politics and International Relations with a year in Continental Europe BA;</w:t>
      </w:r>
    </w:p>
    <w:p w14:paraId="2FFA0193" w14:textId="77777777" w:rsidR="004E6F7E" w:rsidRPr="00807FB1" w:rsidRDefault="004E6F7E" w:rsidP="004E6F7E">
      <w:pPr>
        <w:spacing w:after="120" w:line="240" w:lineRule="auto"/>
        <w:ind w:left="567" w:right="260"/>
        <w:rPr>
          <w:rFonts w:ascii="Arial" w:hAnsi="Arial" w:cs="Arial"/>
          <w:iCs/>
        </w:rPr>
      </w:pPr>
      <w:r w:rsidRPr="00807FB1">
        <w:rPr>
          <w:rFonts w:ascii="Arial" w:hAnsi="Arial" w:cs="Arial"/>
          <w:iCs/>
        </w:rPr>
        <w:t>Politics and International Relations with a year in China/Hong Kong BA;</w:t>
      </w:r>
    </w:p>
    <w:p w14:paraId="153D9351" w14:textId="2E4F9B6A" w:rsidR="00EB6DE2" w:rsidRPr="00807FB1" w:rsidRDefault="00EB6DE2" w:rsidP="00EB6DE2">
      <w:pPr>
        <w:spacing w:after="120" w:line="240" w:lineRule="auto"/>
        <w:ind w:left="567" w:right="260"/>
        <w:rPr>
          <w:rFonts w:ascii="Arial" w:hAnsi="Arial" w:cs="Arial"/>
          <w:iCs/>
        </w:rPr>
      </w:pPr>
      <w:r w:rsidRPr="00807FB1">
        <w:rPr>
          <w:rFonts w:ascii="Arial" w:hAnsi="Arial" w:cs="Arial"/>
          <w:iCs/>
        </w:rPr>
        <w:t>Politics and International Relations with a year in Japan BA;</w:t>
      </w:r>
    </w:p>
    <w:p w14:paraId="3F09EDE7" w14:textId="34D40870" w:rsidR="004E6F7E" w:rsidRPr="00807FB1" w:rsidRDefault="004E6F7E" w:rsidP="004E6F7E">
      <w:pPr>
        <w:spacing w:after="120" w:line="240" w:lineRule="auto"/>
        <w:ind w:left="567" w:right="260"/>
        <w:rPr>
          <w:rFonts w:ascii="Arial" w:hAnsi="Arial" w:cs="Arial"/>
          <w:iCs/>
        </w:rPr>
      </w:pPr>
      <w:r w:rsidRPr="00807FB1">
        <w:rPr>
          <w:rFonts w:ascii="Arial" w:hAnsi="Arial" w:cs="Arial"/>
          <w:iCs/>
        </w:rPr>
        <w:t xml:space="preserve">Politics and International Relations with a year in the Asia-Pacific BA; </w:t>
      </w:r>
    </w:p>
    <w:p w14:paraId="76494145" w14:textId="77777777" w:rsidR="00EB6DE2" w:rsidRPr="00807FB1" w:rsidRDefault="00EB6DE2" w:rsidP="00EB6DE2">
      <w:pPr>
        <w:spacing w:after="120" w:line="240" w:lineRule="auto"/>
        <w:ind w:left="567" w:right="260"/>
        <w:rPr>
          <w:rFonts w:ascii="Arial" w:hAnsi="Arial" w:cs="Arial"/>
          <w:iCs/>
        </w:rPr>
      </w:pPr>
      <w:r w:rsidRPr="00807FB1">
        <w:rPr>
          <w:rFonts w:ascii="Arial" w:hAnsi="Arial" w:cs="Arial"/>
          <w:iCs/>
        </w:rPr>
        <w:t>Politics and International Relations with Quantitative Research BA;</w:t>
      </w:r>
    </w:p>
    <w:p w14:paraId="7359F2C4" w14:textId="77777777" w:rsidR="00EB6DE2" w:rsidRPr="00807FB1" w:rsidRDefault="00EB6DE2" w:rsidP="00EB6DE2">
      <w:pPr>
        <w:spacing w:after="120" w:line="240" w:lineRule="auto"/>
        <w:ind w:left="567" w:right="260"/>
        <w:rPr>
          <w:rFonts w:ascii="Arial" w:hAnsi="Arial" w:cs="Arial"/>
          <w:iCs/>
        </w:rPr>
      </w:pPr>
      <w:r w:rsidRPr="00807FB1">
        <w:rPr>
          <w:rFonts w:ascii="Arial" w:hAnsi="Arial" w:cs="Arial"/>
          <w:iCs/>
        </w:rPr>
        <w:t>War and Conflict BA;</w:t>
      </w:r>
    </w:p>
    <w:p w14:paraId="5CC34F66" w14:textId="77777777" w:rsidR="00EB6DE2" w:rsidRPr="00807FB1" w:rsidRDefault="00EB6DE2" w:rsidP="00EB6DE2">
      <w:pPr>
        <w:spacing w:after="120" w:line="240" w:lineRule="auto"/>
        <w:ind w:left="567" w:right="260"/>
        <w:rPr>
          <w:rFonts w:ascii="Arial" w:hAnsi="Arial" w:cs="Arial"/>
          <w:iCs/>
        </w:rPr>
      </w:pPr>
      <w:r w:rsidRPr="00807FB1">
        <w:rPr>
          <w:rFonts w:ascii="Arial" w:hAnsi="Arial" w:cs="Arial"/>
          <w:iCs/>
        </w:rPr>
        <w:t>Politics and Law BA;</w:t>
      </w:r>
    </w:p>
    <w:p w14:paraId="4BC9E22E" w14:textId="77777777" w:rsidR="00EB6DE2" w:rsidRPr="00807FB1" w:rsidRDefault="00EB6DE2" w:rsidP="00EB6DE2">
      <w:pPr>
        <w:spacing w:after="120" w:line="240" w:lineRule="auto"/>
        <w:ind w:left="567" w:right="260"/>
        <w:rPr>
          <w:rFonts w:ascii="Arial" w:hAnsi="Arial" w:cs="Arial"/>
          <w:iCs/>
        </w:rPr>
      </w:pPr>
      <w:r w:rsidRPr="00807FB1">
        <w:rPr>
          <w:rFonts w:ascii="Arial" w:hAnsi="Arial" w:cs="Arial"/>
          <w:iCs/>
        </w:rPr>
        <w:t>History and Politics BA</w:t>
      </w:r>
    </w:p>
    <w:p w14:paraId="1AF6EEA8" w14:textId="77777777" w:rsidR="009A2D37" w:rsidRPr="00807FB1" w:rsidRDefault="009A2D37" w:rsidP="00302082">
      <w:pPr>
        <w:spacing w:after="120" w:line="240" w:lineRule="auto"/>
        <w:ind w:left="426" w:right="260"/>
        <w:rPr>
          <w:rFonts w:ascii="Arial" w:hAnsi="Arial" w:cs="Arial"/>
          <w:i/>
          <w:iCs/>
        </w:rPr>
      </w:pPr>
    </w:p>
    <w:p w14:paraId="0E2E64BF" w14:textId="77777777" w:rsidR="009A2D37" w:rsidRPr="00807FB1" w:rsidRDefault="009A2D37" w:rsidP="00696FF5">
      <w:pPr>
        <w:numPr>
          <w:ilvl w:val="0"/>
          <w:numId w:val="1"/>
        </w:numPr>
        <w:spacing w:after="120" w:line="240" w:lineRule="auto"/>
        <w:ind w:left="567" w:right="260" w:hanging="567"/>
        <w:rPr>
          <w:rFonts w:ascii="Arial" w:hAnsi="Arial" w:cs="Arial"/>
          <w:b/>
        </w:rPr>
      </w:pPr>
      <w:r w:rsidRPr="00807FB1">
        <w:rPr>
          <w:rFonts w:ascii="Arial" w:hAnsi="Arial" w:cs="Arial"/>
          <w:b/>
        </w:rPr>
        <w:t>The intended subject specific learning outcomes</w:t>
      </w:r>
      <w:r w:rsidR="00C729D7" w:rsidRPr="00807FB1">
        <w:rPr>
          <w:rFonts w:ascii="Arial" w:hAnsi="Arial" w:cs="Arial"/>
          <w:b/>
        </w:rPr>
        <w:t>.</w:t>
      </w:r>
      <w:r w:rsidR="00C729D7" w:rsidRPr="00807FB1">
        <w:rPr>
          <w:rFonts w:ascii="Arial" w:hAnsi="Arial" w:cs="Arial"/>
          <w:b/>
        </w:rPr>
        <w:br/>
        <w:t>On successfully completing the module students will be able to:</w:t>
      </w:r>
    </w:p>
    <w:p w14:paraId="24DBB254" w14:textId="77777777" w:rsidR="00EB6DE2" w:rsidRPr="00807FB1" w:rsidRDefault="00EB6DE2" w:rsidP="00EB6DE2">
      <w:pPr>
        <w:pStyle w:val="ListParagraph"/>
        <w:numPr>
          <w:ilvl w:val="0"/>
          <w:numId w:val="10"/>
        </w:numPr>
        <w:spacing w:after="120" w:line="240" w:lineRule="auto"/>
        <w:ind w:right="260"/>
        <w:rPr>
          <w:rFonts w:ascii="Arial" w:hAnsi="Arial" w:cs="Arial"/>
          <w:iCs/>
        </w:rPr>
      </w:pPr>
      <w:r w:rsidRPr="00807FB1">
        <w:rPr>
          <w:rFonts w:ascii="Arial" w:hAnsi="Arial" w:cs="Arial"/>
          <w:iCs/>
        </w:rPr>
        <w:t xml:space="preserve">understand the different approaches used in the study of Politics </w:t>
      </w:r>
    </w:p>
    <w:p w14:paraId="1B550A2C" w14:textId="77777777" w:rsidR="00EB6DE2" w:rsidRPr="00807FB1" w:rsidRDefault="00EB6DE2" w:rsidP="00EB6DE2">
      <w:pPr>
        <w:pStyle w:val="ListParagraph"/>
        <w:numPr>
          <w:ilvl w:val="0"/>
          <w:numId w:val="10"/>
        </w:numPr>
        <w:spacing w:after="120" w:line="240" w:lineRule="auto"/>
        <w:ind w:right="260"/>
        <w:rPr>
          <w:rFonts w:ascii="Arial" w:hAnsi="Arial" w:cs="Arial"/>
          <w:iCs/>
        </w:rPr>
      </w:pPr>
      <w:r w:rsidRPr="00807FB1">
        <w:rPr>
          <w:rFonts w:ascii="Arial" w:hAnsi="Arial" w:cs="Arial"/>
          <w:iCs/>
        </w:rPr>
        <w:t>understand the basic logic of the research process</w:t>
      </w:r>
    </w:p>
    <w:p w14:paraId="287402AB" w14:textId="77777777" w:rsidR="00EB6DE2" w:rsidRPr="00807FB1" w:rsidRDefault="00EB6DE2" w:rsidP="00EB6DE2">
      <w:pPr>
        <w:pStyle w:val="ListParagraph"/>
        <w:numPr>
          <w:ilvl w:val="0"/>
          <w:numId w:val="10"/>
        </w:numPr>
        <w:spacing w:after="120" w:line="240" w:lineRule="auto"/>
        <w:ind w:right="260"/>
        <w:rPr>
          <w:rFonts w:ascii="Arial" w:hAnsi="Arial" w:cs="Arial"/>
          <w:iCs/>
        </w:rPr>
      </w:pPr>
      <w:r w:rsidRPr="00807FB1">
        <w:rPr>
          <w:rFonts w:ascii="Arial" w:hAnsi="Arial" w:cs="Arial"/>
          <w:iCs/>
        </w:rPr>
        <w:t>be familiar with several themes central to political research</w:t>
      </w:r>
    </w:p>
    <w:p w14:paraId="059714F2" w14:textId="77777777" w:rsidR="00EB6DE2" w:rsidRPr="00807FB1" w:rsidRDefault="00EB6DE2" w:rsidP="00EB6DE2">
      <w:pPr>
        <w:pStyle w:val="ListParagraph"/>
        <w:numPr>
          <w:ilvl w:val="0"/>
          <w:numId w:val="10"/>
        </w:numPr>
        <w:spacing w:after="120" w:line="240" w:lineRule="auto"/>
        <w:ind w:right="260"/>
        <w:rPr>
          <w:rFonts w:ascii="Arial" w:hAnsi="Arial" w:cs="Arial"/>
          <w:iCs/>
        </w:rPr>
      </w:pPr>
      <w:r w:rsidRPr="00807FB1">
        <w:rPr>
          <w:rFonts w:ascii="Arial" w:hAnsi="Arial" w:cs="Arial"/>
          <w:iCs/>
        </w:rPr>
        <w:lastRenderedPageBreak/>
        <w:t xml:space="preserve">have improved their ability to identify and use evidence, including basic statistical techniques </w:t>
      </w:r>
    </w:p>
    <w:p w14:paraId="100B2B95" w14:textId="77777777" w:rsidR="00EB6DE2" w:rsidRPr="00807FB1" w:rsidRDefault="00EB6DE2" w:rsidP="00EB6DE2">
      <w:pPr>
        <w:pStyle w:val="ListParagraph"/>
        <w:numPr>
          <w:ilvl w:val="0"/>
          <w:numId w:val="10"/>
        </w:numPr>
        <w:spacing w:after="120" w:line="240" w:lineRule="auto"/>
        <w:ind w:right="260"/>
        <w:rPr>
          <w:rFonts w:ascii="Arial" w:hAnsi="Arial" w:cs="Arial"/>
          <w:iCs/>
        </w:rPr>
      </w:pPr>
      <w:r w:rsidRPr="00807FB1">
        <w:rPr>
          <w:rFonts w:ascii="Arial" w:hAnsi="Arial" w:cs="Arial"/>
          <w:iCs/>
        </w:rPr>
        <w:t>choose among a wide range of approaches to develop their own methods to explore substantive research questions in the fields of politics and international relations</w:t>
      </w:r>
    </w:p>
    <w:p w14:paraId="1793B84A" w14:textId="77777777" w:rsidR="00EB6DE2" w:rsidRPr="00807FB1" w:rsidRDefault="00EB6DE2" w:rsidP="00EB6DE2">
      <w:pPr>
        <w:spacing w:after="120" w:line="240" w:lineRule="auto"/>
        <w:ind w:left="567" w:right="260"/>
        <w:rPr>
          <w:rFonts w:ascii="Arial" w:hAnsi="Arial" w:cs="Arial"/>
          <w:i/>
          <w:iCs/>
        </w:rPr>
      </w:pPr>
    </w:p>
    <w:p w14:paraId="1911BB76" w14:textId="77777777" w:rsidR="00C729D7" w:rsidRPr="00807FB1" w:rsidRDefault="009A2D37" w:rsidP="00696FF5">
      <w:pPr>
        <w:numPr>
          <w:ilvl w:val="0"/>
          <w:numId w:val="1"/>
        </w:numPr>
        <w:spacing w:after="120" w:line="240" w:lineRule="auto"/>
        <w:ind w:left="567" w:right="260" w:hanging="567"/>
        <w:rPr>
          <w:rFonts w:ascii="Arial" w:hAnsi="Arial" w:cs="Arial"/>
          <w:b/>
        </w:rPr>
      </w:pPr>
      <w:r w:rsidRPr="00807FB1">
        <w:rPr>
          <w:rFonts w:ascii="Arial" w:hAnsi="Arial" w:cs="Arial"/>
          <w:b/>
        </w:rPr>
        <w:t>The intended generic learning outcomes</w:t>
      </w:r>
      <w:r w:rsidR="00C729D7" w:rsidRPr="00807FB1">
        <w:rPr>
          <w:rFonts w:ascii="Arial" w:hAnsi="Arial" w:cs="Arial"/>
          <w:b/>
        </w:rPr>
        <w:t>.</w:t>
      </w:r>
      <w:r w:rsidR="00C729D7" w:rsidRPr="00807FB1">
        <w:rPr>
          <w:rFonts w:ascii="Arial" w:hAnsi="Arial" w:cs="Arial"/>
          <w:b/>
        </w:rPr>
        <w:br/>
        <w:t>On successfully completing the module students will be able to:</w:t>
      </w:r>
    </w:p>
    <w:p w14:paraId="585169C5" w14:textId="77777777" w:rsidR="00EB6DE2" w:rsidRPr="00807FB1" w:rsidRDefault="00EB6DE2" w:rsidP="00EB6DE2">
      <w:pPr>
        <w:pStyle w:val="Default"/>
        <w:numPr>
          <w:ilvl w:val="0"/>
          <w:numId w:val="11"/>
        </w:numPr>
        <w:spacing w:after="120"/>
        <w:ind w:right="260"/>
        <w:rPr>
          <w:color w:val="auto"/>
          <w:sz w:val="22"/>
          <w:szCs w:val="22"/>
        </w:rPr>
      </w:pPr>
      <w:r w:rsidRPr="00807FB1">
        <w:rPr>
          <w:color w:val="auto"/>
          <w:sz w:val="22"/>
          <w:szCs w:val="22"/>
        </w:rPr>
        <w:t>engage critically with political phenomena, including the vocabulary, concepts, theories and methods of political debate</w:t>
      </w:r>
    </w:p>
    <w:p w14:paraId="4653847B" w14:textId="77777777" w:rsidR="00EB6DE2" w:rsidRPr="00807FB1" w:rsidRDefault="00EB6DE2" w:rsidP="00EB6DE2">
      <w:pPr>
        <w:pStyle w:val="Default"/>
        <w:numPr>
          <w:ilvl w:val="0"/>
          <w:numId w:val="11"/>
        </w:numPr>
        <w:spacing w:after="120"/>
        <w:ind w:right="260"/>
        <w:rPr>
          <w:color w:val="auto"/>
          <w:sz w:val="22"/>
          <w:szCs w:val="22"/>
        </w:rPr>
      </w:pPr>
      <w:r w:rsidRPr="00807FB1">
        <w:rPr>
          <w:color w:val="auto"/>
          <w:sz w:val="22"/>
          <w:szCs w:val="22"/>
        </w:rPr>
        <w:t>examine and evaluate different interpretations of political issues, events and solutions to problems</w:t>
      </w:r>
    </w:p>
    <w:p w14:paraId="0D0E3B54" w14:textId="77777777" w:rsidR="00EB6DE2" w:rsidRPr="00807FB1" w:rsidRDefault="00EB6DE2" w:rsidP="00EB6DE2">
      <w:pPr>
        <w:pStyle w:val="Default"/>
        <w:numPr>
          <w:ilvl w:val="0"/>
          <w:numId w:val="11"/>
        </w:numPr>
        <w:spacing w:after="120"/>
        <w:ind w:right="260"/>
        <w:rPr>
          <w:color w:val="auto"/>
          <w:sz w:val="22"/>
          <w:szCs w:val="22"/>
        </w:rPr>
      </w:pPr>
      <w:r w:rsidRPr="00807FB1">
        <w:rPr>
          <w:color w:val="auto"/>
          <w:sz w:val="22"/>
          <w:szCs w:val="22"/>
        </w:rPr>
        <w:t>describe, evaluate and apply different approaches involved in collecting, analysing and presenting political information, including basic statistical techniques</w:t>
      </w:r>
    </w:p>
    <w:p w14:paraId="7606B46B" w14:textId="77777777" w:rsidR="00EB6DE2" w:rsidRPr="00807FB1" w:rsidRDefault="00EB6DE2" w:rsidP="00EB6DE2">
      <w:pPr>
        <w:pStyle w:val="Default"/>
        <w:numPr>
          <w:ilvl w:val="0"/>
          <w:numId w:val="11"/>
        </w:numPr>
        <w:spacing w:after="120"/>
        <w:ind w:right="260"/>
        <w:rPr>
          <w:color w:val="auto"/>
          <w:sz w:val="22"/>
          <w:szCs w:val="22"/>
        </w:rPr>
      </w:pPr>
      <w:r w:rsidRPr="00807FB1">
        <w:rPr>
          <w:color w:val="auto"/>
          <w:sz w:val="22"/>
          <w:szCs w:val="22"/>
        </w:rPr>
        <w:t>develop reasoned arguments, synthesise relevant information and exercise critical judgement</w:t>
      </w:r>
    </w:p>
    <w:p w14:paraId="7A4461D5" w14:textId="77777777" w:rsidR="00EB6DE2" w:rsidRPr="00807FB1" w:rsidRDefault="00EB6DE2" w:rsidP="00EB6DE2">
      <w:pPr>
        <w:pStyle w:val="Default"/>
        <w:numPr>
          <w:ilvl w:val="0"/>
          <w:numId w:val="11"/>
        </w:numPr>
        <w:spacing w:after="120"/>
        <w:ind w:right="260"/>
        <w:rPr>
          <w:color w:val="auto"/>
          <w:sz w:val="22"/>
          <w:szCs w:val="22"/>
        </w:rPr>
      </w:pPr>
      <w:r w:rsidRPr="00807FB1">
        <w:rPr>
          <w:color w:val="auto"/>
          <w:sz w:val="22"/>
          <w:szCs w:val="22"/>
        </w:rPr>
        <w:t>reflect on and manage their own learning and seek to make use of constructive feedback from peers and staff to enhance their performance and personal skills</w:t>
      </w:r>
    </w:p>
    <w:p w14:paraId="2C6A170D" w14:textId="77777777" w:rsidR="009A2D37" w:rsidRPr="00807FB1" w:rsidRDefault="00EB6DE2" w:rsidP="00EB6DE2">
      <w:pPr>
        <w:pStyle w:val="Default"/>
        <w:numPr>
          <w:ilvl w:val="0"/>
          <w:numId w:val="11"/>
        </w:numPr>
        <w:spacing w:after="120"/>
        <w:ind w:right="260"/>
        <w:rPr>
          <w:color w:val="auto"/>
          <w:sz w:val="22"/>
          <w:szCs w:val="22"/>
        </w:rPr>
      </w:pPr>
      <w:r w:rsidRPr="00807FB1">
        <w:rPr>
          <w:color w:val="auto"/>
          <w:sz w:val="22"/>
          <w:szCs w:val="22"/>
        </w:rPr>
        <w:t>work independently, demonstrating initiative, self-organisation and time-management</w:t>
      </w:r>
    </w:p>
    <w:p w14:paraId="7D030C22" w14:textId="77777777" w:rsidR="00EB6DE2" w:rsidRPr="00807FB1" w:rsidRDefault="00EB6DE2" w:rsidP="00EB6DE2">
      <w:pPr>
        <w:pStyle w:val="Default"/>
        <w:spacing w:after="120"/>
        <w:ind w:left="720" w:right="260"/>
        <w:rPr>
          <w:i/>
          <w:color w:val="auto"/>
          <w:sz w:val="22"/>
          <w:szCs w:val="22"/>
        </w:rPr>
      </w:pPr>
    </w:p>
    <w:p w14:paraId="78F58051" w14:textId="77777777" w:rsidR="009A2D37" w:rsidRPr="00807FB1" w:rsidRDefault="009A2D37" w:rsidP="00696FF5">
      <w:pPr>
        <w:numPr>
          <w:ilvl w:val="0"/>
          <w:numId w:val="1"/>
        </w:numPr>
        <w:spacing w:after="120" w:line="240" w:lineRule="auto"/>
        <w:ind w:left="567" w:right="260" w:hanging="567"/>
        <w:jc w:val="both"/>
        <w:rPr>
          <w:rFonts w:ascii="Arial" w:hAnsi="Arial" w:cs="Arial"/>
          <w:b/>
        </w:rPr>
      </w:pPr>
      <w:r w:rsidRPr="00807FB1">
        <w:rPr>
          <w:rFonts w:ascii="Arial" w:hAnsi="Arial" w:cs="Arial"/>
          <w:b/>
        </w:rPr>
        <w:t>A synopsis of the curriculum</w:t>
      </w:r>
    </w:p>
    <w:p w14:paraId="7D4888F3" w14:textId="77777777" w:rsidR="00EB6DE2" w:rsidRPr="00807FB1" w:rsidRDefault="00EB6DE2" w:rsidP="00EB6DE2">
      <w:pPr>
        <w:spacing w:after="120" w:line="240" w:lineRule="auto"/>
        <w:ind w:left="567" w:right="260"/>
        <w:rPr>
          <w:rFonts w:ascii="Arial" w:hAnsi="Arial" w:cs="Arial"/>
          <w:color w:val="171717"/>
        </w:rPr>
      </w:pPr>
      <w:r w:rsidRPr="00807FB1">
        <w:rPr>
          <w:rFonts w:ascii="Arial" w:hAnsi="Arial" w:cs="Arial"/>
          <w:color w:val="171717"/>
        </w:rPr>
        <w:t xml:space="preserve">This core module introduces students to the wide range of different methodologies commonly employed in political science. This includes the scientific method and both traditional and newer forms of research. Students will also be introduced to some of the fields of inquiry that dominate the study of politics, including public choice, social movements, political behaviour, economic development and democracy. The module integrates these two main components to create both an awareness of the breadth of political science and its approaches, ultimately providing students with the foundation for further study in political science. </w:t>
      </w:r>
    </w:p>
    <w:p w14:paraId="62BAD746" w14:textId="77777777" w:rsidR="00EB6DE2" w:rsidRPr="00807FB1" w:rsidRDefault="00EB6DE2" w:rsidP="00302082">
      <w:pPr>
        <w:spacing w:after="120" w:line="240" w:lineRule="auto"/>
        <w:ind w:left="426" w:right="260"/>
        <w:rPr>
          <w:rFonts w:ascii="Arial" w:hAnsi="Arial" w:cs="Arial"/>
          <w:i/>
          <w:iCs/>
        </w:rPr>
      </w:pPr>
    </w:p>
    <w:p w14:paraId="34E18228" w14:textId="77777777" w:rsidR="009A2D37" w:rsidRPr="00807FB1" w:rsidRDefault="00883204" w:rsidP="00696FF5">
      <w:pPr>
        <w:numPr>
          <w:ilvl w:val="0"/>
          <w:numId w:val="1"/>
        </w:numPr>
        <w:spacing w:after="120" w:line="240" w:lineRule="auto"/>
        <w:ind w:left="567" w:right="260" w:hanging="567"/>
        <w:jc w:val="both"/>
        <w:rPr>
          <w:rFonts w:ascii="Arial" w:hAnsi="Arial" w:cs="Arial"/>
          <w:b/>
        </w:rPr>
      </w:pPr>
      <w:r w:rsidRPr="00807FB1">
        <w:rPr>
          <w:rFonts w:ascii="Arial" w:hAnsi="Arial" w:cs="Arial"/>
          <w:b/>
        </w:rPr>
        <w:t>Reading l</w:t>
      </w:r>
      <w:r w:rsidR="009A2D37" w:rsidRPr="00807FB1">
        <w:rPr>
          <w:rFonts w:ascii="Arial" w:hAnsi="Arial" w:cs="Arial"/>
          <w:b/>
        </w:rPr>
        <w:t xml:space="preserve">ist </w:t>
      </w:r>
      <w:r w:rsidR="00274ED7" w:rsidRPr="00807FB1">
        <w:rPr>
          <w:rFonts w:ascii="Arial" w:hAnsi="Arial" w:cs="Arial"/>
          <w:b/>
        </w:rPr>
        <w:t>(Indicative list, current at time of publication. Reading lists will be published annually)</w:t>
      </w:r>
    </w:p>
    <w:p w14:paraId="4A4AF752" w14:textId="77777777" w:rsidR="00EB6DE2" w:rsidRPr="00807FB1" w:rsidRDefault="00EB6DE2" w:rsidP="00EB6DE2">
      <w:pPr>
        <w:pStyle w:val="ListParagraph"/>
        <w:numPr>
          <w:ilvl w:val="0"/>
          <w:numId w:val="12"/>
        </w:numPr>
        <w:spacing w:after="120" w:line="240" w:lineRule="auto"/>
        <w:ind w:right="260"/>
        <w:jc w:val="both"/>
        <w:rPr>
          <w:rFonts w:ascii="Arial" w:hAnsi="Arial" w:cs="Arial"/>
        </w:rPr>
      </w:pPr>
      <w:r w:rsidRPr="00807FB1">
        <w:rPr>
          <w:rFonts w:ascii="Arial" w:hAnsi="Arial" w:cs="Arial"/>
        </w:rPr>
        <w:t>Halperin, Sandra and Oliver Heath. 2012. Political Research: Methods and Practical Skills. New York: Oxford University Press.</w:t>
      </w:r>
    </w:p>
    <w:p w14:paraId="38FEE6DF" w14:textId="77777777" w:rsidR="00EB6DE2" w:rsidRPr="00807FB1" w:rsidRDefault="00EB6DE2" w:rsidP="00EB6DE2">
      <w:pPr>
        <w:pStyle w:val="ListParagraph"/>
        <w:numPr>
          <w:ilvl w:val="0"/>
          <w:numId w:val="12"/>
        </w:numPr>
        <w:spacing w:after="120" w:line="240" w:lineRule="auto"/>
        <w:ind w:right="260"/>
        <w:jc w:val="both"/>
        <w:rPr>
          <w:rFonts w:ascii="Arial" w:hAnsi="Arial" w:cs="Arial"/>
        </w:rPr>
      </w:pPr>
      <w:r w:rsidRPr="00807FB1">
        <w:rPr>
          <w:rFonts w:ascii="Arial" w:hAnsi="Arial" w:cs="Arial"/>
        </w:rPr>
        <w:t>Blastland, Michael and Andrew Dilnot. 2007. The Tiger That Isn’t: Seeing through a world of numbers. Profile Books.</w:t>
      </w:r>
    </w:p>
    <w:p w14:paraId="25EBC9F0" w14:textId="77777777" w:rsidR="00EB6DE2" w:rsidRPr="00807FB1" w:rsidRDefault="00EB6DE2" w:rsidP="00EB6DE2">
      <w:pPr>
        <w:pStyle w:val="ListParagraph"/>
        <w:numPr>
          <w:ilvl w:val="0"/>
          <w:numId w:val="12"/>
        </w:numPr>
        <w:spacing w:after="120" w:line="240" w:lineRule="auto"/>
        <w:ind w:right="260"/>
        <w:jc w:val="both"/>
        <w:rPr>
          <w:rFonts w:ascii="Arial" w:hAnsi="Arial" w:cs="Arial"/>
        </w:rPr>
      </w:pPr>
      <w:r w:rsidRPr="00807FB1">
        <w:rPr>
          <w:rFonts w:ascii="Arial" w:hAnsi="Arial" w:cs="Arial"/>
        </w:rPr>
        <w:t xml:space="preserve">King, Gary. Robert O. Keohane, and Sidney Verba. 1994. Designing Social Inquiry: Scientific Inference in Qualitative Research. Princeton University Press. </w:t>
      </w:r>
    </w:p>
    <w:p w14:paraId="61AEB641" w14:textId="77777777" w:rsidR="00EB6DE2" w:rsidRPr="00807FB1" w:rsidRDefault="00EB6DE2" w:rsidP="00EB6DE2">
      <w:pPr>
        <w:pStyle w:val="ListParagraph"/>
        <w:numPr>
          <w:ilvl w:val="0"/>
          <w:numId w:val="12"/>
        </w:numPr>
        <w:spacing w:after="120" w:line="240" w:lineRule="auto"/>
        <w:ind w:right="260"/>
        <w:jc w:val="both"/>
        <w:rPr>
          <w:rFonts w:ascii="Arial" w:hAnsi="Arial" w:cs="Arial"/>
        </w:rPr>
      </w:pPr>
      <w:r w:rsidRPr="00807FB1">
        <w:rPr>
          <w:rFonts w:ascii="Arial" w:hAnsi="Arial" w:cs="Arial"/>
        </w:rPr>
        <w:t>Marsh, David and Gerry Stoker.1995. Theory and Methods in Political Science Palgrave Macmillan.</w:t>
      </w:r>
    </w:p>
    <w:p w14:paraId="0692D30E" w14:textId="77777777" w:rsidR="00EB6DE2" w:rsidRPr="00807FB1" w:rsidRDefault="00EB6DE2" w:rsidP="00EB6DE2">
      <w:pPr>
        <w:pStyle w:val="ListParagraph"/>
        <w:numPr>
          <w:ilvl w:val="0"/>
          <w:numId w:val="12"/>
        </w:numPr>
        <w:spacing w:after="120" w:line="240" w:lineRule="auto"/>
        <w:ind w:right="260"/>
        <w:jc w:val="both"/>
        <w:rPr>
          <w:rFonts w:ascii="Arial" w:hAnsi="Arial" w:cs="Arial"/>
        </w:rPr>
      </w:pPr>
      <w:r w:rsidRPr="00807FB1">
        <w:rPr>
          <w:rFonts w:ascii="Arial" w:hAnsi="Arial" w:cs="Arial"/>
        </w:rPr>
        <w:t>Moses, Jonathon and Torbjørn Knutsen. 2007. Ways of Knowing: Competing Methodologies in Social and Political Research: Competing Methodologies and Methods in Social and Political Research, Palgrave Macmillan.</w:t>
      </w:r>
    </w:p>
    <w:p w14:paraId="49B761BA" w14:textId="77777777" w:rsidR="00EB6DE2" w:rsidRPr="00807FB1" w:rsidRDefault="00EB6DE2" w:rsidP="00EB6DE2">
      <w:pPr>
        <w:spacing w:after="120" w:line="240" w:lineRule="auto"/>
        <w:ind w:left="567" w:right="260"/>
        <w:jc w:val="both"/>
        <w:rPr>
          <w:rFonts w:ascii="Arial" w:hAnsi="Arial" w:cs="Arial"/>
          <w:b/>
        </w:rPr>
      </w:pPr>
    </w:p>
    <w:p w14:paraId="1B2D0BC4" w14:textId="77777777" w:rsidR="00883204" w:rsidRPr="00807FB1" w:rsidRDefault="009A2D37" w:rsidP="00696FF5">
      <w:pPr>
        <w:numPr>
          <w:ilvl w:val="0"/>
          <w:numId w:val="1"/>
        </w:numPr>
        <w:spacing w:after="120" w:line="240" w:lineRule="auto"/>
        <w:ind w:left="567" w:right="260" w:hanging="567"/>
        <w:rPr>
          <w:rFonts w:ascii="Arial" w:hAnsi="Arial" w:cs="Arial"/>
          <w:i/>
          <w:iCs/>
        </w:rPr>
      </w:pPr>
      <w:r w:rsidRPr="00807FB1">
        <w:rPr>
          <w:rFonts w:ascii="Arial" w:hAnsi="Arial" w:cs="Arial"/>
          <w:b/>
        </w:rPr>
        <w:t>Learning</w:t>
      </w:r>
      <w:r w:rsidR="00883204" w:rsidRPr="00807FB1">
        <w:rPr>
          <w:rFonts w:ascii="Arial" w:hAnsi="Arial" w:cs="Arial"/>
          <w:b/>
        </w:rPr>
        <w:t xml:space="preserve"> and t</w:t>
      </w:r>
      <w:r w:rsidR="006F3F8B" w:rsidRPr="00807FB1">
        <w:rPr>
          <w:rFonts w:ascii="Arial" w:hAnsi="Arial" w:cs="Arial"/>
          <w:b/>
        </w:rPr>
        <w:t>eaching m</w:t>
      </w:r>
      <w:r w:rsidRPr="00807FB1">
        <w:rPr>
          <w:rFonts w:ascii="Arial" w:hAnsi="Arial" w:cs="Arial"/>
          <w:b/>
        </w:rPr>
        <w:t>ethods</w:t>
      </w:r>
    </w:p>
    <w:p w14:paraId="2A2926F6" w14:textId="77777777" w:rsidR="009A2D37" w:rsidRPr="00807FB1" w:rsidRDefault="00C57028" w:rsidP="00696FF5">
      <w:pPr>
        <w:spacing w:after="120" w:line="240" w:lineRule="auto"/>
        <w:ind w:left="567" w:right="260"/>
        <w:jc w:val="both"/>
        <w:rPr>
          <w:rFonts w:ascii="Arial" w:hAnsi="Arial" w:cs="Arial"/>
          <w:iCs/>
        </w:rPr>
      </w:pPr>
      <w:r w:rsidRPr="00807FB1">
        <w:rPr>
          <w:rFonts w:ascii="Arial" w:hAnsi="Arial" w:cs="Arial"/>
          <w:iCs/>
        </w:rPr>
        <w:t>Total contact hours:</w:t>
      </w:r>
      <w:r w:rsidR="009B6500" w:rsidRPr="00807FB1">
        <w:rPr>
          <w:rFonts w:ascii="Arial" w:hAnsi="Arial" w:cs="Arial"/>
          <w:iCs/>
        </w:rPr>
        <w:t xml:space="preserve"> 27</w:t>
      </w:r>
    </w:p>
    <w:p w14:paraId="07C86D28" w14:textId="77777777" w:rsidR="00C57028" w:rsidRPr="00807FB1" w:rsidRDefault="00C57028" w:rsidP="00C57028">
      <w:pPr>
        <w:spacing w:after="120" w:line="240" w:lineRule="auto"/>
        <w:ind w:left="567" w:right="260"/>
        <w:jc w:val="both"/>
        <w:rPr>
          <w:rFonts w:ascii="Arial" w:hAnsi="Arial" w:cs="Arial"/>
          <w:iCs/>
        </w:rPr>
      </w:pPr>
      <w:r w:rsidRPr="00807FB1">
        <w:rPr>
          <w:rFonts w:ascii="Arial" w:hAnsi="Arial" w:cs="Arial"/>
          <w:iCs/>
        </w:rPr>
        <w:lastRenderedPageBreak/>
        <w:t>Private study hours:</w:t>
      </w:r>
      <w:r w:rsidR="009B6500" w:rsidRPr="00807FB1">
        <w:rPr>
          <w:rFonts w:ascii="Arial" w:hAnsi="Arial" w:cs="Arial"/>
          <w:iCs/>
        </w:rPr>
        <w:t xml:space="preserve"> 123</w:t>
      </w:r>
    </w:p>
    <w:p w14:paraId="2F105D71" w14:textId="77777777" w:rsidR="00C57028" w:rsidRPr="00807FB1" w:rsidRDefault="00C57028" w:rsidP="00C57028">
      <w:pPr>
        <w:spacing w:after="120" w:line="240" w:lineRule="auto"/>
        <w:ind w:left="567" w:right="260"/>
        <w:jc w:val="both"/>
        <w:rPr>
          <w:rFonts w:ascii="Arial" w:hAnsi="Arial" w:cs="Arial"/>
          <w:iCs/>
        </w:rPr>
      </w:pPr>
      <w:r w:rsidRPr="00807FB1">
        <w:rPr>
          <w:rFonts w:ascii="Arial" w:hAnsi="Arial" w:cs="Arial"/>
          <w:iCs/>
        </w:rPr>
        <w:t>Total study hours:</w:t>
      </w:r>
      <w:r w:rsidR="009B6500" w:rsidRPr="00807FB1">
        <w:rPr>
          <w:rFonts w:ascii="Arial" w:hAnsi="Arial" w:cs="Arial"/>
          <w:iCs/>
        </w:rPr>
        <w:t xml:space="preserve"> 150</w:t>
      </w:r>
    </w:p>
    <w:p w14:paraId="21DD7D96" w14:textId="77777777" w:rsidR="009A2D37" w:rsidRPr="00807FB1" w:rsidRDefault="009A2D37" w:rsidP="00302082">
      <w:pPr>
        <w:spacing w:after="120" w:line="240" w:lineRule="auto"/>
        <w:ind w:left="426" w:right="260"/>
        <w:rPr>
          <w:rFonts w:ascii="Arial" w:hAnsi="Arial" w:cs="Arial"/>
          <w:i/>
          <w:iCs/>
        </w:rPr>
      </w:pPr>
    </w:p>
    <w:p w14:paraId="4927AC8C" w14:textId="77777777" w:rsidR="00883204" w:rsidRPr="00807FB1" w:rsidRDefault="00EF4933" w:rsidP="00696FF5">
      <w:pPr>
        <w:numPr>
          <w:ilvl w:val="0"/>
          <w:numId w:val="1"/>
        </w:numPr>
        <w:spacing w:after="120" w:line="240" w:lineRule="auto"/>
        <w:ind w:left="567" w:right="260" w:hanging="567"/>
        <w:rPr>
          <w:rFonts w:ascii="Arial" w:hAnsi="Arial" w:cs="Arial"/>
          <w:i/>
          <w:iCs/>
        </w:rPr>
      </w:pPr>
      <w:r w:rsidRPr="00807FB1">
        <w:rPr>
          <w:rFonts w:ascii="Arial" w:hAnsi="Arial" w:cs="Arial"/>
          <w:b/>
        </w:rPr>
        <w:t>Assessment methods</w:t>
      </w:r>
    </w:p>
    <w:p w14:paraId="12135486" w14:textId="77777777" w:rsidR="00696FF5" w:rsidRPr="00807FB1" w:rsidRDefault="00696FF5" w:rsidP="00696FF5">
      <w:pPr>
        <w:pStyle w:val="ListParagraph"/>
        <w:numPr>
          <w:ilvl w:val="1"/>
          <w:numId w:val="9"/>
        </w:numPr>
        <w:spacing w:after="120"/>
        <w:ind w:left="567" w:hanging="567"/>
        <w:rPr>
          <w:rFonts w:ascii="Arial" w:hAnsi="Arial" w:cs="Arial"/>
          <w:iCs/>
        </w:rPr>
      </w:pPr>
      <w:r w:rsidRPr="00807FB1">
        <w:rPr>
          <w:rFonts w:ascii="Arial" w:hAnsi="Arial" w:cs="Arial"/>
          <w:iCs/>
        </w:rPr>
        <w:t>Main assessment methods</w:t>
      </w:r>
    </w:p>
    <w:p w14:paraId="0A9E4E1B" w14:textId="4B077004" w:rsidR="007A6245" w:rsidRPr="00807FB1" w:rsidRDefault="00AD51DD" w:rsidP="009F7024">
      <w:pPr>
        <w:pStyle w:val="ListParagraph"/>
        <w:numPr>
          <w:ilvl w:val="0"/>
          <w:numId w:val="13"/>
        </w:numPr>
        <w:spacing w:after="120" w:line="240" w:lineRule="auto"/>
        <w:ind w:right="260"/>
        <w:jc w:val="both"/>
        <w:rPr>
          <w:rFonts w:ascii="Arial" w:hAnsi="Arial" w:cs="Arial"/>
          <w:iCs/>
        </w:rPr>
      </w:pPr>
      <w:r w:rsidRPr="00807FB1">
        <w:rPr>
          <w:rFonts w:ascii="Arial" w:hAnsi="Arial" w:cs="Arial"/>
          <w:iCs/>
        </w:rPr>
        <w:t>Moodle Quizzes x5 (4% each, 20% overall)</w:t>
      </w:r>
    </w:p>
    <w:p w14:paraId="77611919" w14:textId="60583394" w:rsidR="00AD51DD" w:rsidRPr="00807FB1" w:rsidRDefault="00AD51DD" w:rsidP="009F7024">
      <w:pPr>
        <w:pStyle w:val="ListParagraph"/>
        <w:numPr>
          <w:ilvl w:val="0"/>
          <w:numId w:val="13"/>
        </w:numPr>
        <w:spacing w:after="120" w:line="240" w:lineRule="auto"/>
        <w:ind w:right="260"/>
        <w:jc w:val="both"/>
        <w:rPr>
          <w:rFonts w:ascii="Arial" w:hAnsi="Arial" w:cs="Arial"/>
          <w:iCs/>
        </w:rPr>
      </w:pPr>
      <w:r w:rsidRPr="00807FB1">
        <w:rPr>
          <w:rFonts w:ascii="Arial" w:hAnsi="Arial" w:cs="Arial"/>
          <w:iCs/>
        </w:rPr>
        <w:t>Research Report 1, 1000 words (32%)</w:t>
      </w:r>
    </w:p>
    <w:p w14:paraId="32BFB199" w14:textId="23D1CE3C" w:rsidR="00AD51DD" w:rsidRPr="00807FB1" w:rsidRDefault="00AD51DD" w:rsidP="009F7024">
      <w:pPr>
        <w:pStyle w:val="ListParagraph"/>
        <w:numPr>
          <w:ilvl w:val="0"/>
          <w:numId w:val="13"/>
        </w:numPr>
        <w:spacing w:after="120" w:line="240" w:lineRule="auto"/>
        <w:ind w:right="260"/>
        <w:jc w:val="both"/>
        <w:rPr>
          <w:rFonts w:ascii="Arial" w:hAnsi="Arial" w:cs="Arial"/>
          <w:b/>
          <w:iCs/>
        </w:rPr>
      </w:pPr>
      <w:r w:rsidRPr="00807FB1">
        <w:rPr>
          <w:rFonts w:ascii="Arial" w:hAnsi="Arial" w:cs="Arial"/>
          <w:iCs/>
        </w:rPr>
        <w:t>Research Report 2, 2000 words (48%)</w:t>
      </w:r>
    </w:p>
    <w:p w14:paraId="762728D6" w14:textId="77777777" w:rsidR="006043FC" w:rsidRPr="00807FB1" w:rsidRDefault="006043FC" w:rsidP="00302082">
      <w:pPr>
        <w:spacing w:after="120" w:line="240" w:lineRule="auto"/>
        <w:ind w:left="426" w:right="260"/>
        <w:rPr>
          <w:rFonts w:ascii="Arial" w:hAnsi="Arial" w:cs="Arial"/>
          <w:b/>
          <w:i/>
          <w:iCs/>
        </w:rPr>
      </w:pPr>
    </w:p>
    <w:p w14:paraId="5756A170" w14:textId="77777777" w:rsidR="00696FF5" w:rsidRPr="00807FB1" w:rsidRDefault="00696FF5" w:rsidP="00696FF5">
      <w:pPr>
        <w:spacing w:after="120"/>
        <w:ind w:left="567" w:hanging="567"/>
        <w:rPr>
          <w:rFonts w:ascii="Arial" w:hAnsi="Arial" w:cs="Arial"/>
          <w:iCs/>
        </w:rPr>
      </w:pPr>
      <w:r w:rsidRPr="00807FB1">
        <w:rPr>
          <w:rFonts w:ascii="Arial" w:hAnsi="Arial" w:cs="Arial"/>
          <w:iCs/>
        </w:rPr>
        <w:t>13.2</w:t>
      </w:r>
      <w:r w:rsidRPr="00807FB1">
        <w:rPr>
          <w:rFonts w:ascii="Arial" w:hAnsi="Arial" w:cs="Arial"/>
          <w:iCs/>
        </w:rPr>
        <w:tab/>
        <w:t xml:space="preserve">Reassessment methods </w:t>
      </w:r>
    </w:p>
    <w:p w14:paraId="0C416D14" w14:textId="77777777" w:rsidR="00AD51DD" w:rsidRPr="00807FB1" w:rsidRDefault="00AD51DD" w:rsidP="00AD51DD">
      <w:pPr>
        <w:spacing w:after="120" w:line="240" w:lineRule="auto"/>
        <w:ind w:left="567" w:right="260"/>
        <w:jc w:val="both"/>
        <w:rPr>
          <w:rFonts w:ascii="Arial" w:hAnsi="Arial" w:cs="Arial"/>
          <w:b/>
          <w:iCs/>
        </w:rPr>
      </w:pPr>
      <w:r w:rsidRPr="00807FB1">
        <w:rPr>
          <w:rFonts w:ascii="Arial" w:hAnsi="Arial" w:cs="Arial"/>
          <w:iCs/>
        </w:rPr>
        <w:t xml:space="preserve">Reassessment Instrument: 100% coursework </w:t>
      </w:r>
    </w:p>
    <w:p w14:paraId="018D52D3" w14:textId="77777777" w:rsidR="00696FF5" w:rsidRPr="00807FB1" w:rsidRDefault="00696FF5" w:rsidP="00302082">
      <w:pPr>
        <w:spacing w:after="120" w:line="240" w:lineRule="auto"/>
        <w:ind w:left="426" w:right="260"/>
        <w:rPr>
          <w:rFonts w:ascii="Arial" w:hAnsi="Arial" w:cs="Arial"/>
          <w:b/>
          <w:i/>
          <w:iCs/>
        </w:rPr>
      </w:pPr>
    </w:p>
    <w:p w14:paraId="25AF0B7F" w14:textId="77777777" w:rsidR="00274ED7" w:rsidRPr="00807FB1" w:rsidRDefault="006F3F8B" w:rsidP="00696FF5">
      <w:pPr>
        <w:numPr>
          <w:ilvl w:val="0"/>
          <w:numId w:val="1"/>
        </w:numPr>
        <w:spacing w:after="120" w:line="240" w:lineRule="auto"/>
        <w:ind w:left="567" w:right="261" w:hanging="567"/>
        <w:jc w:val="both"/>
        <w:rPr>
          <w:rFonts w:ascii="Arial" w:hAnsi="Arial" w:cs="Arial"/>
          <w:b/>
          <w:i/>
          <w:iCs/>
        </w:rPr>
      </w:pPr>
      <w:r w:rsidRPr="00807FB1">
        <w:rPr>
          <w:rFonts w:ascii="Arial" w:hAnsi="Arial" w:cs="Arial"/>
          <w:b/>
          <w:i/>
          <w:iCs/>
        </w:rPr>
        <w:t xml:space="preserve">Map of </w:t>
      </w:r>
      <w:r w:rsidR="00883204" w:rsidRPr="00807FB1">
        <w:rPr>
          <w:rFonts w:ascii="Arial" w:hAnsi="Arial" w:cs="Arial"/>
          <w:b/>
          <w:i/>
          <w:iCs/>
        </w:rPr>
        <w:t xml:space="preserve">module learning outcomes </w:t>
      </w:r>
      <w:r w:rsidR="00B30E07" w:rsidRPr="00807FB1">
        <w:rPr>
          <w:rFonts w:ascii="Arial" w:hAnsi="Arial" w:cs="Arial"/>
          <w:b/>
          <w:i/>
          <w:iCs/>
        </w:rPr>
        <w:t>(sections 8 &amp; 9)</w:t>
      </w:r>
      <w:r w:rsidR="00883204" w:rsidRPr="00807FB1">
        <w:rPr>
          <w:rFonts w:ascii="Arial" w:hAnsi="Arial" w:cs="Arial"/>
          <w:b/>
          <w:i/>
          <w:iCs/>
        </w:rPr>
        <w:t xml:space="preserve"> to l</w:t>
      </w:r>
      <w:r w:rsidRPr="00807FB1">
        <w:rPr>
          <w:rFonts w:ascii="Arial" w:hAnsi="Arial" w:cs="Arial"/>
          <w:b/>
          <w:i/>
          <w:iCs/>
        </w:rPr>
        <w:t>earning</w:t>
      </w:r>
      <w:r w:rsidR="00B30E07" w:rsidRPr="00807FB1">
        <w:rPr>
          <w:rFonts w:ascii="Arial" w:hAnsi="Arial" w:cs="Arial"/>
          <w:b/>
          <w:i/>
          <w:iCs/>
        </w:rPr>
        <w:t xml:space="preserve"> and </w:t>
      </w:r>
      <w:r w:rsidR="00883204" w:rsidRPr="00807FB1">
        <w:rPr>
          <w:rFonts w:ascii="Arial" w:hAnsi="Arial" w:cs="Arial"/>
          <w:b/>
          <w:i/>
          <w:iCs/>
        </w:rPr>
        <w:t>teaching m</w:t>
      </w:r>
      <w:r w:rsidR="00B30E07" w:rsidRPr="00807FB1">
        <w:rPr>
          <w:rFonts w:ascii="Arial" w:hAnsi="Arial" w:cs="Arial"/>
          <w:b/>
          <w:i/>
          <w:iCs/>
        </w:rPr>
        <w:t>ethods (section12</w:t>
      </w:r>
      <w:r w:rsidRPr="00807FB1">
        <w:rPr>
          <w:rFonts w:ascii="Arial" w:hAnsi="Arial" w:cs="Arial"/>
          <w:b/>
          <w:i/>
          <w:iCs/>
        </w:rPr>
        <w:t>) and m</w:t>
      </w:r>
      <w:r w:rsidR="00883204" w:rsidRPr="00807FB1">
        <w:rPr>
          <w:rFonts w:ascii="Arial" w:hAnsi="Arial" w:cs="Arial"/>
          <w:b/>
          <w:i/>
          <w:iCs/>
        </w:rPr>
        <w:t>ethods of a</w:t>
      </w:r>
      <w:r w:rsidR="00B30E07" w:rsidRPr="00807FB1">
        <w:rPr>
          <w:rFonts w:ascii="Arial" w:hAnsi="Arial" w:cs="Arial"/>
          <w:b/>
          <w:i/>
          <w:iCs/>
        </w:rPr>
        <w:t>ssessment (section 13</w:t>
      </w:r>
      <w:r w:rsidR="00EF4933" w:rsidRPr="00807FB1">
        <w:rPr>
          <w:rFonts w:ascii="Arial" w:hAnsi="Arial" w:cs="Arial"/>
          <w:b/>
          <w:i/>
          <w:iCs/>
        </w:rPr>
        <w:t>)</w:t>
      </w:r>
    </w:p>
    <w:p w14:paraId="4758CC5F" w14:textId="77777777" w:rsidR="00C57028" w:rsidRPr="00807FB1" w:rsidRDefault="00C57028" w:rsidP="009B6500">
      <w:pPr>
        <w:spacing w:after="120" w:line="240" w:lineRule="auto"/>
        <w:ind w:right="261"/>
        <w:jc w:val="both"/>
        <w:rPr>
          <w:rFonts w:ascii="Arial" w:hAnsi="Arial" w:cs="Arial"/>
          <w:i/>
          <w:iCs/>
        </w:rPr>
      </w:pPr>
    </w:p>
    <w:tbl>
      <w:tblPr>
        <w:tblStyle w:val="TableGrid"/>
        <w:tblW w:w="8539" w:type="dxa"/>
        <w:jc w:val="center"/>
        <w:tblLayout w:type="fixed"/>
        <w:tblLook w:val="04A0" w:firstRow="1" w:lastRow="0" w:firstColumn="1" w:lastColumn="0" w:noHBand="0" w:noVBand="1"/>
      </w:tblPr>
      <w:tblGrid>
        <w:gridCol w:w="2302"/>
        <w:gridCol w:w="567"/>
        <w:gridCol w:w="567"/>
        <w:gridCol w:w="567"/>
        <w:gridCol w:w="567"/>
        <w:gridCol w:w="567"/>
        <w:gridCol w:w="567"/>
        <w:gridCol w:w="567"/>
        <w:gridCol w:w="567"/>
        <w:gridCol w:w="567"/>
        <w:gridCol w:w="567"/>
        <w:gridCol w:w="567"/>
      </w:tblGrid>
      <w:tr w:rsidR="009B6500" w:rsidRPr="00807FB1" w14:paraId="4DC4F0A9" w14:textId="77777777" w:rsidTr="009B6500">
        <w:trPr>
          <w:jc w:val="center"/>
        </w:trPr>
        <w:tc>
          <w:tcPr>
            <w:tcW w:w="2302" w:type="dxa"/>
            <w:shd w:val="clear" w:color="auto" w:fill="D9D9D9" w:themeFill="background1" w:themeFillShade="D9"/>
          </w:tcPr>
          <w:p w14:paraId="34A5378F" w14:textId="77777777" w:rsidR="009B6500" w:rsidRPr="00807FB1" w:rsidRDefault="009B6500" w:rsidP="00302082">
            <w:pPr>
              <w:spacing w:after="120"/>
              <w:ind w:left="33"/>
              <w:rPr>
                <w:rFonts w:ascii="Arial" w:hAnsi="Arial" w:cs="Arial"/>
                <w:b/>
              </w:rPr>
            </w:pPr>
            <w:r w:rsidRPr="00807FB1">
              <w:rPr>
                <w:rFonts w:ascii="Arial" w:hAnsi="Arial" w:cs="Arial"/>
                <w:b/>
              </w:rPr>
              <w:t>Module learning outcome</w:t>
            </w:r>
          </w:p>
        </w:tc>
        <w:tc>
          <w:tcPr>
            <w:tcW w:w="567" w:type="dxa"/>
          </w:tcPr>
          <w:p w14:paraId="41513F6B" w14:textId="77777777" w:rsidR="009B6500" w:rsidRPr="00807FB1" w:rsidRDefault="009B6500" w:rsidP="00302082">
            <w:pPr>
              <w:spacing w:after="120"/>
              <w:rPr>
                <w:rFonts w:ascii="Arial" w:hAnsi="Arial" w:cs="Arial"/>
                <w:i/>
              </w:rPr>
            </w:pPr>
            <w:r w:rsidRPr="00807FB1">
              <w:rPr>
                <w:rFonts w:ascii="Arial" w:hAnsi="Arial" w:cs="Arial"/>
                <w:i/>
              </w:rPr>
              <w:t>8.1</w:t>
            </w:r>
          </w:p>
        </w:tc>
        <w:tc>
          <w:tcPr>
            <w:tcW w:w="567" w:type="dxa"/>
          </w:tcPr>
          <w:p w14:paraId="64FAB6DF" w14:textId="77777777" w:rsidR="009B6500" w:rsidRPr="00807FB1" w:rsidRDefault="009B6500" w:rsidP="00302082">
            <w:pPr>
              <w:spacing w:after="120"/>
              <w:rPr>
                <w:rFonts w:ascii="Arial" w:hAnsi="Arial" w:cs="Arial"/>
                <w:i/>
              </w:rPr>
            </w:pPr>
            <w:r w:rsidRPr="00807FB1">
              <w:rPr>
                <w:rFonts w:ascii="Arial" w:hAnsi="Arial" w:cs="Arial"/>
                <w:i/>
              </w:rPr>
              <w:t>8.2</w:t>
            </w:r>
          </w:p>
        </w:tc>
        <w:tc>
          <w:tcPr>
            <w:tcW w:w="567" w:type="dxa"/>
          </w:tcPr>
          <w:p w14:paraId="01468266" w14:textId="77777777" w:rsidR="009B6500" w:rsidRPr="00807FB1" w:rsidRDefault="009B6500" w:rsidP="00302082">
            <w:pPr>
              <w:spacing w:after="120"/>
              <w:rPr>
                <w:rFonts w:ascii="Arial" w:hAnsi="Arial" w:cs="Arial"/>
                <w:i/>
              </w:rPr>
            </w:pPr>
            <w:r w:rsidRPr="00807FB1">
              <w:rPr>
                <w:rFonts w:ascii="Arial" w:hAnsi="Arial" w:cs="Arial"/>
                <w:i/>
              </w:rPr>
              <w:t>8.3</w:t>
            </w:r>
          </w:p>
        </w:tc>
        <w:tc>
          <w:tcPr>
            <w:tcW w:w="567" w:type="dxa"/>
          </w:tcPr>
          <w:p w14:paraId="0905406D" w14:textId="77777777" w:rsidR="009B6500" w:rsidRPr="00807FB1" w:rsidRDefault="009B6500" w:rsidP="00302082">
            <w:pPr>
              <w:spacing w:after="120"/>
              <w:rPr>
                <w:rFonts w:ascii="Arial" w:hAnsi="Arial" w:cs="Arial"/>
                <w:i/>
              </w:rPr>
            </w:pPr>
            <w:r w:rsidRPr="00807FB1">
              <w:rPr>
                <w:rFonts w:ascii="Arial" w:hAnsi="Arial" w:cs="Arial"/>
                <w:i/>
              </w:rPr>
              <w:t>8.4</w:t>
            </w:r>
          </w:p>
        </w:tc>
        <w:tc>
          <w:tcPr>
            <w:tcW w:w="567" w:type="dxa"/>
          </w:tcPr>
          <w:p w14:paraId="29854003" w14:textId="77777777" w:rsidR="009B6500" w:rsidRPr="00807FB1" w:rsidRDefault="009B6500" w:rsidP="00302082">
            <w:pPr>
              <w:spacing w:after="120"/>
              <w:rPr>
                <w:rFonts w:ascii="Arial" w:hAnsi="Arial" w:cs="Arial"/>
                <w:i/>
              </w:rPr>
            </w:pPr>
            <w:r w:rsidRPr="00807FB1">
              <w:rPr>
                <w:rFonts w:ascii="Arial" w:hAnsi="Arial" w:cs="Arial"/>
                <w:i/>
              </w:rPr>
              <w:t>8.5</w:t>
            </w:r>
          </w:p>
        </w:tc>
        <w:tc>
          <w:tcPr>
            <w:tcW w:w="567" w:type="dxa"/>
          </w:tcPr>
          <w:p w14:paraId="77F56AB9" w14:textId="77777777" w:rsidR="009B6500" w:rsidRPr="00807FB1" w:rsidRDefault="009B6500" w:rsidP="00302082">
            <w:pPr>
              <w:spacing w:after="120"/>
              <w:rPr>
                <w:rFonts w:ascii="Arial" w:hAnsi="Arial" w:cs="Arial"/>
                <w:i/>
              </w:rPr>
            </w:pPr>
            <w:r w:rsidRPr="00807FB1">
              <w:rPr>
                <w:rFonts w:ascii="Arial" w:hAnsi="Arial" w:cs="Arial"/>
                <w:i/>
              </w:rPr>
              <w:t>9.1</w:t>
            </w:r>
          </w:p>
        </w:tc>
        <w:tc>
          <w:tcPr>
            <w:tcW w:w="567" w:type="dxa"/>
          </w:tcPr>
          <w:p w14:paraId="1D0C232C" w14:textId="77777777" w:rsidR="009B6500" w:rsidRPr="00807FB1" w:rsidRDefault="009B6500" w:rsidP="00302082">
            <w:pPr>
              <w:spacing w:after="120"/>
              <w:rPr>
                <w:rFonts w:ascii="Arial" w:hAnsi="Arial" w:cs="Arial"/>
                <w:i/>
              </w:rPr>
            </w:pPr>
            <w:r w:rsidRPr="00807FB1">
              <w:rPr>
                <w:rFonts w:ascii="Arial" w:hAnsi="Arial" w:cs="Arial"/>
                <w:i/>
              </w:rPr>
              <w:t>9.2</w:t>
            </w:r>
          </w:p>
        </w:tc>
        <w:tc>
          <w:tcPr>
            <w:tcW w:w="567" w:type="dxa"/>
          </w:tcPr>
          <w:p w14:paraId="75AE16B0" w14:textId="77777777" w:rsidR="009B6500" w:rsidRPr="00807FB1" w:rsidRDefault="009B6500" w:rsidP="00302082">
            <w:pPr>
              <w:spacing w:after="120"/>
              <w:rPr>
                <w:rFonts w:ascii="Arial" w:hAnsi="Arial" w:cs="Arial"/>
                <w:i/>
              </w:rPr>
            </w:pPr>
            <w:r w:rsidRPr="00807FB1">
              <w:rPr>
                <w:rFonts w:ascii="Arial" w:hAnsi="Arial" w:cs="Arial"/>
                <w:i/>
              </w:rPr>
              <w:t>9.3</w:t>
            </w:r>
          </w:p>
        </w:tc>
        <w:tc>
          <w:tcPr>
            <w:tcW w:w="567" w:type="dxa"/>
          </w:tcPr>
          <w:p w14:paraId="32A9579F" w14:textId="77777777" w:rsidR="009B6500" w:rsidRPr="00807FB1" w:rsidRDefault="009B6500" w:rsidP="00302082">
            <w:pPr>
              <w:spacing w:after="120"/>
              <w:rPr>
                <w:rFonts w:ascii="Arial" w:hAnsi="Arial" w:cs="Arial"/>
                <w:i/>
              </w:rPr>
            </w:pPr>
            <w:r w:rsidRPr="00807FB1">
              <w:rPr>
                <w:rFonts w:ascii="Arial" w:hAnsi="Arial" w:cs="Arial"/>
                <w:i/>
              </w:rPr>
              <w:t>9.4</w:t>
            </w:r>
          </w:p>
        </w:tc>
        <w:tc>
          <w:tcPr>
            <w:tcW w:w="567" w:type="dxa"/>
          </w:tcPr>
          <w:p w14:paraId="25934801" w14:textId="77777777" w:rsidR="009B6500" w:rsidRPr="00807FB1" w:rsidRDefault="009B6500" w:rsidP="00302082">
            <w:pPr>
              <w:spacing w:after="120"/>
              <w:rPr>
                <w:rFonts w:ascii="Arial" w:hAnsi="Arial" w:cs="Arial"/>
                <w:i/>
              </w:rPr>
            </w:pPr>
            <w:r w:rsidRPr="00807FB1">
              <w:rPr>
                <w:rFonts w:ascii="Arial" w:hAnsi="Arial" w:cs="Arial"/>
                <w:i/>
              </w:rPr>
              <w:t>9.5</w:t>
            </w:r>
          </w:p>
        </w:tc>
        <w:tc>
          <w:tcPr>
            <w:tcW w:w="567" w:type="dxa"/>
          </w:tcPr>
          <w:p w14:paraId="1E3E0EA7" w14:textId="77777777" w:rsidR="009B6500" w:rsidRPr="00807FB1" w:rsidRDefault="009B6500" w:rsidP="00302082">
            <w:pPr>
              <w:spacing w:after="120"/>
              <w:rPr>
                <w:rFonts w:ascii="Arial" w:hAnsi="Arial" w:cs="Arial"/>
                <w:i/>
              </w:rPr>
            </w:pPr>
            <w:r w:rsidRPr="00807FB1">
              <w:rPr>
                <w:rFonts w:ascii="Arial" w:hAnsi="Arial" w:cs="Arial"/>
                <w:i/>
              </w:rPr>
              <w:t>9.6</w:t>
            </w:r>
          </w:p>
        </w:tc>
      </w:tr>
      <w:tr w:rsidR="009B6500" w:rsidRPr="00807FB1" w14:paraId="45D40FAD" w14:textId="77777777" w:rsidTr="009B6500">
        <w:trPr>
          <w:jc w:val="center"/>
        </w:trPr>
        <w:tc>
          <w:tcPr>
            <w:tcW w:w="2302" w:type="dxa"/>
            <w:shd w:val="clear" w:color="auto" w:fill="D9D9D9" w:themeFill="background1" w:themeFillShade="D9"/>
          </w:tcPr>
          <w:p w14:paraId="175174FD" w14:textId="77777777" w:rsidR="009B6500" w:rsidRPr="00807FB1" w:rsidRDefault="009B6500" w:rsidP="00302082">
            <w:pPr>
              <w:spacing w:after="120"/>
              <w:rPr>
                <w:rFonts w:ascii="Arial" w:hAnsi="Arial" w:cs="Arial"/>
                <w:b/>
              </w:rPr>
            </w:pPr>
            <w:r w:rsidRPr="00807FB1">
              <w:rPr>
                <w:rFonts w:ascii="Arial" w:hAnsi="Arial" w:cs="Arial"/>
                <w:b/>
              </w:rPr>
              <w:t>Learning/ teaching method</w:t>
            </w:r>
          </w:p>
        </w:tc>
        <w:tc>
          <w:tcPr>
            <w:tcW w:w="567" w:type="dxa"/>
            <w:shd w:val="clear" w:color="auto" w:fill="D9D9D9" w:themeFill="background1" w:themeFillShade="D9"/>
          </w:tcPr>
          <w:p w14:paraId="2B01CF79"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7F812C52"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198E3E0D"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00EF40BC"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75930EC3"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25AA3DF6"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0F17D3C5"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2023F865"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1EFD0DA4"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6D0102F9"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5ADC05B6" w14:textId="77777777" w:rsidR="009B6500" w:rsidRPr="00807FB1" w:rsidRDefault="009B6500" w:rsidP="00302082">
            <w:pPr>
              <w:spacing w:after="120"/>
              <w:rPr>
                <w:rFonts w:ascii="Arial" w:hAnsi="Arial" w:cs="Arial"/>
                <w:b/>
              </w:rPr>
            </w:pPr>
          </w:p>
        </w:tc>
      </w:tr>
      <w:tr w:rsidR="009B6500" w:rsidRPr="00807FB1" w14:paraId="668361F2" w14:textId="77777777" w:rsidTr="009B6500">
        <w:trPr>
          <w:jc w:val="center"/>
        </w:trPr>
        <w:tc>
          <w:tcPr>
            <w:tcW w:w="2302" w:type="dxa"/>
          </w:tcPr>
          <w:p w14:paraId="736A43A6" w14:textId="77777777" w:rsidR="009B6500" w:rsidRPr="00807FB1" w:rsidRDefault="009B6500" w:rsidP="00302082">
            <w:pPr>
              <w:spacing w:after="120"/>
              <w:rPr>
                <w:rFonts w:ascii="Arial" w:hAnsi="Arial" w:cs="Arial"/>
              </w:rPr>
            </w:pPr>
            <w:r w:rsidRPr="00807FB1">
              <w:rPr>
                <w:rFonts w:ascii="Arial" w:hAnsi="Arial" w:cs="Arial"/>
              </w:rPr>
              <w:t>Lectures</w:t>
            </w:r>
          </w:p>
        </w:tc>
        <w:tc>
          <w:tcPr>
            <w:tcW w:w="567" w:type="dxa"/>
          </w:tcPr>
          <w:p w14:paraId="4EB23569"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25B7CB99"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170A66E1"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0519855B" w14:textId="77777777" w:rsidR="009B6500" w:rsidRPr="00807FB1" w:rsidRDefault="009B6500" w:rsidP="00302082">
            <w:pPr>
              <w:spacing w:after="120"/>
              <w:rPr>
                <w:rFonts w:ascii="Arial" w:hAnsi="Arial" w:cs="Arial"/>
                <w:b/>
              </w:rPr>
            </w:pPr>
          </w:p>
        </w:tc>
        <w:tc>
          <w:tcPr>
            <w:tcW w:w="567" w:type="dxa"/>
          </w:tcPr>
          <w:p w14:paraId="3F1DAFB4" w14:textId="77777777" w:rsidR="009B6500" w:rsidRPr="00807FB1" w:rsidRDefault="009B6500" w:rsidP="00302082">
            <w:pPr>
              <w:spacing w:after="120"/>
              <w:rPr>
                <w:rFonts w:ascii="Arial" w:hAnsi="Arial" w:cs="Arial"/>
                <w:b/>
              </w:rPr>
            </w:pPr>
          </w:p>
        </w:tc>
        <w:tc>
          <w:tcPr>
            <w:tcW w:w="567" w:type="dxa"/>
          </w:tcPr>
          <w:p w14:paraId="70EA5658"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68FF5285"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260DAF87"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7613A781"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6B0DFB6B" w14:textId="77777777" w:rsidR="009B6500" w:rsidRPr="00807FB1" w:rsidRDefault="009B6500" w:rsidP="00302082">
            <w:pPr>
              <w:spacing w:after="120"/>
              <w:rPr>
                <w:rFonts w:ascii="Arial" w:hAnsi="Arial" w:cs="Arial"/>
                <w:b/>
              </w:rPr>
            </w:pPr>
          </w:p>
        </w:tc>
        <w:tc>
          <w:tcPr>
            <w:tcW w:w="567" w:type="dxa"/>
          </w:tcPr>
          <w:p w14:paraId="127325F2" w14:textId="77777777" w:rsidR="009B6500" w:rsidRPr="00807FB1" w:rsidRDefault="009B6500" w:rsidP="00302082">
            <w:pPr>
              <w:spacing w:after="120"/>
              <w:rPr>
                <w:rFonts w:ascii="Arial" w:hAnsi="Arial" w:cs="Arial"/>
                <w:b/>
              </w:rPr>
            </w:pPr>
          </w:p>
        </w:tc>
      </w:tr>
      <w:tr w:rsidR="009B6500" w:rsidRPr="00807FB1" w14:paraId="3C4CE9A7" w14:textId="77777777" w:rsidTr="009B6500">
        <w:trPr>
          <w:jc w:val="center"/>
        </w:trPr>
        <w:tc>
          <w:tcPr>
            <w:tcW w:w="2302" w:type="dxa"/>
          </w:tcPr>
          <w:p w14:paraId="5951611F" w14:textId="610407DA" w:rsidR="009B6500" w:rsidRPr="00807FB1" w:rsidRDefault="009B6500" w:rsidP="00302082">
            <w:pPr>
              <w:spacing w:after="120"/>
              <w:rPr>
                <w:rFonts w:ascii="Arial" w:hAnsi="Arial" w:cs="Arial"/>
              </w:rPr>
            </w:pPr>
            <w:r w:rsidRPr="00807FB1">
              <w:rPr>
                <w:rFonts w:ascii="Arial" w:hAnsi="Arial" w:cs="Arial"/>
              </w:rPr>
              <w:t>Seminars</w:t>
            </w:r>
            <w:r w:rsidR="009462BA" w:rsidRPr="00807FB1">
              <w:rPr>
                <w:rFonts w:ascii="Arial" w:hAnsi="Arial" w:cs="Arial"/>
              </w:rPr>
              <w:t xml:space="preserve"> and Research Workshops</w:t>
            </w:r>
          </w:p>
        </w:tc>
        <w:tc>
          <w:tcPr>
            <w:tcW w:w="567" w:type="dxa"/>
          </w:tcPr>
          <w:p w14:paraId="2207C4CB" w14:textId="77777777" w:rsidR="009B6500" w:rsidRPr="00807FB1" w:rsidRDefault="009B6500" w:rsidP="00302082">
            <w:pPr>
              <w:spacing w:after="120"/>
              <w:rPr>
                <w:rFonts w:ascii="Arial" w:hAnsi="Arial" w:cs="Arial"/>
                <w:b/>
              </w:rPr>
            </w:pPr>
          </w:p>
        </w:tc>
        <w:tc>
          <w:tcPr>
            <w:tcW w:w="567" w:type="dxa"/>
          </w:tcPr>
          <w:p w14:paraId="1F15741E" w14:textId="77777777" w:rsidR="009B6500" w:rsidRPr="00807FB1" w:rsidRDefault="009B6500" w:rsidP="00302082">
            <w:pPr>
              <w:spacing w:after="120"/>
              <w:rPr>
                <w:rFonts w:ascii="Arial" w:hAnsi="Arial" w:cs="Arial"/>
                <w:b/>
              </w:rPr>
            </w:pPr>
          </w:p>
        </w:tc>
        <w:tc>
          <w:tcPr>
            <w:tcW w:w="567" w:type="dxa"/>
          </w:tcPr>
          <w:p w14:paraId="15146A9C" w14:textId="77777777" w:rsidR="009B6500" w:rsidRPr="00807FB1" w:rsidRDefault="009B6500" w:rsidP="00302082">
            <w:pPr>
              <w:spacing w:after="120"/>
              <w:rPr>
                <w:rFonts w:ascii="Arial" w:hAnsi="Arial" w:cs="Arial"/>
                <w:b/>
              </w:rPr>
            </w:pPr>
          </w:p>
        </w:tc>
        <w:tc>
          <w:tcPr>
            <w:tcW w:w="567" w:type="dxa"/>
          </w:tcPr>
          <w:p w14:paraId="4B4A8FA1"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0674ECBB"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4EAA8239"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7E5298B3"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41B8FC9E"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70C02152"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15CB4486"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3210745D" w14:textId="77777777" w:rsidR="009B6500" w:rsidRPr="00807FB1" w:rsidRDefault="009B6500" w:rsidP="00302082">
            <w:pPr>
              <w:spacing w:after="120"/>
              <w:rPr>
                <w:rFonts w:ascii="Arial" w:hAnsi="Arial" w:cs="Arial"/>
                <w:b/>
              </w:rPr>
            </w:pPr>
          </w:p>
        </w:tc>
      </w:tr>
      <w:tr w:rsidR="009B6500" w:rsidRPr="00807FB1" w14:paraId="56B6ADE3" w14:textId="77777777" w:rsidTr="009B6500">
        <w:trPr>
          <w:jc w:val="center"/>
        </w:trPr>
        <w:tc>
          <w:tcPr>
            <w:tcW w:w="2302" w:type="dxa"/>
          </w:tcPr>
          <w:p w14:paraId="728A7AB7" w14:textId="77777777" w:rsidR="009B6500" w:rsidRPr="00807FB1" w:rsidRDefault="009B6500" w:rsidP="00302082">
            <w:pPr>
              <w:spacing w:after="120"/>
              <w:rPr>
                <w:rFonts w:ascii="Arial" w:hAnsi="Arial" w:cs="Arial"/>
              </w:rPr>
            </w:pPr>
            <w:r w:rsidRPr="00807FB1">
              <w:rPr>
                <w:rFonts w:ascii="Arial" w:hAnsi="Arial" w:cs="Arial"/>
              </w:rPr>
              <w:t>Private study</w:t>
            </w:r>
          </w:p>
        </w:tc>
        <w:tc>
          <w:tcPr>
            <w:tcW w:w="567" w:type="dxa"/>
          </w:tcPr>
          <w:p w14:paraId="4592C640"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2ACC6430"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7E2C3E3B"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025C5180"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2AAF5CEA"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248C4671"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347727D5"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5A3FD47E"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5DC7D5DD"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5664754C"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66F4C1AB" w14:textId="77777777" w:rsidR="009B6500" w:rsidRPr="00807FB1" w:rsidRDefault="009B6500" w:rsidP="00302082">
            <w:pPr>
              <w:spacing w:after="120"/>
              <w:rPr>
                <w:rFonts w:ascii="Arial" w:hAnsi="Arial" w:cs="Arial"/>
                <w:b/>
              </w:rPr>
            </w:pPr>
            <w:r w:rsidRPr="00807FB1">
              <w:rPr>
                <w:rFonts w:ascii="Arial" w:hAnsi="Arial" w:cs="Arial"/>
                <w:b/>
              </w:rPr>
              <w:t>x</w:t>
            </w:r>
          </w:p>
        </w:tc>
      </w:tr>
      <w:tr w:rsidR="009B6500" w:rsidRPr="00807FB1" w14:paraId="3E381B83" w14:textId="77777777" w:rsidTr="009B6500">
        <w:trPr>
          <w:jc w:val="center"/>
        </w:trPr>
        <w:tc>
          <w:tcPr>
            <w:tcW w:w="2302" w:type="dxa"/>
            <w:shd w:val="clear" w:color="auto" w:fill="D9D9D9" w:themeFill="background1" w:themeFillShade="D9"/>
          </w:tcPr>
          <w:p w14:paraId="3939C577" w14:textId="77777777" w:rsidR="009B6500" w:rsidRPr="00807FB1" w:rsidRDefault="009B6500" w:rsidP="00302082">
            <w:pPr>
              <w:spacing w:after="120"/>
              <w:rPr>
                <w:rFonts w:ascii="Arial" w:hAnsi="Arial" w:cs="Arial"/>
                <w:b/>
              </w:rPr>
            </w:pPr>
            <w:r w:rsidRPr="00807FB1">
              <w:rPr>
                <w:rFonts w:ascii="Arial" w:hAnsi="Arial" w:cs="Arial"/>
                <w:b/>
              </w:rPr>
              <w:t>Assessment method</w:t>
            </w:r>
          </w:p>
        </w:tc>
        <w:tc>
          <w:tcPr>
            <w:tcW w:w="567" w:type="dxa"/>
            <w:shd w:val="clear" w:color="auto" w:fill="D9D9D9" w:themeFill="background1" w:themeFillShade="D9"/>
          </w:tcPr>
          <w:p w14:paraId="78594490"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13A83C74"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3823F699"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56B817DC"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6F782950"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6FD5CC75"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7811A201"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57810A28"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0C6F7BDF"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2BEFDD99"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2C150A47" w14:textId="77777777" w:rsidR="009B6500" w:rsidRPr="00807FB1" w:rsidRDefault="009B6500" w:rsidP="00302082">
            <w:pPr>
              <w:spacing w:after="120"/>
              <w:rPr>
                <w:rFonts w:ascii="Arial" w:hAnsi="Arial" w:cs="Arial"/>
                <w:b/>
              </w:rPr>
            </w:pPr>
          </w:p>
        </w:tc>
      </w:tr>
      <w:tr w:rsidR="009B6500" w:rsidRPr="00807FB1" w14:paraId="0F1B9178" w14:textId="77777777" w:rsidTr="009B6500">
        <w:trPr>
          <w:jc w:val="center"/>
        </w:trPr>
        <w:tc>
          <w:tcPr>
            <w:tcW w:w="2302" w:type="dxa"/>
          </w:tcPr>
          <w:p w14:paraId="098442A4" w14:textId="18E68C7B" w:rsidR="009B6500" w:rsidRPr="00807FB1" w:rsidRDefault="00AD51DD" w:rsidP="00302082">
            <w:pPr>
              <w:spacing w:after="120"/>
              <w:rPr>
                <w:rFonts w:ascii="Arial" w:hAnsi="Arial" w:cs="Arial"/>
              </w:rPr>
            </w:pPr>
            <w:r w:rsidRPr="00807FB1">
              <w:rPr>
                <w:rFonts w:ascii="Arial" w:hAnsi="Arial" w:cs="Arial"/>
              </w:rPr>
              <w:t>Online Quizzes</w:t>
            </w:r>
          </w:p>
        </w:tc>
        <w:tc>
          <w:tcPr>
            <w:tcW w:w="567" w:type="dxa"/>
          </w:tcPr>
          <w:p w14:paraId="31FD3D15"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5B1D2E9C"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09920AAA"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42AFD621"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6EB67691"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68EF9CEC"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4B63FA80"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558DE880"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401D54D6"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404C6385"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4D92AD9F" w14:textId="77777777" w:rsidR="009B6500" w:rsidRPr="00807FB1" w:rsidRDefault="009B6500" w:rsidP="00302082">
            <w:pPr>
              <w:spacing w:after="120"/>
              <w:rPr>
                <w:rFonts w:ascii="Arial" w:hAnsi="Arial" w:cs="Arial"/>
                <w:b/>
              </w:rPr>
            </w:pPr>
            <w:r w:rsidRPr="00807FB1">
              <w:rPr>
                <w:rFonts w:ascii="Arial" w:hAnsi="Arial" w:cs="Arial"/>
                <w:b/>
              </w:rPr>
              <w:t>x</w:t>
            </w:r>
          </w:p>
        </w:tc>
      </w:tr>
      <w:tr w:rsidR="009B6500" w:rsidRPr="00807FB1" w14:paraId="1DF935EC" w14:textId="77777777" w:rsidTr="009B6500">
        <w:trPr>
          <w:jc w:val="center"/>
        </w:trPr>
        <w:tc>
          <w:tcPr>
            <w:tcW w:w="2302" w:type="dxa"/>
          </w:tcPr>
          <w:p w14:paraId="2FA860DE" w14:textId="7EEFA3B6" w:rsidR="009B6500" w:rsidRPr="00807FB1" w:rsidRDefault="00AD51DD" w:rsidP="009B6500">
            <w:pPr>
              <w:spacing w:after="120"/>
              <w:rPr>
                <w:rFonts w:ascii="Arial" w:hAnsi="Arial" w:cs="Arial"/>
              </w:rPr>
            </w:pPr>
            <w:r w:rsidRPr="00807FB1">
              <w:rPr>
                <w:rFonts w:ascii="Arial" w:hAnsi="Arial" w:cs="Arial"/>
              </w:rPr>
              <w:t>Research Reports</w:t>
            </w:r>
          </w:p>
        </w:tc>
        <w:tc>
          <w:tcPr>
            <w:tcW w:w="567" w:type="dxa"/>
          </w:tcPr>
          <w:p w14:paraId="6998E7EF" w14:textId="77777777" w:rsidR="009B6500" w:rsidRPr="00807FB1" w:rsidRDefault="009B6500" w:rsidP="009B6500">
            <w:pPr>
              <w:spacing w:after="120"/>
              <w:rPr>
                <w:rFonts w:ascii="Arial" w:hAnsi="Arial" w:cs="Arial"/>
                <w:b/>
              </w:rPr>
            </w:pPr>
            <w:r w:rsidRPr="00807FB1">
              <w:rPr>
                <w:rFonts w:ascii="Arial" w:hAnsi="Arial" w:cs="Arial"/>
                <w:b/>
              </w:rPr>
              <w:t>x</w:t>
            </w:r>
          </w:p>
        </w:tc>
        <w:tc>
          <w:tcPr>
            <w:tcW w:w="567" w:type="dxa"/>
          </w:tcPr>
          <w:p w14:paraId="2A069A03" w14:textId="77777777" w:rsidR="009B6500" w:rsidRPr="00807FB1" w:rsidRDefault="009B6500" w:rsidP="009B6500">
            <w:pPr>
              <w:spacing w:after="120"/>
              <w:rPr>
                <w:rFonts w:ascii="Arial" w:hAnsi="Arial" w:cs="Arial"/>
                <w:b/>
              </w:rPr>
            </w:pPr>
            <w:r w:rsidRPr="00807FB1">
              <w:rPr>
                <w:rFonts w:ascii="Arial" w:hAnsi="Arial" w:cs="Arial"/>
                <w:b/>
              </w:rPr>
              <w:t>x</w:t>
            </w:r>
          </w:p>
        </w:tc>
        <w:tc>
          <w:tcPr>
            <w:tcW w:w="567" w:type="dxa"/>
          </w:tcPr>
          <w:p w14:paraId="5A4F24ED" w14:textId="77777777" w:rsidR="009B6500" w:rsidRPr="00807FB1" w:rsidRDefault="009B6500" w:rsidP="009B6500">
            <w:pPr>
              <w:spacing w:after="120"/>
              <w:rPr>
                <w:rFonts w:ascii="Arial" w:hAnsi="Arial" w:cs="Arial"/>
                <w:b/>
              </w:rPr>
            </w:pPr>
            <w:r w:rsidRPr="00807FB1">
              <w:rPr>
                <w:rFonts w:ascii="Arial" w:hAnsi="Arial" w:cs="Arial"/>
                <w:b/>
              </w:rPr>
              <w:t>x</w:t>
            </w:r>
          </w:p>
        </w:tc>
        <w:tc>
          <w:tcPr>
            <w:tcW w:w="567" w:type="dxa"/>
          </w:tcPr>
          <w:p w14:paraId="29488F03" w14:textId="77777777" w:rsidR="009B6500" w:rsidRPr="00807FB1" w:rsidRDefault="009B6500" w:rsidP="009B6500">
            <w:pPr>
              <w:spacing w:after="120"/>
              <w:rPr>
                <w:rFonts w:ascii="Arial" w:hAnsi="Arial" w:cs="Arial"/>
                <w:b/>
              </w:rPr>
            </w:pPr>
            <w:r w:rsidRPr="00807FB1">
              <w:rPr>
                <w:rFonts w:ascii="Arial" w:hAnsi="Arial" w:cs="Arial"/>
                <w:b/>
              </w:rPr>
              <w:t>x</w:t>
            </w:r>
          </w:p>
        </w:tc>
        <w:tc>
          <w:tcPr>
            <w:tcW w:w="567" w:type="dxa"/>
          </w:tcPr>
          <w:p w14:paraId="5FA323AE" w14:textId="77777777" w:rsidR="009B6500" w:rsidRPr="00807FB1" w:rsidRDefault="009B6500" w:rsidP="009B6500">
            <w:pPr>
              <w:spacing w:after="120"/>
              <w:rPr>
                <w:rFonts w:ascii="Arial" w:hAnsi="Arial" w:cs="Arial"/>
                <w:b/>
              </w:rPr>
            </w:pPr>
            <w:r w:rsidRPr="00807FB1">
              <w:rPr>
                <w:rFonts w:ascii="Arial" w:hAnsi="Arial" w:cs="Arial"/>
                <w:b/>
              </w:rPr>
              <w:t>x</w:t>
            </w:r>
          </w:p>
        </w:tc>
        <w:tc>
          <w:tcPr>
            <w:tcW w:w="567" w:type="dxa"/>
          </w:tcPr>
          <w:p w14:paraId="109CAFE4" w14:textId="77777777" w:rsidR="009B6500" w:rsidRPr="00807FB1" w:rsidRDefault="009B6500" w:rsidP="009B6500">
            <w:pPr>
              <w:spacing w:after="120"/>
              <w:rPr>
                <w:rFonts w:ascii="Arial" w:hAnsi="Arial" w:cs="Arial"/>
                <w:b/>
              </w:rPr>
            </w:pPr>
            <w:r w:rsidRPr="00807FB1">
              <w:rPr>
                <w:rFonts w:ascii="Arial" w:hAnsi="Arial" w:cs="Arial"/>
                <w:b/>
              </w:rPr>
              <w:t>x</w:t>
            </w:r>
          </w:p>
        </w:tc>
        <w:tc>
          <w:tcPr>
            <w:tcW w:w="567" w:type="dxa"/>
          </w:tcPr>
          <w:p w14:paraId="661483F6" w14:textId="77777777" w:rsidR="009B6500" w:rsidRPr="00807FB1" w:rsidRDefault="009B6500" w:rsidP="009B6500">
            <w:pPr>
              <w:spacing w:after="120"/>
              <w:rPr>
                <w:rFonts w:ascii="Arial" w:hAnsi="Arial" w:cs="Arial"/>
                <w:b/>
              </w:rPr>
            </w:pPr>
            <w:r w:rsidRPr="00807FB1">
              <w:rPr>
                <w:rFonts w:ascii="Arial" w:hAnsi="Arial" w:cs="Arial"/>
                <w:b/>
              </w:rPr>
              <w:t>x</w:t>
            </w:r>
          </w:p>
        </w:tc>
        <w:tc>
          <w:tcPr>
            <w:tcW w:w="567" w:type="dxa"/>
          </w:tcPr>
          <w:p w14:paraId="3C174ECE" w14:textId="77777777" w:rsidR="009B6500" w:rsidRPr="00807FB1" w:rsidRDefault="009B6500" w:rsidP="009B6500">
            <w:pPr>
              <w:spacing w:after="120"/>
              <w:rPr>
                <w:rFonts w:ascii="Arial" w:hAnsi="Arial" w:cs="Arial"/>
                <w:b/>
              </w:rPr>
            </w:pPr>
            <w:r w:rsidRPr="00807FB1">
              <w:rPr>
                <w:rFonts w:ascii="Arial" w:hAnsi="Arial" w:cs="Arial"/>
                <w:b/>
              </w:rPr>
              <w:t>x</w:t>
            </w:r>
          </w:p>
        </w:tc>
        <w:tc>
          <w:tcPr>
            <w:tcW w:w="567" w:type="dxa"/>
          </w:tcPr>
          <w:p w14:paraId="653717E4" w14:textId="77777777" w:rsidR="009B6500" w:rsidRPr="00807FB1" w:rsidRDefault="009B6500" w:rsidP="009B6500">
            <w:pPr>
              <w:spacing w:after="120"/>
              <w:rPr>
                <w:rFonts w:ascii="Arial" w:hAnsi="Arial" w:cs="Arial"/>
                <w:b/>
              </w:rPr>
            </w:pPr>
            <w:r w:rsidRPr="00807FB1">
              <w:rPr>
                <w:rFonts w:ascii="Arial" w:hAnsi="Arial" w:cs="Arial"/>
                <w:b/>
              </w:rPr>
              <w:t>x</w:t>
            </w:r>
          </w:p>
        </w:tc>
        <w:tc>
          <w:tcPr>
            <w:tcW w:w="567" w:type="dxa"/>
          </w:tcPr>
          <w:p w14:paraId="0D9C649E" w14:textId="77777777" w:rsidR="009B6500" w:rsidRPr="00807FB1" w:rsidRDefault="009B6500" w:rsidP="009B6500">
            <w:pPr>
              <w:spacing w:after="120"/>
              <w:rPr>
                <w:rFonts w:ascii="Arial" w:hAnsi="Arial" w:cs="Arial"/>
                <w:b/>
              </w:rPr>
            </w:pPr>
            <w:r w:rsidRPr="00807FB1">
              <w:rPr>
                <w:rFonts w:ascii="Arial" w:hAnsi="Arial" w:cs="Arial"/>
                <w:b/>
              </w:rPr>
              <w:t>x</w:t>
            </w:r>
          </w:p>
        </w:tc>
        <w:tc>
          <w:tcPr>
            <w:tcW w:w="567" w:type="dxa"/>
          </w:tcPr>
          <w:p w14:paraId="43CCAC42" w14:textId="77777777" w:rsidR="009B6500" w:rsidRPr="00807FB1" w:rsidRDefault="009B6500" w:rsidP="009B6500">
            <w:pPr>
              <w:spacing w:after="120"/>
              <w:rPr>
                <w:rFonts w:ascii="Arial" w:hAnsi="Arial" w:cs="Arial"/>
                <w:b/>
              </w:rPr>
            </w:pPr>
            <w:r w:rsidRPr="00807FB1">
              <w:rPr>
                <w:rFonts w:ascii="Arial" w:hAnsi="Arial" w:cs="Arial"/>
                <w:b/>
              </w:rPr>
              <w:t>x</w:t>
            </w:r>
          </w:p>
        </w:tc>
      </w:tr>
    </w:tbl>
    <w:p w14:paraId="7C965F52" w14:textId="77777777" w:rsidR="007A6245" w:rsidRPr="00807FB1" w:rsidRDefault="007A6245" w:rsidP="00302082">
      <w:pPr>
        <w:spacing w:after="120" w:line="240" w:lineRule="auto"/>
        <w:ind w:left="426" w:right="260"/>
        <w:rPr>
          <w:rFonts w:ascii="Arial" w:hAnsi="Arial" w:cs="Arial"/>
          <w:b/>
          <w:iCs/>
        </w:rPr>
      </w:pPr>
    </w:p>
    <w:p w14:paraId="2FD3BCA9" w14:textId="77777777" w:rsidR="00883204" w:rsidRPr="00807FB1" w:rsidRDefault="00883204" w:rsidP="00696FF5">
      <w:pPr>
        <w:numPr>
          <w:ilvl w:val="0"/>
          <w:numId w:val="1"/>
        </w:numPr>
        <w:spacing w:after="120" w:line="240" w:lineRule="auto"/>
        <w:ind w:left="567" w:right="260" w:hanging="567"/>
        <w:jc w:val="both"/>
        <w:rPr>
          <w:rFonts w:ascii="Arial" w:hAnsi="Arial" w:cs="Arial"/>
          <w:iCs/>
        </w:rPr>
      </w:pPr>
      <w:r w:rsidRPr="00807FB1">
        <w:rPr>
          <w:rFonts w:ascii="Arial" w:hAnsi="Arial" w:cs="Arial"/>
          <w:b/>
          <w:bCs/>
        </w:rPr>
        <w:t xml:space="preserve">Inclusive module design </w:t>
      </w:r>
    </w:p>
    <w:p w14:paraId="68F95A36" w14:textId="3857BBB7" w:rsidR="00883204" w:rsidRPr="00807FB1" w:rsidRDefault="00883204" w:rsidP="00696FF5">
      <w:pPr>
        <w:autoSpaceDE w:val="0"/>
        <w:autoSpaceDN w:val="0"/>
        <w:adjustRightInd w:val="0"/>
        <w:spacing w:after="120" w:line="240" w:lineRule="auto"/>
        <w:ind w:left="567" w:right="260"/>
        <w:jc w:val="both"/>
        <w:rPr>
          <w:rFonts w:ascii="Arial" w:hAnsi="Arial" w:cs="Arial"/>
        </w:rPr>
      </w:pPr>
      <w:r w:rsidRPr="00807FB1">
        <w:rPr>
          <w:rFonts w:ascii="Arial" w:hAnsi="Arial" w:cs="Arial"/>
        </w:rPr>
        <w:t xml:space="preserve">The </w:t>
      </w:r>
      <w:r w:rsidR="00774EE8" w:rsidRPr="00807FB1">
        <w:rPr>
          <w:rFonts w:ascii="Arial" w:hAnsi="Arial" w:cs="Arial"/>
        </w:rPr>
        <w:t>School</w:t>
      </w:r>
      <w:r w:rsidRPr="00807FB1">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106BA03" w14:textId="77777777" w:rsidR="00883204" w:rsidRPr="00807FB1" w:rsidRDefault="00883204" w:rsidP="00696FF5">
      <w:pPr>
        <w:autoSpaceDE w:val="0"/>
        <w:autoSpaceDN w:val="0"/>
        <w:adjustRightInd w:val="0"/>
        <w:spacing w:after="120" w:line="240" w:lineRule="auto"/>
        <w:ind w:left="567" w:right="260"/>
        <w:jc w:val="both"/>
        <w:rPr>
          <w:rFonts w:ascii="Arial" w:hAnsi="Arial" w:cs="Arial"/>
        </w:rPr>
      </w:pPr>
      <w:r w:rsidRPr="00807FB1">
        <w:rPr>
          <w:rFonts w:ascii="Arial" w:hAnsi="Arial" w:cs="Arial"/>
        </w:rPr>
        <w:t>The inclusive practices in the guidance (see Annex B Appendix A) have been considered in order to support all students in the following areas:</w:t>
      </w:r>
    </w:p>
    <w:p w14:paraId="3A1ACA40" w14:textId="77777777" w:rsidR="00883204" w:rsidRPr="00807FB1" w:rsidRDefault="00883204" w:rsidP="00696FF5">
      <w:pPr>
        <w:autoSpaceDE w:val="0"/>
        <w:autoSpaceDN w:val="0"/>
        <w:adjustRightInd w:val="0"/>
        <w:spacing w:after="120" w:line="240" w:lineRule="auto"/>
        <w:ind w:left="567" w:right="260"/>
        <w:jc w:val="both"/>
        <w:rPr>
          <w:rFonts w:ascii="Arial" w:hAnsi="Arial" w:cs="Arial"/>
          <w:bCs/>
        </w:rPr>
      </w:pPr>
      <w:r w:rsidRPr="00807FB1">
        <w:rPr>
          <w:rFonts w:ascii="Arial" w:hAnsi="Arial" w:cs="Arial"/>
        </w:rPr>
        <w:t xml:space="preserve">a) </w:t>
      </w:r>
      <w:r w:rsidRPr="00807FB1">
        <w:rPr>
          <w:rFonts w:ascii="Arial" w:hAnsi="Arial" w:cs="Arial"/>
          <w:bCs/>
        </w:rPr>
        <w:t>Accessible resources and curriculum</w:t>
      </w:r>
    </w:p>
    <w:p w14:paraId="30CDC5D4" w14:textId="77777777" w:rsidR="00883204" w:rsidRPr="00807FB1"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807FB1">
        <w:rPr>
          <w:rFonts w:ascii="Arial" w:hAnsi="Arial" w:cs="Arial"/>
        </w:rPr>
        <w:t xml:space="preserve">b) </w:t>
      </w:r>
      <w:r w:rsidRPr="00807FB1">
        <w:rPr>
          <w:rFonts w:ascii="Arial" w:hAnsi="Arial" w:cs="Arial"/>
          <w:bCs/>
        </w:rPr>
        <w:t>Learning</w:t>
      </w:r>
      <w:r w:rsidR="00BB2045" w:rsidRPr="00807FB1">
        <w:rPr>
          <w:rFonts w:ascii="Arial" w:hAnsi="Arial" w:cs="Arial"/>
          <w:bCs/>
        </w:rPr>
        <w:t>,</w:t>
      </w:r>
      <w:r w:rsidRPr="00807FB1">
        <w:rPr>
          <w:rFonts w:ascii="Arial" w:hAnsi="Arial" w:cs="Arial"/>
          <w:bCs/>
        </w:rPr>
        <w:t xml:space="preserve"> teaching and assessment methods</w:t>
      </w:r>
    </w:p>
    <w:p w14:paraId="612B21EB" w14:textId="57543302" w:rsidR="00096DA4" w:rsidRPr="00807FB1" w:rsidRDefault="00096DA4" w:rsidP="00302082">
      <w:pPr>
        <w:spacing w:after="120" w:line="240" w:lineRule="auto"/>
        <w:ind w:left="426" w:right="260"/>
        <w:rPr>
          <w:rFonts w:ascii="Arial" w:hAnsi="Arial" w:cs="Arial"/>
          <w:i/>
          <w:iCs/>
        </w:rPr>
      </w:pPr>
    </w:p>
    <w:p w14:paraId="5435AEB0" w14:textId="77777777" w:rsidR="009F7024" w:rsidRPr="00807FB1" w:rsidRDefault="009F7024" w:rsidP="00302082">
      <w:pPr>
        <w:spacing w:after="120" w:line="240" w:lineRule="auto"/>
        <w:ind w:left="426" w:right="260"/>
        <w:rPr>
          <w:rFonts w:ascii="Arial" w:hAnsi="Arial" w:cs="Arial"/>
          <w:i/>
          <w:iCs/>
        </w:rPr>
      </w:pPr>
    </w:p>
    <w:p w14:paraId="4EC10E49" w14:textId="77777777" w:rsidR="009A2D37" w:rsidRPr="00807FB1" w:rsidRDefault="00883204" w:rsidP="00696FF5">
      <w:pPr>
        <w:numPr>
          <w:ilvl w:val="0"/>
          <w:numId w:val="1"/>
        </w:numPr>
        <w:spacing w:after="120" w:line="240" w:lineRule="auto"/>
        <w:ind w:left="567" w:right="260" w:hanging="567"/>
        <w:jc w:val="both"/>
        <w:rPr>
          <w:rFonts w:ascii="Arial" w:hAnsi="Arial" w:cs="Arial"/>
          <w:b/>
        </w:rPr>
      </w:pPr>
      <w:r w:rsidRPr="00807FB1">
        <w:rPr>
          <w:rFonts w:ascii="Arial" w:hAnsi="Arial" w:cs="Arial"/>
          <w:b/>
        </w:rPr>
        <w:lastRenderedPageBreak/>
        <w:t>Campus(es) or c</w:t>
      </w:r>
      <w:r w:rsidR="009A2D37" w:rsidRPr="00807FB1">
        <w:rPr>
          <w:rFonts w:ascii="Arial" w:hAnsi="Arial" w:cs="Arial"/>
          <w:b/>
        </w:rPr>
        <w:t>entre(s)</w:t>
      </w:r>
      <w:r w:rsidRPr="00807FB1">
        <w:rPr>
          <w:rFonts w:ascii="Arial" w:hAnsi="Arial" w:cs="Arial"/>
          <w:b/>
        </w:rPr>
        <w:t xml:space="preserve"> where module will be delivered</w:t>
      </w:r>
    </w:p>
    <w:p w14:paraId="5F4DDF28" w14:textId="4DBCC00D" w:rsidR="009A2D37" w:rsidRPr="00807FB1" w:rsidRDefault="009A2D37" w:rsidP="00696FF5">
      <w:pPr>
        <w:spacing w:after="120" w:line="240" w:lineRule="auto"/>
        <w:ind w:left="567" w:right="260"/>
        <w:jc w:val="both"/>
        <w:rPr>
          <w:rFonts w:ascii="Arial" w:hAnsi="Arial" w:cs="Arial"/>
        </w:rPr>
      </w:pPr>
      <w:r w:rsidRPr="00807FB1">
        <w:rPr>
          <w:rFonts w:ascii="Arial" w:hAnsi="Arial" w:cs="Arial"/>
        </w:rPr>
        <w:t xml:space="preserve">Canterbury </w:t>
      </w:r>
    </w:p>
    <w:p w14:paraId="4976FD2A" w14:textId="77777777" w:rsidR="009A2D37" w:rsidRPr="00807FB1" w:rsidRDefault="009A2D37" w:rsidP="00302082">
      <w:pPr>
        <w:spacing w:after="120" w:line="240" w:lineRule="auto"/>
        <w:ind w:left="426" w:right="260"/>
        <w:rPr>
          <w:rFonts w:ascii="Arial" w:hAnsi="Arial" w:cs="Arial"/>
          <w:i/>
          <w:iCs/>
        </w:rPr>
      </w:pPr>
    </w:p>
    <w:p w14:paraId="74DB02DB" w14:textId="77777777" w:rsidR="00883204" w:rsidRPr="00807FB1" w:rsidRDefault="00883204" w:rsidP="00696FF5">
      <w:pPr>
        <w:numPr>
          <w:ilvl w:val="0"/>
          <w:numId w:val="1"/>
        </w:numPr>
        <w:spacing w:after="120" w:line="240" w:lineRule="auto"/>
        <w:ind w:left="567" w:right="261" w:hanging="568"/>
        <w:jc w:val="both"/>
        <w:rPr>
          <w:rFonts w:ascii="Arial" w:hAnsi="Arial" w:cs="Arial"/>
          <w:b/>
        </w:rPr>
      </w:pPr>
      <w:r w:rsidRPr="00807FB1">
        <w:rPr>
          <w:rFonts w:ascii="Arial" w:hAnsi="Arial" w:cs="Arial"/>
          <w:b/>
        </w:rPr>
        <w:t xml:space="preserve">Internationalisation </w:t>
      </w:r>
    </w:p>
    <w:p w14:paraId="6F924937" w14:textId="77777777" w:rsidR="00260FE6" w:rsidRPr="00807FB1" w:rsidRDefault="00260FE6" w:rsidP="009F7024">
      <w:pPr>
        <w:pStyle w:val="ListParagraph"/>
        <w:spacing w:after="120" w:line="240" w:lineRule="auto"/>
        <w:ind w:right="260"/>
        <w:rPr>
          <w:rFonts w:ascii="Arial" w:hAnsi="Arial" w:cs="Arial"/>
          <w:iCs/>
        </w:rPr>
      </w:pPr>
      <w:r w:rsidRPr="00807FB1">
        <w:rPr>
          <w:rFonts w:ascii="Arial" w:hAnsi="Arial" w:cs="Arial"/>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from diverse cultures.</w:t>
      </w:r>
    </w:p>
    <w:p w14:paraId="08E38823" w14:textId="77777777" w:rsidR="00260FE6" w:rsidRPr="00807FB1" w:rsidRDefault="00260FE6" w:rsidP="00696FF5">
      <w:pPr>
        <w:autoSpaceDE w:val="0"/>
        <w:autoSpaceDN w:val="0"/>
        <w:adjustRightInd w:val="0"/>
        <w:spacing w:after="120" w:line="240" w:lineRule="auto"/>
        <w:ind w:left="567" w:right="261"/>
        <w:jc w:val="both"/>
        <w:rPr>
          <w:rFonts w:ascii="Arial" w:hAnsi="Arial" w:cs="Arial"/>
        </w:rPr>
      </w:pPr>
    </w:p>
    <w:p w14:paraId="0234315E" w14:textId="77777777" w:rsidR="00641D6D" w:rsidRPr="00807FB1" w:rsidRDefault="00641D6D" w:rsidP="00302082">
      <w:pPr>
        <w:pBdr>
          <w:bottom w:val="single" w:sz="6" w:space="1" w:color="auto"/>
        </w:pBdr>
        <w:spacing w:after="120" w:line="240" w:lineRule="auto"/>
        <w:ind w:right="260"/>
        <w:rPr>
          <w:rFonts w:ascii="Arial" w:hAnsi="Arial" w:cs="Arial"/>
        </w:rPr>
      </w:pPr>
    </w:p>
    <w:p w14:paraId="2756A4F0" w14:textId="77777777" w:rsidR="00441E76" w:rsidRPr="00807FB1" w:rsidRDefault="00422B69" w:rsidP="00302082">
      <w:pPr>
        <w:spacing w:after="120" w:line="240" w:lineRule="auto"/>
        <w:ind w:right="260"/>
        <w:rPr>
          <w:rFonts w:ascii="Arial" w:hAnsi="Arial" w:cs="Arial"/>
          <w:b/>
          <w:sz w:val="20"/>
        </w:rPr>
      </w:pPr>
      <w:r w:rsidRPr="00807FB1">
        <w:rPr>
          <w:rFonts w:ascii="Arial" w:hAnsi="Arial" w:cs="Arial"/>
          <w:b/>
          <w:sz w:val="20"/>
        </w:rPr>
        <w:t>FACULTIES SUPPORT OFFICE</w:t>
      </w:r>
      <w:r w:rsidR="00441E76" w:rsidRPr="00807FB1">
        <w:rPr>
          <w:rFonts w:ascii="Arial" w:hAnsi="Arial" w:cs="Arial"/>
          <w:b/>
          <w:sz w:val="20"/>
        </w:rPr>
        <w:t xml:space="preserve"> USE ONLY</w:t>
      </w:r>
      <w:r w:rsidR="00C612A8" w:rsidRPr="00807FB1">
        <w:rPr>
          <w:rFonts w:ascii="Arial" w:hAnsi="Arial" w:cs="Arial"/>
          <w:b/>
          <w:sz w:val="20"/>
        </w:rPr>
        <w:t xml:space="preserve"> </w:t>
      </w:r>
    </w:p>
    <w:p w14:paraId="42025119" w14:textId="77777777" w:rsidR="00D83563" w:rsidRPr="00807FB1" w:rsidRDefault="00D83563" w:rsidP="00302082">
      <w:pPr>
        <w:spacing w:after="120" w:line="240" w:lineRule="auto"/>
        <w:ind w:right="260"/>
        <w:rPr>
          <w:rFonts w:ascii="Arial" w:hAnsi="Arial" w:cs="Arial"/>
          <w:b/>
          <w:sz w:val="20"/>
        </w:rPr>
      </w:pPr>
      <w:r w:rsidRPr="00807FB1">
        <w:rPr>
          <w:rFonts w:ascii="Arial" w:hAnsi="Arial" w:cs="Arial"/>
          <w:b/>
          <w:sz w:val="20"/>
        </w:rPr>
        <w:t>Revision record – all revisions must be recorded in the grid and full details of the change retained in the appropriate committee records.</w:t>
      </w:r>
    </w:p>
    <w:p w14:paraId="6DEE089E" w14:textId="77777777" w:rsidR="00422B69" w:rsidRPr="00807FB1"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07FB1" w14:paraId="4CAA1097" w14:textId="77777777" w:rsidTr="00694309">
        <w:trPr>
          <w:trHeight w:val="317"/>
        </w:trPr>
        <w:tc>
          <w:tcPr>
            <w:tcW w:w="1526" w:type="dxa"/>
          </w:tcPr>
          <w:p w14:paraId="5FCD7BC0" w14:textId="77777777" w:rsidR="00422B69" w:rsidRPr="00807FB1" w:rsidRDefault="00422B69" w:rsidP="00302082">
            <w:pPr>
              <w:spacing w:after="120"/>
              <w:ind w:right="-330"/>
              <w:rPr>
                <w:rFonts w:ascii="Arial" w:hAnsi="Arial" w:cs="Arial"/>
                <w:sz w:val="18"/>
              </w:rPr>
            </w:pPr>
            <w:r w:rsidRPr="00807FB1">
              <w:rPr>
                <w:rFonts w:ascii="Arial" w:hAnsi="Arial" w:cs="Arial"/>
                <w:sz w:val="18"/>
              </w:rPr>
              <w:t>Date approved</w:t>
            </w:r>
          </w:p>
        </w:tc>
        <w:tc>
          <w:tcPr>
            <w:tcW w:w="1701" w:type="dxa"/>
          </w:tcPr>
          <w:p w14:paraId="69115362" w14:textId="77777777" w:rsidR="00422B69" w:rsidRPr="00807FB1" w:rsidRDefault="00422B69" w:rsidP="00302082">
            <w:pPr>
              <w:spacing w:after="120"/>
              <w:rPr>
                <w:rFonts w:ascii="Arial" w:hAnsi="Arial" w:cs="Arial"/>
                <w:sz w:val="18"/>
              </w:rPr>
            </w:pPr>
            <w:r w:rsidRPr="00807FB1">
              <w:rPr>
                <w:rFonts w:ascii="Arial" w:hAnsi="Arial" w:cs="Arial"/>
                <w:sz w:val="18"/>
              </w:rPr>
              <w:t>Major/minor revision</w:t>
            </w:r>
          </w:p>
        </w:tc>
        <w:tc>
          <w:tcPr>
            <w:tcW w:w="2410" w:type="dxa"/>
          </w:tcPr>
          <w:p w14:paraId="58B8C040" w14:textId="77777777" w:rsidR="00422B69" w:rsidRPr="00807FB1" w:rsidRDefault="00422B69" w:rsidP="00302082">
            <w:pPr>
              <w:spacing w:after="120"/>
              <w:ind w:right="-34"/>
              <w:rPr>
                <w:rFonts w:ascii="Arial" w:hAnsi="Arial" w:cs="Arial"/>
                <w:sz w:val="18"/>
              </w:rPr>
            </w:pPr>
            <w:r w:rsidRPr="00807FB1">
              <w:rPr>
                <w:rFonts w:ascii="Arial" w:hAnsi="Arial" w:cs="Arial"/>
                <w:sz w:val="18"/>
              </w:rPr>
              <w:t>Start date of the delivery of  revised version</w:t>
            </w:r>
          </w:p>
        </w:tc>
        <w:tc>
          <w:tcPr>
            <w:tcW w:w="2448" w:type="dxa"/>
          </w:tcPr>
          <w:p w14:paraId="42B4356F" w14:textId="77777777" w:rsidR="00422B69" w:rsidRPr="00807FB1" w:rsidRDefault="00422B69" w:rsidP="00302082">
            <w:pPr>
              <w:spacing w:after="120"/>
              <w:ind w:right="-330"/>
              <w:rPr>
                <w:rFonts w:ascii="Arial" w:hAnsi="Arial" w:cs="Arial"/>
                <w:sz w:val="18"/>
              </w:rPr>
            </w:pPr>
            <w:r w:rsidRPr="00807FB1">
              <w:rPr>
                <w:rFonts w:ascii="Arial" w:hAnsi="Arial" w:cs="Arial"/>
                <w:sz w:val="18"/>
              </w:rPr>
              <w:t>Section revised</w:t>
            </w:r>
          </w:p>
        </w:tc>
        <w:tc>
          <w:tcPr>
            <w:tcW w:w="2597" w:type="dxa"/>
          </w:tcPr>
          <w:p w14:paraId="1672C987" w14:textId="77777777" w:rsidR="00422B69" w:rsidRPr="00807FB1" w:rsidRDefault="00422B69" w:rsidP="00302082">
            <w:pPr>
              <w:spacing w:after="120"/>
              <w:ind w:right="-330"/>
              <w:rPr>
                <w:rFonts w:ascii="Arial" w:hAnsi="Arial" w:cs="Arial"/>
                <w:sz w:val="18"/>
              </w:rPr>
            </w:pPr>
            <w:r w:rsidRPr="00807FB1">
              <w:rPr>
                <w:rFonts w:ascii="Arial" w:hAnsi="Arial" w:cs="Arial"/>
                <w:sz w:val="18"/>
              </w:rPr>
              <w:t>Impacts PLOs</w:t>
            </w:r>
            <w:r w:rsidR="00694309" w:rsidRPr="00807FB1">
              <w:rPr>
                <w:rFonts w:ascii="Arial" w:hAnsi="Arial" w:cs="Arial"/>
                <w:sz w:val="18"/>
              </w:rPr>
              <w:t xml:space="preserve"> (</w:t>
            </w:r>
            <w:r w:rsidR="001A425B" w:rsidRPr="00807FB1">
              <w:rPr>
                <w:rFonts w:ascii="Arial" w:hAnsi="Arial" w:cs="Arial"/>
                <w:sz w:val="18"/>
              </w:rPr>
              <w:t>Q6&amp;7 cover sheet)</w:t>
            </w:r>
          </w:p>
        </w:tc>
      </w:tr>
      <w:tr w:rsidR="00302082" w:rsidRPr="00807FB1" w14:paraId="49D41C2A" w14:textId="77777777" w:rsidTr="00694309">
        <w:trPr>
          <w:trHeight w:val="305"/>
        </w:trPr>
        <w:tc>
          <w:tcPr>
            <w:tcW w:w="1526" w:type="dxa"/>
          </w:tcPr>
          <w:p w14:paraId="334B54D0" w14:textId="6B7D7389" w:rsidR="00422B69" w:rsidRPr="00807FB1" w:rsidRDefault="00956991" w:rsidP="00302082">
            <w:pPr>
              <w:spacing w:after="120"/>
              <w:ind w:right="-330"/>
              <w:rPr>
                <w:rFonts w:ascii="Arial" w:hAnsi="Arial" w:cs="Arial"/>
              </w:rPr>
            </w:pPr>
            <w:r w:rsidRPr="00807FB1">
              <w:rPr>
                <w:rFonts w:ascii="Arial" w:hAnsi="Arial" w:cs="Arial"/>
              </w:rPr>
              <w:t>29/09/14</w:t>
            </w:r>
          </w:p>
        </w:tc>
        <w:tc>
          <w:tcPr>
            <w:tcW w:w="1701" w:type="dxa"/>
          </w:tcPr>
          <w:p w14:paraId="6C016EE0" w14:textId="77777777" w:rsidR="00422B69" w:rsidRPr="00807FB1" w:rsidRDefault="00422B69" w:rsidP="00302082">
            <w:pPr>
              <w:spacing w:after="120"/>
              <w:ind w:right="-330"/>
              <w:rPr>
                <w:rFonts w:ascii="Arial" w:hAnsi="Arial" w:cs="Arial"/>
              </w:rPr>
            </w:pPr>
          </w:p>
        </w:tc>
        <w:tc>
          <w:tcPr>
            <w:tcW w:w="2410" w:type="dxa"/>
          </w:tcPr>
          <w:p w14:paraId="0E0773E0" w14:textId="3CE46CEF" w:rsidR="00422B69" w:rsidRPr="00807FB1" w:rsidRDefault="00390936" w:rsidP="00390936">
            <w:pPr>
              <w:spacing w:after="120"/>
              <w:ind w:right="-330"/>
              <w:rPr>
                <w:rFonts w:ascii="Arial" w:hAnsi="Arial" w:cs="Arial"/>
              </w:rPr>
            </w:pPr>
            <w:r w:rsidRPr="00807FB1">
              <w:rPr>
                <w:rFonts w:ascii="Arial" w:hAnsi="Arial" w:cs="Arial"/>
              </w:rPr>
              <w:t>Sept 2014</w:t>
            </w:r>
          </w:p>
        </w:tc>
        <w:tc>
          <w:tcPr>
            <w:tcW w:w="2448" w:type="dxa"/>
          </w:tcPr>
          <w:p w14:paraId="4EF50C73" w14:textId="77777777" w:rsidR="00422B69" w:rsidRPr="00807FB1" w:rsidRDefault="00422B69" w:rsidP="00302082">
            <w:pPr>
              <w:spacing w:after="120"/>
              <w:ind w:right="-330"/>
              <w:rPr>
                <w:rFonts w:ascii="Arial" w:hAnsi="Arial" w:cs="Arial"/>
              </w:rPr>
            </w:pPr>
          </w:p>
        </w:tc>
        <w:tc>
          <w:tcPr>
            <w:tcW w:w="2597" w:type="dxa"/>
          </w:tcPr>
          <w:p w14:paraId="29EB7AD6" w14:textId="77777777" w:rsidR="00422B69" w:rsidRPr="00807FB1" w:rsidRDefault="00422B69" w:rsidP="00302082">
            <w:pPr>
              <w:spacing w:after="120"/>
              <w:ind w:right="-330"/>
              <w:rPr>
                <w:rFonts w:ascii="Arial" w:hAnsi="Arial" w:cs="Arial"/>
              </w:rPr>
            </w:pPr>
          </w:p>
        </w:tc>
      </w:tr>
      <w:tr w:rsidR="00302082" w:rsidRPr="00807FB1" w14:paraId="1FD856E9" w14:textId="77777777" w:rsidTr="00694309">
        <w:trPr>
          <w:trHeight w:val="305"/>
        </w:trPr>
        <w:tc>
          <w:tcPr>
            <w:tcW w:w="1526" w:type="dxa"/>
          </w:tcPr>
          <w:p w14:paraId="6949487A" w14:textId="77777777" w:rsidR="00422B69" w:rsidRPr="00807FB1" w:rsidRDefault="00422B69" w:rsidP="00302082">
            <w:pPr>
              <w:spacing w:after="120"/>
              <w:ind w:right="-330"/>
              <w:rPr>
                <w:rFonts w:ascii="Arial" w:hAnsi="Arial" w:cs="Arial"/>
              </w:rPr>
            </w:pPr>
          </w:p>
        </w:tc>
        <w:tc>
          <w:tcPr>
            <w:tcW w:w="1701" w:type="dxa"/>
          </w:tcPr>
          <w:p w14:paraId="3B6E6CA0" w14:textId="77777777" w:rsidR="00422B69" w:rsidRPr="00807FB1" w:rsidRDefault="00422B69" w:rsidP="00302082">
            <w:pPr>
              <w:spacing w:after="120"/>
              <w:ind w:right="-330"/>
              <w:rPr>
                <w:rFonts w:ascii="Arial" w:hAnsi="Arial" w:cs="Arial"/>
              </w:rPr>
            </w:pPr>
          </w:p>
        </w:tc>
        <w:tc>
          <w:tcPr>
            <w:tcW w:w="2410" w:type="dxa"/>
          </w:tcPr>
          <w:p w14:paraId="164A1D14" w14:textId="77777777" w:rsidR="00422B69" w:rsidRPr="00807FB1" w:rsidRDefault="00422B69" w:rsidP="00302082">
            <w:pPr>
              <w:spacing w:after="120"/>
              <w:ind w:right="-330"/>
              <w:rPr>
                <w:rFonts w:ascii="Arial" w:hAnsi="Arial" w:cs="Arial"/>
              </w:rPr>
            </w:pPr>
          </w:p>
        </w:tc>
        <w:tc>
          <w:tcPr>
            <w:tcW w:w="2448" w:type="dxa"/>
          </w:tcPr>
          <w:p w14:paraId="344A51C5" w14:textId="77777777" w:rsidR="00422B69" w:rsidRPr="00807FB1" w:rsidRDefault="00422B69" w:rsidP="00302082">
            <w:pPr>
              <w:spacing w:after="120"/>
              <w:ind w:right="-330"/>
              <w:rPr>
                <w:rFonts w:ascii="Arial" w:hAnsi="Arial" w:cs="Arial"/>
              </w:rPr>
            </w:pPr>
          </w:p>
        </w:tc>
        <w:tc>
          <w:tcPr>
            <w:tcW w:w="2597" w:type="dxa"/>
          </w:tcPr>
          <w:p w14:paraId="222FD3AD" w14:textId="77777777" w:rsidR="00422B69" w:rsidRPr="00807FB1" w:rsidRDefault="00422B69" w:rsidP="00302082">
            <w:pPr>
              <w:spacing w:after="120"/>
              <w:ind w:right="-330"/>
              <w:rPr>
                <w:rFonts w:ascii="Arial" w:hAnsi="Arial" w:cs="Arial"/>
              </w:rPr>
            </w:pPr>
          </w:p>
        </w:tc>
      </w:tr>
    </w:tbl>
    <w:p w14:paraId="498AF1ED" w14:textId="77777777" w:rsidR="00D83563" w:rsidRPr="00807FB1" w:rsidRDefault="00D83563" w:rsidP="00302082">
      <w:pPr>
        <w:spacing w:after="120" w:line="240" w:lineRule="auto"/>
        <w:ind w:right="-330"/>
        <w:rPr>
          <w:rFonts w:ascii="Arial" w:hAnsi="Arial" w:cs="Arial"/>
        </w:rPr>
      </w:pPr>
    </w:p>
    <w:p w14:paraId="726FDD4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07FB1">
        <w:rPr>
          <w:rFonts w:ascii="Arial" w:hAnsi="Arial" w:cs="Arial"/>
        </w:rPr>
        <w:t>Revised FSO Jan 2018</w:t>
      </w:r>
      <w:bookmarkStart w:id="0" w:name="_GoBack"/>
      <w:bookmarkEnd w:id="0"/>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CC331" w14:textId="77777777" w:rsidR="001477E6" w:rsidRDefault="001477E6" w:rsidP="009A2D37">
      <w:pPr>
        <w:spacing w:after="0" w:line="240" w:lineRule="auto"/>
      </w:pPr>
      <w:r>
        <w:separator/>
      </w:r>
    </w:p>
  </w:endnote>
  <w:endnote w:type="continuationSeparator" w:id="0">
    <w:p w14:paraId="05AFB0BF" w14:textId="77777777" w:rsidR="001477E6" w:rsidRDefault="001477E6" w:rsidP="009A2D37">
      <w:pPr>
        <w:spacing w:after="0" w:line="240" w:lineRule="auto"/>
      </w:pPr>
      <w:r>
        <w:continuationSeparator/>
      </w:r>
    </w:p>
  </w:endnote>
  <w:endnote w:type="continuationNotice" w:id="1">
    <w:p w14:paraId="169A1155" w14:textId="77777777" w:rsidR="001477E6" w:rsidRDefault="001477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1E65BEA" w14:textId="20716025" w:rsidR="008B2543" w:rsidRPr="001477E6" w:rsidRDefault="0019787E" w:rsidP="009A2D37">
        <w:pPr>
          <w:pStyle w:val="Footer"/>
          <w:jc w:val="center"/>
        </w:pPr>
        <w:r w:rsidRPr="001477E6">
          <w:fldChar w:fldCharType="begin"/>
        </w:r>
        <w:r w:rsidRPr="001477E6">
          <w:instrText xml:space="preserve"> PAGE   \* MERGEFORMAT </w:instrText>
        </w:r>
        <w:r w:rsidRPr="001477E6">
          <w:fldChar w:fldCharType="separate"/>
        </w:r>
        <w:r w:rsidR="00807FB1">
          <w:rPr>
            <w:noProof/>
          </w:rPr>
          <w:t>4</w:t>
        </w:r>
        <w:r w:rsidRPr="001477E6">
          <w:rPr>
            <w:noProof/>
          </w:rPr>
          <w:fldChar w:fldCharType="end"/>
        </w:r>
      </w:p>
    </w:sdtContent>
  </w:sdt>
  <w:p w14:paraId="2D611EF0" w14:textId="77777777" w:rsidR="008B2543" w:rsidRPr="001477E6" w:rsidRDefault="001477E6" w:rsidP="001477E6">
    <w:pPr>
      <w:spacing w:after="120" w:line="240" w:lineRule="auto"/>
      <w:ind w:left="567" w:right="260"/>
      <w:jc w:val="both"/>
      <w:rPr>
        <w:rFonts w:ascii="Arial" w:hAnsi="Arial" w:cs="Arial"/>
        <w:iCs/>
      </w:rPr>
    </w:pPr>
    <w:r w:rsidRPr="001477E6">
      <w:rPr>
        <w:rFonts w:ascii="Arial" w:hAnsi="Arial" w:cs="Arial"/>
      </w:rPr>
      <w:t>POLI3260 (PO326) - Introduction to Political 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76EE2" w14:textId="77777777" w:rsidR="009F7024" w:rsidRDefault="009F7024" w:rsidP="001477E6">
    <w:pPr>
      <w:spacing w:after="120" w:line="240" w:lineRule="auto"/>
      <w:ind w:left="567" w:right="260"/>
      <w:jc w:val="both"/>
      <w:rPr>
        <w:rFonts w:ascii="Arial" w:hAnsi="Arial" w:cs="Arial"/>
      </w:rPr>
    </w:pPr>
  </w:p>
  <w:p w14:paraId="108C24A0" w14:textId="7AF98BDC" w:rsidR="001477E6" w:rsidRPr="001477E6" w:rsidRDefault="001477E6" w:rsidP="001477E6">
    <w:pPr>
      <w:spacing w:after="120" w:line="240" w:lineRule="auto"/>
      <w:ind w:left="567" w:right="260"/>
      <w:jc w:val="both"/>
      <w:rPr>
        <w:rFonts w:ascii="Arial" w:hAnsi="Arial" w:cs="Arial"/>
        <w:iCs/>
      </w:rPr>
    </w:pPr>
    <w:r w:rsidRPr="001477E6">
      <w:rPr>
        <w:rFonts w:ascii="Arial" w:hAnsi="Arial" w:cs="Arial"/>
      </w:rPr>
      <w:t>POLI3260 (PO326) - Introduction to Political Science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322C3" w14:textId="77777777" w:rsidR="001477E6" w:rsidRDefault="001477E6" w:rsidP="009A2D37">
      <w:pPr>
        <w:spacing w:after="0" w:line="240" w:lineRule="auto"/>
      </w:pPr>
      <w:r>
        <w:separator/>
      </w:r>
    </w:p>
  </w:footnote>
  <w:footnote w:type="continuationSeparator" w:id="0">
    <w:p w14:paraId="6018B2FD" w14:textId="77777777" w:rsidR="001477E6" w:rsidRDefault="001477E6" w:rsidP="009A2D37">
      <w:pPr>
        <w:spacing w:after="0" w:line="240" w:lineRule="auto"/>
      </w:pPr>
      <w:r>
        <w:continuationSeparator/>
      </w:r>
    </w:p>
  </w:footnote>
  <w:footnote w:type="continuationNotice" w:id="1">
    <w:p w14:paraId="02826E9E" w14:textId="77777777" w:rsidR="001477E6" w:rsidRDefault="001477E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0565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E9F3F4" wp14:editId="344092D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E9DDC17" w14:textId="77777777" w:rsidR="008B2543" w:rsidRPr="008C00F8" w:rsidRDefault="008B2543" w:rsidP="005E6D38">
    <w:pPr>
      <w:pStyle w:val="Heading1"/>
      <w:spacing w:before="60" w:after="60"/>
      <w:rPr>
        <w:rFonts w:ascii="Arial" w:hAnsi="Arial" w:cs="Arial"/>
      </w:rPr>
    </w:pPr>
  </w:p>
  <w:p w14:paraId="691141E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16CD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C4DE240" wp14:editId="42ED882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33A8CF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65E9B"/>
    <w:multiLevelType w:val="hybridMultilevel"/>
    <w:tmpl w:val="3C2CE7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2075427"/>
    <w:multiLevelType w:val="hybridMultilevel"/>
    <w:tmpl w:val="2CB6CB2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241D128F"/>
    <w:multiLevelType w:val="hybridMultilevel"/>
    <w:tmpl w:val="38EE88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24560D"/>
    <w:multiLevelType w:val="hybridMultilevel"/>
    <w:tmpl w:val="E95899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1"/>
  </w:num>
  <w:num w:numId="6">
    <w:abstractNumId w:val="9"/>
  </w:num>
  <w:num w:numId="7">
    <w:abstractNumId w:val="12"/>
  </w:num>
  <w:num w:numId="8">
    <w:abstractNumId w:val="10"/>
  </w:num>
  <w:num w:numId="9">
    <w:abstractNumId w:val="7"/>
  </w:num>
  <w:num w:numId="10">
    <w:abstractNumId w:val="3"/>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7E6"/>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77E6"/>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0FE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936"/>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6F7E"/>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24A6"/>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4EE8"/>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7FB1"/>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62BA"/>
    <w:rsid w:val="00947180"/>
    <w:rsid w:val="009567BE"/>
    <w:rsid w:val="00956991"/>
    <w:rsid w:val="009676FA"/>
    <w:rsid w:val="009679E0"/>
    <w:rsid w:val="00977632"/>
    <w:rsid w:val="00982A8E"/>
    <w:rsid w:val="00987DB4"/>
    <w:rsid w:val="0099029D"/>
    <w:rsid w:val="00996204"/>
    <w:rsid w:val="009A26CB"/>
    <w:rsid w:val="009A2BC2"/>
    <w:rsid w:val="009A2D37"/>
    <w:rsid w:val="009A7587"/>
    <w:rsid w:val="009B0A69"/>
    <w:rsid w:val="009B6500"/>
    <w:rsid w:val="009C2474"/>
    <w:rsid w:val="009C7082"/>
    <w:rsid w:val="009D0006"/>
    <w:rsid w:val="009D068C"/>
    <w:rsid w:val="009F3A2A"/>
    <w:rsid w:val="009F7024"/>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51DD"/>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5E7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6DE2"/>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184E15"/>
  <w15:docId w15:val="{864CD6D6-480F-4BBC-9CD8-BA99D23B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4547395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279AA-EC82-411D-AE40-06CA84678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51FFC1-72AE-414A-A8E5-0BE24CDC7C21}"/>
</file>

<file path=customXml/itemProps3.xml><?xml version="1.0" encoding="utf-8"?>
<ds:datastoreItem xmlns:ds="http://schemas.openxmlformats.org/officeDocument/2006/customXml" ds:itemID="{8CC9CA3B-F503-476A-BC06-D8D6036AF445}">
  <ds:schemaRefs>
    <ds:schemaRef ds:uri="http://schemas.microsoft.com/sharepoint/v3/contenttype/forms"/>
  </ds:schemaRefs>
</ds:datastoreItem>
</file>

<file path=customXml/itemProps4.xml><?xml version="1.0" encoding="utf-8"?>
<ds:datastoreItem xmlns:ds="http://schemas.openxmlformats.org/officeDocument/2006/customXml" ds:itemID="{A735CE1B-FA8B-44B3-A48B-E32D8B0428DC}">
  <ds:schemaRef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ef2b9e05-657a-4dc1-8c6c-679bdea18f38"/>
    <ds:schemaRef ds:uri="http://purl.org/dc/terms/"/>
  </ds:schemaRefs>
</ds:datastoreItem>
</file>

<file path=customXml/itemProps5.xml><?xml version="1.0" encoding="utf-8"?>
<ds:datastoreItem xmlns:ds="http://schemas.openxmlformats.org/officeDocument/2006/customXml" ds:itemID="{B1D23D2E-0C4E-4BB8-AF9F-672FCD2F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Denny Flowers</cp:lastModifiedBy>
  <cp:revision>4</cp:revision>
  <cp:lastPrinted>2015-09-09T08:37:00Z</cp:lastPrinted>
  <dcterms:created xsi:type="dcterms:W3CDTF">2018-02-20T09:41:00Z</dcterms:created>
  <dcterms:modified xsi:type="dcterms:W3CDTF">2018-06-05T14:10:00Z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3a5a402e-d5ef-4bd2-b300-46cdf25420ac</vt:lpwstr>
  </property>
  <property fmtid="{D5CDD505-2E9C-101B-9397-08002B2CF9AE}" pid="4" name="Order">
    <vt:r8>16200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